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Zoning</w:t>
      </w:r>
      <w:r>
        <w:t xml:space="preserve"> </w:t>
      </w:r>
      <w:r>
        <w:t xml:space="preserve">Ordinance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bookmarkStart w:id="21" w:name="city-of-central-falls"/>
    <w:p>
      <w:pPr>
        <w:pStyle w:val="Heading1"/>
      </w:pPr>
      <w:r>
        <w:t xml:space="preserve">City of Central Falls</w:t>
      </w:r>
    </w:p>
    <w:bookmarkStart w:id="20" w:name="zoning-ordinance"/>
    <w:p>
      <w:pPr>
        <w:pStyle w:val="Heading2"/>
      </w:pPr>
      <w:r>
        <w:t xml:space="preserve">Zoning Ordinance</w:t>
      </w:r>
    </w:p>
    <w:p>
      <w:pPr>
        <w:pStyle w:val="FirstParagraph"/>
      </w:pPr>
      <w:r>
        <w:rPr>
          <w:i/>
          <w:iCs/>
        </w:rPr>
        <w:t xml:space="preserve">This document reflects the ordinance as adopted through September 2026.</w:t>
      </w:r>
    </w:p>
    <w:bookmarkEnd w:id="20"/>
    <w:bookmarkEnd w:id="21"/>
    <w:p>
      <w:r>
        <w:pict>
          <v:rect style="width:0;height:1.5pt" o:hralign="center" o:hrstd="t" o:hr="t"/>
        </w:pict>
      </w:r>
    </w:p>
    <w:bookmarkStart w:id="22" w:name="i.-general-provisions"/>
    <w:p>
      <w:pPr>
        <w:pStyle w:val="Heading1"/>
      </w:pPr>
      <w:r>
        <w:t xml:space="preserve">§ I. GENERAL PROVISIONS</w:t>
      </w:r>
    </w:p>
    <w:p>
      <w:pPr>
        <w:pStyle w:val="FirstParagraph"/>
      </w:pPr>
      <w:r>
        <w:br/>
      </w:r>
    </w:p>
    <w:bookmarkEnd w:id="22"/>
    <w:bookmarkStart w:id="23" w:name="Xc84be97a231749d577c597d7f8f656deb00f57f"/>
    <w:p>
      <w:pPr>
        <w:pStyle w:val="Heading2"/>
      </w:pPr>
      <w:r>
        <w:t xml:space="preserve">§ 100. Statement of purpose and consistency with comprehensive plan</w:t>
      </w:r>
    </w:p>
    <w:p>
      <w:pPr>
        <w:pStyle w:val="FirstParagraph"/>
      </w:pPr>
      <w:r>
        <w:t xml:space="preserve">The zones and regulations set forth in this ordinance are made in accordance with</w:t>
      </w:r>
      <w:r>
        <w:t xml:space="preserve"> </w:t>
      </w:r>
      <w:r>
        <w:t xml:space="preserve">the comprehensive plan for the following purposes:</w:t>
      </w:r>
    </w:p>
    <w:p>
      <w:pPr>
        <w:pStyle w:val="Compact"/>
        <w:numPr>
          <w:ilvl w:val="0"/>
          <w:numId w:val="1001"/>
        </w:numPr>
      </w:pPr>
    </w:p>
    <w:p>
      <w:pPr>
        <w:numPr>
          <w:ilvl w:val="1"/>
          <w:numId w:val="1002"/>
        </w:numPr>
      </w:pPr>
      <w:r>
        <w:t xml:space="preserve">(A)</w:t>
      </w:r>
      <w:r>
        <w:t xml:space="preserve"> </w:t>
      </w:r>
      <w:r>
        <w:t xml:space="preserve">Promote the public health, safety, and general welfare.</w:t>
      </w:r>
    </w:p>
    <w:p>
      <w:pPr>
        <w:numPr>
          <w:ilvl w:val="1"/>
          <w:numId w:val="1002"/>
        </w:numPr>
      </w:pPr>
      <w:r>
        <w:t xml:space="preserve">(B)</w:t>
      </w:r>
      <w:r>
        <w:t xml:space="preserve"> </w:t>
      </w:r>
      <w:r>
        <w:t xml:space="preserve">Provide for a range of uses and intensities of use appropriate to the character of</w:t>
      </w:r>
      <w:r>
        <w:t xml:space="preserve"> </w:t>
      </w:r>
      <w:r>
        <w:t xml:space="preserve">the city and reflecting current and expected future needs.</w:t>
      </w:r>
    </w:p>
    <w:p>
      <w:pPr>
        <w:numPr>
          <w:ilvl w:val="1"/>
          <w:numId w:val="1002"/>
        </w:numPr>
      </w:pPr>
      <w:r>
        <w:t xml:space="preserve">(C)</w:t>
      </w:r>
      <w:r>
        <w:t xml:space="preserve"> </w:t>
      </w:r>
      <w:r>
        <w:t xml:space="preserve">Provide for orderly growth and development which recognizes:</w:t>
      </w:r>
    </w:p>
    <w:p>
      <w:pPr>
        <w:numPr>
          <w:ilvl w:val="2"/>
          <w:numId w:val="1003"/>
        </w:numPr>
      </w:pPr>
      <w:r>
        <w:t xml:space="preserve">(1)</w:t>
      </w:r>
      <w:r>
        <w:t xml:space="preserve"> </w:t>
      </w:r>
      <w:r>
        <w:t xml:space="preserve">The goals and patterns of land use contained in the comprehensive plan of the city</w:t>
      </w:r>
      <w:r>
        <w:t xml:space="preserve"> </w:t>
      </w:r>
      <w:r>
        <w:t xml:space="preserve">adopted pursuant to chapter 45-22.2 of the general laws of Rhode Island (G.L. 1956,</w:t>
      </w:r>
      <w:r>
        <w:t xml:space="preserve"> </w:t>
      </w:r>
      <w:r>
        <w:t xml:space="preserve">§ 45-22.2-1 et seq.);</w:t>
      </w:r>
    </w:p>
    <w:p>
      <w:pPr>
        <w:numPr>
          <w:ilvl w:val="2"/>
          <w:numId w:val="1003"/>
        </w:numPr>
      </w:pPr>
      <w:r>
        <w:t xml:space="preserve">(2)</w:t>
      </w:r>
      <w:r>
        <w:t xml:space="preserve"> </w:t>
      </w:r>
      <w:r>
        <w:t xml:space="preserve">The natural characteristics of the land, including its suitability for use based on</w:t>
      </w:r>
      <w:r>
        <w:t xml:space="preserve"> </w:t>
      </w:r>
      <w:r>
        <w:t xml:space="preserve">soil characteristics, topography, and susceptibility to surface or ground water pollution;</w:t>
      </w:r>
    </w:p>
    <w:p>
      <w:pPr>
        <w:numPr>
          <w:ilvl w:val="2"/>
          <w:numId w:val="1003"/>
        </w:numPr>
      </w:pPr>
      <w:r>
        <w:t xml:space="preserve">(3)</w:t>
      </w:r>
      <w:r>
        <w:t xml:space="preserve"> </w:t>
      </w:r>
      <w:r>
        <w:t xml:space="preserve">The values and dynamic nature of coastal and freshwater ponds, the shoreline, and</w:t>
      </w:r>
      <w:r>
        <w:t xml:space="preserve"> </w:t>
      </w:r>
      <w:r>
        <w:t xml:space="preserve">freshwater and coastal wetlands;</w:t>
      </w:r>
    </w:p>
    <w:p>
      <w:pPr>
        <w:numPr>
          <w:ilvl w:val="2"/>
          <w:numId w:val="1003"/>
        </w:numPr>
      </w:pPr>
      <w:r>
        <w:t xml:space="preserve">(4)</w:t>
      </w:r>
      <w:r>
        <w:t xml:space="preserve"> </w:t>
      </w:r>
      <w:r>
        <w:t xml:space="preserve">The values of unique or valuable natural resources and features;</w:t>
      </w:r>
    </w:p>
    <w:p>
      <w:pPr>
        <w:numPr>
          <w:ilvl w:val="2"/>
          <w:numId w:val="1003"/>
        </w:numPr>
      </w:pPr>
      <w:r>
        <w:t xml:space="preserve">(5)</w:t>
      </w:r>
      <w:r>
        <w:t xml:space="preserve"> </w:t>
      </w:r>
      <w:r>
        <w:t xml:space="preserve">The availability and capacity of existing and planned public and/or private services</w:t>
      </w:r>
      <w:r>
        <w:t xml:space="preserve"> </w:t>
      </w:r>
      <w:r>
        <w:t xml:space="preserve">and facilities;</w:t>
      </w:r>
    </w:p>
    <w:p>
      <w:pPr>
        <w:numPr>
          <w:ilvl w:val="2"/>
          <w:numId w:val="1003"/>
        </w:numPr>
      </w:pPr>
      <w:r>
        <w:t xml:space="preserve">(6)</w:t>
      </w:r>
      <w:r>
        <w:t xml:space="preserve"> </w:t>
      </w:r>
      <w:r>
        <w:t xml:space="preserve">The need to shape and balance urban and suburban development; and,</w:t>
      </w:r>
    </w:p>
    <w:p>
      <w:pPr>
        <w:numPr>
          <w:ilvl w:val="2"/>
          <w:numId w:val="1003"/>
        </w:numPr>
      </w:pPr>
      <w:r>
        <w:t xml:space="preserve">(7)</w:t>
      </w:r>
      <w:r>
        <w:t xml:space="preserve"> </w:t>
      </w:r>
      <w:r>
        <w:t xml:space="preserve">The use of innovative development regulations and techniques.</w:t>
      </w:r>
    </w:p>
    <w:p>
      <w:pPr>
        <w:numPr>
          <w:ilvl w:val="1"/>
          <w:numId w:val="1002"/>
        </w:numPr>
      </w:pPr>
      <w:r>
        <w:t xml:space="preserve">(D)</w:t>
      </w:r>
      <w:r>
        <w:t xml:space="preserve"> </w:t>
      </w:r>
      <w:r>
        <w:t xml:space="preserve">Provide for the control, protection, and/or abatement of air, water, groundwater,</w:t>
      </w:r>
      <w:r>
        <w:t xml:space="preserve"> </w:t>
      </w:r>
      <w:r>
        <w:t xml:space="preserve">and noise pollution, and soil erosion and sedimentation.</w:t>
      </w:r>
    </w:p>
    <w:p>
      <w:pPr>
        <w:numPr>
          <w:ilvl w:val="1"/>
          <w:numId w:val="1002"/>
        </w:numPr>
      </w:pPr>
      <w:r>
        <w:t xml:space="preserve">(E)</w:t>
      </w:r>
      <w:r>
        <w:t xml:space="preserve"> </w:t>
      </w:r>
      <w:r>
        <w:t xml:space="preserve">Provide for the protection of the natural, historic, cultural, and scenic character</w:t>
      </w:r>
      <w:r>
        <w:t xml:space="preserve"> </w:t>
      </w:r>
      <w:r>
        <w:t xml:space="preserve">of the city or areas therein.</w:t>
      </w:r>
    </w:p>
    <w:p>
      <w:pPr>
        <w:numPr>
          <w:ilvl w:val="1"/>
          <w:numId w:val="1002"/>
        </w:numPr>
      </w:pPr>
      <w:r>
        <w:t xml:space="preserve">(F)</w:t>
      </w:r>
      <w:r>
        <w:t xml:space="preserve"> </w:t>
      </w:r>
      <w:r>
        <w:t xml:space="preserve">Provide for the preservation and promotion of open space.</w:t>
      </w:r>
    </w:p>
    <w:p>
      <w:pPr>
        <w:numPr>
          <w:ilvl w:val="1"/>
          <w:numId w:val="1002"/>
        </w:numPr>
      </w:pPr>
      <w:r>
        <w:t xml:space="preserve">(G)</w:t>
      </w:r>
      <w:r>
        <w:t xml:space="preserve"> </w:t>
      </w:r>
      <w:r>
        <w:t xml:space="preserve">Provide for the protection of public investment in transportation, water, stormwater</w:t>
      </w:r>
      <w:r>
        <w:t xml:space="preserve"> </w:t>
      </w:r>
      <w:r>
        <w:t xml:space="preserve">management systems, sewage treatment and disposal, solid waste treatment and disposal,</w:t>
      </w:r>
      <w:r>
        <w:t xml:space="preserve"> </w:t>
      </w:r>
      <w:r>
        <w:t xml:space="preserve">schools, recreation, public facilities, open space, and other public requirements.</w:t>
      </w:r>
    </w:p>
    <w:p>
      <w:pPr>
        <w:numPr>
          <w:ilvl w:val="1"/>
          <w:numId w:val="1002"/>
        </w:numPr>
      </w:pPr>
      <w:r>
        <w:t xml:space="preserve">(H)</w:t>
      </w:r>
      <w:r>
        <w:t xml:space="preserve"> </w:t>
      </w:r>
      <w:r>
        <w:t xml:space="preserve">Promote a balance of housing choices, for all income levels and groups, to assure</w:t>
      </w:r>
      <w:r>
        <w:t xml:space="preserve"> </w:t>
      </w:r>
      <w:r>
        <w:t xml:space="preserve">the health, safety, and welfare of all citizens and their rights to affordable, accessible,</w:t>
      </w:r>
      <w:r>
        <w:t xml:space="preserve"> </w:t>
      </w:r>
      <w:r>
        <w:t xml:space="preserve">safe and sanitary housing.</w:t>
      </w:r>
    </w:p>
    <w:p>
      <w:pPr>
        <w:numPr>
          <w:ilvl w:val="1"/>
          <w:numId w:val="1002"/>
        </w:numPr>
      </w:pPr>
      <w:r>
        <w:t xml:space="preserve">(I)</w:t>
      </w:r>
      <w:r>
        <w:t xml:space="preserve"> </w:t>
      </w:r>
      <w:r>
        <w:t xml:space="preserve">Promote safety from fire, flood, and other natural or manmade disasters.</w:t>
      </w:r>
    </w:p>
    <w:p>
      <w:pPr>
        <w:numPr>
          <w:ilvl w:val="1"/>
          <w:numId w:val="1002"/>
        </w:numPr>
      </w:pPr>
      <w:r>
        <w:t xml:space="preserve">(J)</w:t>
      </w:r>
      <w:r>
        <w:t xml:space="preserve"> </w:t>
      </w:r>
      <w:r>
        <w:t xml:space="preserve">Promote a high level of quality in design in the development of private and public</w:t>
      </w:r>
      <w:r>
        <w:t xml:space="preserve"> </w:t>
      </w:r>
      <w:r>
        <w:t xml:space="preserve">facilities.</w:t>
      </w:r>
    </w:p>
    <w:p>
      <w:pPr>
        <w:numPr>
          <w:ilvl w:val="1"/>
          <w:numId w:val="1002"/>
        </w:numPr>
      </w:pPr>
      <w:r>
        <w:t xml:space="preserve">(K)</w:t>
      </w:r>
      <w:r>
        <w:t xml:space="preserve"> </w:t>
      </w:r>
      <w:r>
        <w:t xml:space="preserve">Promote implementation of the comprehensive plan of the city.</w:t>
      </w:r>
    </w:p>
    <w:p>
      <w:pPr>
        <w:numPr>
          <w:ilvl w:val="1"/>
          <w:numId w:val="1002"/>
        </w:numPr>
      </w:pPr>
      <w:r>
        <w:t xml:space="preserve">(L)</w:t>
      </w:r>
      <w:r>
        <w:t xml:space="preserve"> </w:t>
      </w:r>
      <w:r>
        <w:t xml:space="preserve">Provide for coordination of land uses with contiguous municipalities, other municipalities,</w:t>
      </w:r>
      <w:r>
        <w:t xml:space="preserve"> </w:t>
      </w:r>
      <w:r>
        <w:t xml:space="preserve">the state and other agencies.</w:t>
      </w:r>
    </w:p>
    <w:p>
      <w:pPr>
        <w:numPr>
          <w:ilvl w:val="1"/>
          <w:numId w:val="1002"/>
        </w:numPr>
      </w:pPr>
      <w:r>
        <w:t xml:space="preserve">(M)</w:t>
      </w:r>
      <w:r>
        <w:t xml:space="preserve"> </w:t>
      </w:r>
      <w:r>
        <w:t xml:space="preserve">Provide for efficient review of development proposals, to clarify and expedite the</w:t>
      </w:r>
      <w:r>
        <w:t xml:space="preserve"> </w:t>
      </w:r>
      <w:r>
        <w:t xml:space="preserve">zoning approval process.</w:t>
      </w:r>
    </w:p>
    <w:p>
      <w:pPr>
        <w:numPr>
          <w:ilvl w:val="1"/>
          <w:numId w:val="1002"/>
        </w:numPr>
      </w:pPr>
      <w:r>
        <w:t xml:space="preserve">(N)</w:t>
      </w:r>
      <w:r>
        <w:t xml:space="preserve"> </w:t>
      </w:r>
      <w:r>
        <w:t xml:space="preserve">Provide for procedures for the administration of this ordinance, including but not</w:t>
      </w:r>
      <w:r>
        <w:t xml:space="preserve"> </w:t>
      </w:r>
      <w:r>
        <w:t xml:space="preserve">limited to variances and special use permits.</w:t>
      </w:r>
    </w:p>
    <w:p>
      <w:pPr>
        <w:pStyle w:val="FirstParagraph"/>
      </w:pPr>
      <w:r>
        <w:rPr>
          <w:b/>
          <w:bCs/>
        </w:rPr>
        <w:t xml:space="preserve">State Law reference—</w:t>
      </w:r>
      <w:r>
        <w:t xml:space="preserve"> </w:t>
      </w:r>
      <w:r>
        <w:t xml:space="preserve">Similar provisions, G.L. 1956, § 45-24-30; required provisions, G.L. 1956, § 45-24-32(1).</w:t>
      </w:r>
    </w:p>
    <w:bookmarkEnd w:id="23"/>
    <w:bookmarkStart w:id="24" w:name="establishment-of-zoning-districts"/>
    <w:p>
      <w:pPr>
        <w:pStyle w:val="Heading2"/>
      </w:pPr>
      <w:r>
        <w:t xml:space="preserve">§ 101. Establishment of zoning districts</w:t>
      </w:r>
    </w:p>
    <w:p>
      <w:pPr>
        <w:pStyle w:val="FirstParagraph"/>
      </w:pPr>
      <w:r>
        <w:t xml:space="preserve">For the purpose of this ordinance, the city is divided into zoning districts designated</w:t>
      </w:r>
      <w:r>
        <w:t xml:space="preserve"> </w:t>
      </w:r>
      <w:r>
        <w:t xml:space="preserve">and described as follows:</w:t>
      </w:r>
    </w:p>
    <w:p>
      <w:pPr>
        <w:pStyle w:val="BodyText"/>
      </w:pPr>
      <w:r>
        <w:rPr>
          <w:i/>
          <w:iCs/>
        </w:rPr>
        <w:t xml:space="preserve">101.1. Residential zoning districts.</w:t>
      </w:r>
    </w:p>
    <w:p>
      <w:pPr>
        <w:pStyle w:val="BodyText"/>
      </w:pPr>
      <w:r>
        <w:rPr>
          <w:i/>
          <w:iCs/>
        </w:rPr>
        <w:t xml:space="preserve">R-1 one-household district.</w:t>
      </w:r>
      <w:r>
        <w:t xml:space="preserve"> </w:t>
      </w:r>
      <w:r>
        <w:t xml:space="preserve">This zone is intended for low density residential areas comprising single dwelling</w:t>
      </w:r>
      <w:r>
        <w:t xml:space="preserve"> </w:t>
      </w:r>
      <w:r>
        <w:t xml:space="preserve">unit detached structures located on lots with a minimum land area of 5,000 square</w:t>
      </w:r>
      <w:r>
        <w:t xml:space="preserve"> </w:t>
      </w:r>
      <w:r>
        <w:t xml:space="preserve">feet.</w:t>
      </w:r>
    </w:p>
    <w:p>
      <w:pPr>
        <w:pStyle w:val="BodyText"/>
      </w:pPr>
      <w:r>
        <w:rPr>
          <w:i/>
          <w:iCs/>
        </w:rPr>
        <w:t xml:space="preserve">R-2 two-household district.</w:t>
      </w:r>
      <w:r>
        <w:t xml:space="preserve"> </w:t>
      </w:r>
      <w:r>
        <w:t xml:space="preserve">This zone is intended for medium density residential areas comprising single dwelling</w:t>
      </w:r>
      <w:r>
        <w:t xml:space="preserve"> </w:t>
      </w:r>
      <w:r>
        <w:t xml:space="preserve">unit and two-dwelling unit detached structures located on lots with a minimum land</w:t>
      </w:r>
      <w:r>
        <w:t xml:space="preserve"> </w:t>
      </w:r>
      <w:r>
        <w:t xml:space="preserve">area of 5,000 square feet.</w:t>
      </w:r>
    </w:p>
    <w:p>
      <w:pPr>
        <w:pStyle w:val="BodyText"/>
      </w:pPr>
      <w:r>
        <w:rPr>
          <w:i/>
          <w:iCs/>
        </w:rPr>
        <w:t xml:space="preserve">R-3 multi-household dwelling district.</w:t>
      </w:r>
      <w:r>
        <w:t xml:space="preserve"> </w:t>
      </w:r>
      <w:r>
        <w:t xml:space="preserve">This zone is intended for medium density residential areas comprised of structures</w:t>
      </w:r>
      <w:r>
        <w:t xml:space="preserve"> </w:t>
      </w:r>
      <w:r>
        <w:t xml:space="preserve">containing single dwelling units, two-dwelling units and multiple-dwelling units located</w:t>
      </w:r>
      <w:r>
        <w:t xml:space="preserve"> </w:t>
      </w:r>
      <w:r>
        <w:t xml:space="preserve">on lots with a minimum land area of 5,000 square feet and a minimum land area of 2,000</w:t>
      </w:r>
      <w:r>
        <w:t xml:space="preserve"> </w:t>
      </w:r>
      <w:r>
        <w:t xml:space="preserve">square feet per dwelling unit.</w:t>
      </w:r>
    </w:p>
    <w:p>
      <w:pPr>
        <w:pStyle w:val="BodyText"/>
      </w:pPr>
      <w:r>
        <w:rPr>
          <w:i/>
          <w:iCs/>
        </w:rPr>
        <w:t xml:space="preserve">101.2 - Commercial zoning districts.</w:t>
      </w:r>
    </w:p>
    <w:p>
      <w:pPr>
        <w:pStyle w:val="BodyText"/>
      </w:pPr>
      <w:r>
        <w:rPr>
          <w:i/>
          <w:iCs/>
        </w:rPr>
        <w:t xml:space="preserve">C-1 limited commercial district.</w:t>
      </w:r>
      <w:r>
        <w:t xml:space="preserve"> </w:t>
      </w:r>
      <w:r>
        <w:t xml:space="preserve">This zone is intended for neighborhood commercial areas that primarily serve local</w:t>
      </w:r>
      <w:r>
        <w:t xml:space="preserve"> </w:t>
      </w:r>
      <w:r>
        <w:t xml:space="preserve">neighborhood needs for convenience retail, services and professional office establishments.</w:t>
      </w:r>
    </w:p>
    <w:p>
      <w:pPr>
        <w:pStyle w:val="BodyText"/>
      </w:pPr>
      <w:r>
        <w:rPr>
          <w:i/>
          <w:iCs/>
        </w:rPr>
        <w:t xml:space="preserve">C-2 general commercial district.</w:t>
      </w:r>
      <w:r>
        <w:t xml:space="preserve"> </w:t>
      </w:r>
      <w:r>
        <w:t xml:space="preserve">This zone is intended for commercial areas that serve citywide needs for retail,</w:t>
      </w:r>
      <w:r>
        <w:t xml:space="preserve"> </w:t>
      </w:r>
      <w:r>
        <w:t xml:space="preserve">services and professional office establishments.</w:t>
      </w:r>
    </w:p>
    <w:p>
      <w:pPr>
        <w:pStyle w:val="BodyText"/>
      </w:pPr>
      <w:r>
        <w:rPr>
          <w:i/>
          <w:iCs/>
        </w:rPr>
        <w:t xml:space="preserve">C-D commercial-downtown district.</w:t>
      </w:r>
      <w:r>
        <w:t xml:space="preserve"> </w:t>
      </w:r>
      <w:r>
        <w:t xml:space="preserve">This zone is intended to encourage revitalization and restoration of core business</w:t>
      </w:r>
      <w:r>
        <w:t xml:space="preserve"> </w:t>
      </w:r>
      <w:r>
        <w:t xml:space="preserve">areas in the city. A variety of business, financial, institutional, public, quasi-public,</w:t>
      </w:r>
      <w:r>
        <w:t xml:space="preserve"> </w:t>
      </w:r>
      <w:r>
        <w:t xml:space="preserve">cultural, residential (upper floors only) and other related uses are encouraged in</w:t>
      </w:r>
      <w:r>
        <w:t xml:space="preserve"> </w:t>
      </w:r>
      <w:r>
        <w:t xml:space="preserve">the C-D district. Compatible and appropriate mixed uses are encouraged to promote</w:t>
      </w:r>
      <w:r>
        <w:t xml:space="preserve"> </w:t>
      </w:r>
      <w:r>
        <w:t xml:space="preserve">commercial, retail and other business activity including office uses.</w:t>
      </w:r>
    </w:p>
    <w:p>
      <w:pPr>
        <w:pStyle w:val="BodyText"/>
      </w:pPr>
      <w:r>
        <w:rPr>
          <w:i/>
          <w:iCs/>
        </w:rPr>
        <w:t xml:space="preserve">101.3 - Industrial zoning districts.</w:t>
      </w:r>
    </w:p>
    <w:p>
      <w:pPr>
        <w:pStyle w:val="BodyText"/>
      </w:pPr>
      <w:r>
        <w:rPr>
          <w:i/>
          <w:iCs/>
        </w:rPr>
        <w:t xml:space="preserve">M-1 industrial district.</w:t>
      </w:r>
      <w:r>
        <w:t xml:space="preserve"> </w:t>
      </w:r>
      <w:r>
        <w:t xml:space="preserve">This zone is intended for general industrial uses that accommodate a variety of manufacturing,</w:t>
      </w:r>
      <w:r>
        <w:t xml:space="preserve"> </w:t>
      </w:r>
      <w:r>
        <w:t xml:space="preserve">assembly, storage of durable goods and related activities, provided that they do not</w:t>
      </w:r>
      <w:r>
        <w:t xml:space="preserve"> </w:t>
      </w:r>
      <w:r>
        <w:t xml:space="preserve">pose toxic, explosive or environmental hazard in the city.</w:t>
      </w:r>
    </w:p>
    <w:p>
      <w:pPr>
        <w:pStyle w:val="BodyText"/>
      </w:pPr>
      <w:r>
        <w:rPr>
          <w:i/>
          <w:iCs/>
        </w:rPr>
        <w:t xml:space="preserve">M-2 heavy industrial district.</w:t>
      </w:r>
      <w:r>
        <w:t xml:space="preserve"> </w:t>
      </w:r>
      <w:r>
        <w:t xml:space="preserve">This zone is intended to provide for areas for heavy industrial uses, especially</w:t>
      </w:r>
      <w:r>
        <w:t xml:space="preserve"> </w:t>
      </w:r>
      <w:r>
        <w:t xml:space="preserve">for those uses that are potentially hazardous, noxious or incompatible with the uses</w:t>
      </w:r>
      <w:r>
        <w:t xml:space="preserve"> </w:t>
      </w:r>
      <w:r>
        <w:t xml:space="preserve">in any other zone.</w:t>
      </w:r>
    </w:p>
    <w:p>
      <w:pPr>
        <w:pStyle w:val="BodyText"/>
      </w:pPr>
      <w:r>
        <w:rPr>
          <w:i/>
          <w:iCs/>
        </w:rPr>
        <w:t xml:space="preserve">101.4 - Overlay zoning districts.</w:t>
      </w:r>
    </w:p>
    <w:p>
      <w:pPr>
        <w:pStyle w:val="BodyText"/>
      </w:pPr>
      <w:r>
        <w:t xml:space="preserve">These are districts that are superimposed on existing zoning district(s) or part of</w:t>
      </w:r>
      <w:r>
        <w:t xml:space="preserve"> </w:t>
      </w:r>
      <w:r>
        <w:t xml:space="preserve">a district and which impose specified requirements in addition to those otherwise</w:t>
      </w:r>
      <w:r>
        <w:t xml:space="preserve"> </w:t>
      </w:r>
      <w:r>
        <w:t xml:space="preserve">applicable and/or allow alternate uses.</w:t>
      </w:r>
    </w:p>
    <w:p>
      <w:pPr>
        <w:pStyle w:val="BodyText"/>
      </w:pPr>
      <w:r>
        <w:rPr>
          <w:i/>
          <w:iCs/>
        </w:rPr>
        <w:t xml:space="preserve">HD historic district.</w:t>
      </w:r>
      <w:r>
        <w:t xml:space="preserve"> </w:t>
      </w:r>
      <w:r>
        <w:t xml:space="preserve">This overlay zone is intended to preserve structures of historic and architectural</w:t>
      </w:r>
      <w:r>
        <w:t xml:space="preserve"> </w:t>
      </w:r>
      <w:r>
        <w:t xml:space="preserve">value by regulating the construction, alteration, repair, moving and demolition of</w:t>
      </w:r>
      <w:r>
        <w:t xml:space="preserve"> </w:t>
      </w:r>
      <w:r>
        <w:t xml:space="preserve">such structures. This overlay zone may include single buildings and/or lots.</w:t>
      </w:r>
    </w:p>
    <w:p>
      <w:pPr>
        <w:pStyle w:val="BodyText"/>
      </w:pPr>
      <w:r>
        <w:rPr>
          <w:i/>
          <w:iCs/>
        </w:rPr>
        <w:t xml:space="preserve">MBRD mill building re-use district.</w:t>
      </w:r>
      <w:r>
        <w:t xml:space="preserve"> </w:t>
      </w:r>
      <w:r>
        <w:t xml:space="preserve">This overlay zone allows the development of obsolete industrial sites according to</w:t>
      </w:r>
      <w:r>
        <w:t xml:space="preserve"> </w:t>
      </w:r>
      <w:r>
        <w:t xml:space="preserve">a plan for mixed use.</w:t>
      </w:r>
    </w:p>
    <w:p>
      <w:pPr>
        <w:pStyle w:val="BodyText"/>
      </w:pPr>
      <w:r>
        <w:rPr>
          <w:i/>
          <w:iCs/>
        </w:rPr>
        <w:t xml:space="preserve">OMUSOD Osram mixed-use special overlay district.</w:t>
      </w:r>
      <w:r>
        <w:t xml:space="preserve"> </w:t>
      </w:r>
      <w:r>
        <w:t xml:space="preserve">In addition to and in furtherance of the purposes of the MBRD overlay zone, this</w:t>
      </w:r>
      <w:r>
        <w:t xml:space="preserve"> </w:t>
      </w:r>
      <w:r>
        <w:t xml:space="preserve">overlay zone is meant to further promote redevelopment of existing and obsolete industrial</w:t>
      </w:r>
      <w:r>
        <w:t xml:space="preserve"> </w:t>
      </w:r>
      <w:r>
        <w:t xml:space="preserve">mill structures located within this new OMUSOD overlay zone. The OMUSOD will encompass</w:t>
      </w:r>
      <w:r>
        <w:t xml:space="preserve"> </w:t>
      </w:r>
      <w:r>
        <w:t xml:space="preserve">the improved properties located within an area bounded, northerly, by Division Street,</w:t>
      </w:r>
      <w:r>
        <w:t xml:space="preserve"> </w:t>
      </w:r>
      <w:r>
        <w:t xml:space="preserve">then, easterly, by the railroad tracks, then, southerly, by Blackstone Street, and</w:t>
      </w:r>
      <w:r>
        <w:t xml:space="preserve"> </w:t>
      </w:r>
      <w:r>
        <w:t xml:space="preserve">then, westerly, by Broad Street. The official zoning map shall be amended to reflect</w:t>
      </w:r>
      <w:r>
        <w:t xml:space="preserve"> </w:t>
      </w:r>
      <w:r>
        <w:t xml:space="preserve">this newly created overlay district.</w:t>
      </w:r>
    </w:p>
    <w:p>
      <w:pPr>
        <w:pStyle w:val="BodyText"/>
      </w:pPr>
      <w:r>
        <w:rPr>
          <w:i/>
          <w:iCs/>
        </w:rPr>
        <w:t xml:space="preserve">101.5 - Open space zoning districts.</w:t>
      </w:r>
    </w:p>
    <w:p>
      <w:pPr>
        <w:pStyle w:val="BodyText"/>
      </w:pPr>
      <w:r>
        <w:rPr>
          <w:i/>
          <w:iCs/>
        </w:rPr>
        <w:t xml:space="preserve">P park district.</w:t>
      </w:r>
      <w:r>
        <w:t xml:space="preserve"> </w:t>
      </w:r>
      <w:r>
        <w:t xml:space="preserve">This zone is intended to preserve open space recreation use and in certain instances</w:t>
      </w:r>
      <w:r>
        <w:t xml:space="preserve"> </w:t>
      </w:r>
      <w:r>
        <w:t xml:space="preserve">public education uses.</w:t>
      </w:r>
    </w:p>
    <w:p>
      <w:pPr>
        <w:pStyle w:val="BodyText"/>
      </w:pPr>
      <w:r>
        <w:rPr>
          <w:i/>
          <w:iCs/>
        </w:rPr>
        <w:t xml:space="preserve">CM cemetery.</w:t>
      </w:r>
      <w:r>
        <w:t xml:space="preserve"> </w:t>
      </w:r>
      <w:r>
        <w:t xml:space="preserve">This zone is intended to retain cemetery land for its designated purposes.</w:t>
      </w:r>
    </w:p>
    <w:p>
      <w:pPr>
        <w:pStyle w:val="BodyText"/>
      </w:pPr>
      <w:r>
        <w:rPr>
          <w:i/>
          <w:iCs/>
        </w:rPr>
        <w:t xml:space="preserve">101.6 - Conant Thread zoning district.</w:t>
      </w:r>
    </w:p>
    <w:p>
      <w:pPr>
        <w:pStyle w:val="BodyText"/>
      </w:pPr>
      <w:r>
        <w:rPr>
          <w:i/>
          <w:iCs/>
        </w:rPr>
        <w:t xml:space="preserve">CT Conant Thread district.</w:t>
      </w:r>
      <w:r>
        <w:t xml:space="preserve"> </w:t>
      </w:r>
      <w:r>
        <w:t xml:space="preserve">The purpose of the Conant Thread district is to promote active reuse of historic</w:t>
      </w:r>
      <w:r>
        <w:t xml:space="preserve"> </w:t>
      </w:r>
      <w:r>
        <w:t xml:space="preserve">mill structures located in close proximity to the Pawtucket-Central Falls Commuter</w:t>
      </w:r>
      <w:r>
        <w:t xml:space="preserve"> </w:t>
      </w:r>
      <w:r>
        <w:t xml:space="preserve">Rail Station, and to encourage new development that is complementary of the unique</w:t>
      </w:r>
      <w:r>
        <w:t xml:space="preserve"> </w:t>
      </w:r>
      <w:r>
        <w:t xml:space="preserve">existing character of the district. The primary goal of the district is diverse residential</w:t>
      </w:r>
      <w:r>
        <w:t xml:space="preserve"> </w:t>
      </w:r>
      <w:r>
        <w:t xml:space="preserve">and job creation opportunities that may capitalize on easy access to multiple forms</w:t>
      </w:r>
      <w:r>
        <w:t xml:space="preserve"> </w:t>
      </w:r>
      <w:r>
        <w:t xml:space="preserve">of public transportation, often referred to as transit oriented development (TOD).</w:t>
      </w:r>
      <w:r>
        <w:t xml:space="preserve"> </w:t>
      </w:r>
      <w:r>
        <w:t xml:space="preserve">The continuation of various light manufacturing uses is promoted in this district,</w:t>
      </w:r>
      <w:r>
        <w:t xml:space="preserve"> </w:t>
      </w:r>
      <w:r>
        <w:t xml:space="preserve">provided that they are of scale, nature, and intensity that are consistent with the</w:t>
      </w:r>
      <w:r>
        <w:t xml:space="preserve"> </w:t>
      </w:r>
      <w:r>
        <w:t xml:space="preserve">active mixed-use vision for this district.</w:t>
      </w:r>
    </w:p>
    <w:p>
      <w:pPr>
        <w:pStyle w:val="BodyText"/>
      </w:pPr>
      <w:r>
        <w:rPr>
          <w:b/>
          <w:bCs/>
        </w:rPr>
        <w:t xml:space="preserve">State Law reference—</w:t>
      </w:r>
      <w:r>
        <w:t xml:space="preserve"> </w:t>
      </w:r>
      <w:r>
        <w:t xml:space="preserve">Districts generally, G.L. 1956, § 45-24-36.</w:t>
      </w:r>
    </w:p>
    <w:bookmarkEnd w:id="24"/>
    <w:bookmarkStart w:id="25" w:name="official-zoning-map"/>
    <w:p>
      <w:pPr>
        <w:pStyle w:val="Heading2"/>
      </w:pPr>
      <w:r>
        <w:t xml:space="preserve">§ 102. Official zoning map</w:t>
      </w:r>
    </w:p>
    <w:p>
      <w:pPr>
        <w:pStyle w:val="FirstParagraph"/>
      </w:pPr>
      <w:r>
        <w:t xml:space="preserve">The official zoning map of the city shall consist of an official zoning map in the</w:t>
      </w:r>
      <w:r>
        <w:t xml:space="preserve"> </w:t>
      </w:r>
      <w:r>
        <w:t xml:space="preserve">office of the city clerk entitled "Central Falls Zoning Map," dated August 1, 2007,</w:t>
      </w:r>
      <w:r>
        <w:t xml:space="preserve"> </w:t>
      </w:r>
      <w:r>
        <w:t xml:space="preserve">and shall depict all zoning districts and overlay zoning districts. The Central Falls</w:t>
      </w:r>
      <w:r>
        <w:t xml:space="preserve"> </w:t>
      </w:r>
      <w:r>
        <w:t xml:space="preserve">Zoning Map shall constitute the official zoning map of the city and is hereby adopted</w:t>
      </w:r>
      <w:r>
        <w:t xml:space="preserve"> </w:t>
      </w:r>
      <w:r>
        <w:t xml:space="preserve">and made part of this ordinance.</w:t>
      </w:r>
    </w:p>
    <w:p>
      <w:pPr>
        <w:pStyle w:val="BodyText"/>
      </w:pPr>
      <w:r>
        <w:rPr>
          <w:b/>
          <w:bCs/>
        </w:rPr>
        <w:t xml:space="preserve">State Law reference—</w:t>
      </w:r>
      <w:r>
        <w:t xml:space="preserve"> </w:t>
      </w:r>
      <w:r>
        <w:t xml:space="preserve">Zoning map required, G.L. 1956, § 45-24-32(8).</w:t>
      </w:r>
    </w:p>
    <w:bookmarkEnd w:id="25"/>
    <w:bookmarkStart w:id="26" w:name="zone-group-classification"/>
    <w:p>
      <w:pPr>
        <w:pStyle w:val="Heading2"/>
      </w:pPr>
      <w:r>
        <w:t xml:space="preserve">§ 103. Zone group classification</w:t>
      </w:r>
    </w:p>
    <w:p>
      <w:pPr>
        <w:pStyle w:val="FirstParagraph"/>
      </w:pPr>
      <w:r>
        <w:t xml:space="preserve">Whenever the terms "R zone," "C zone," or "M zone" are used, they shall be deemed</w:t>
      </w:r>
      <w:r>
        <w:t xml:space="preserve"> </w:t>
      </w:r>
      <w:r>
        <w:t xml:space="preserve">to refer to all zones containing the same letters in their names; e.g., C zones shall</w:t>
      </w:r>
      <w:r>
        <w:t xml:space="preserve"> </w:t>
      </w:r>
      <w:r>
        <w:t xml:space="preserve">include C-1, C-2, and C-D zones.</w:t>
      </w:r>
    </w:p>
    <w:bookmarkEnd w:id="26"/>
    <w:bookmarkStart w:id="27" w:name="zone-boundaries"/>
    <w:p>
      <w:pPr>
        <w:pStyle w:val="Heading2"/>
      </w:pPr>
      <w:r>
        <w:t xml:space="preserve">§ 104. Zone boundaries</w:t>
      </w:r>
    </w:p>
    <w:p>
      <w:pPr>
        <w:pStyle w:val="FirstParagraph"/>
      </w:pPr>
      <w:r>
        <w:t xml:space="preserve">Where uncertainty exists as to the boundaries of the zoning districts as shown on</w:t>
      </w:r>
      <w:r>
        <w:t xml:space="preserve"> </w:t>
      </w:r>
      <w:r>
        <w:t xml:space="preserve">the official zoning map, the following rules shall apply:</w:t>
      </w:r>
    </w:p>
    <w:p>
      <w:pPr>
        <w:pStyle w:val="Compact"/>
        <w:numPr>
          <w:ilvl w:val="0"/>
          <w:numId w:val="1004"/>
        </w:numPr>
      </w:pPr>
    </w:p>
    <w:p>
      <w:pPr>
        <w:numPr>
          <w:ilvl w:val="1"/>
          <w:numId w:val="1005"/>
        </w:numPr>
      </w:pPr>
      <w:r>
        <w:t xml:space="preserve">(A)</w:t>
      </w:r>
      <w:r>
        <w:t xml:space="preserve"> </w:t>
      </w:r>
      <w:r>
        <w:t xml:space="preserve">Zone boundaries are generally intended to follow lot lines.</w:t>
      </w:r>
    </w:p>
    <w:p>
      <w:pPr>
        <w:numPr>
          <w:ilvl w:val="1"/>
          <w:numId w:val="1005"/>
        </w:numPr>
      </w:pPr>
      <w:r>
        <w:t xml:space="preserve">(B)</w:t>
      </w:r>
      <w:r>
        <w:t xml:space="preserve"> </w:t>
      </w:r>
      <w:r>
        <w:t xml:space="preserve">Zone boundaries, where indicated, are the center lines of streets, parkways, waterways,</w:t>
      </w:r>
      <w:r>
        <w:t xml:space="preserve"> </w:t>
      </w:r>
      <w:r>
        <w:t xml:space="preserve">or railroad rights-of-way.</w:t>
      </w:r>
    </w:p>
    <w:p>
      <w:pPr>
        <w:numPr>
          <w:ilvl w:val="1"/>
          <w:numId w:val="1005"/>
        </w:numPr>
      </w:pPr>
      <w:r>
        <w:t xml:space="preserve">(C)</w:t>
      </w:r>
      <w:r>
        <w:t xml:space="preserve"> </w:t>
      </w:r>
      <w:r>
        <w:t xml:space="preserve">Where the street layout on the ground varies from the layout as shown on the zoning</w:t>
      </w:r>
      <w:r>
        <w:t xml:space="preserve"> </w:t>
      </w:r>
      <w:r>
        <w:t xml:space="preserve">map, the director of the planning division shall interpret said map according to the</w:t>
      </w:r>
      <w:r>
        <w:t xml:space="preserve"> </w:t>
      </w:r>
      <w:r>
        <w:t xml:space="preserve">reasonable intent of this ordinance.</w:t>
      </w:r>
    </w:p>
    <w:p>
      <w:pPr>
        <w:numPr>
          <w:ilvl w:val="1"/>
          <w:numId w:val="1005"/>
        </w:numPr>
      </w:pPr>
      <w:r>
        <w:t xml:space="preserve">(D)</w:t>
      </w:r>
      <w:r>
        <w:t xml:space="preserve"> </w:t>
      </w:r>
      <w:r>
        <w:t xml:space="preserve">Where the zone boundary divides a lot so that 50 percent or more of its frontage is</w:t>
      </w:r>
      <w:r>
        <w:t xml:space="preserve"> </w:t>
      </w:r>
      <w:r>
        <w:t xml:space="preserve">on a street in a more restrictive zone, the provisions of this ordinance relating</w:t>
      </w:r>
      <w:r>
        <w:t xml:space="preserve"> </w:t>
      </w:r>
      <w:r>
        <w:t xml:space="preserve">to the more restrictive zone shall be extended to the entire lot.</w:t>
      </w:r>
    </w:p>
    <w:p>
      <w:pPr>
        <w:numPr>
          <w:ilvl w:val="1"/>
          <w:numId w:val="1005"/>
        </w:numPr>
      </w:pPr>
      <w:r>
        <w:t xml:space="preserve">(E)</w:t>
      </w:r>
      <w:r>
        <w:t xml:space="preserve"> </w:t>
      </w:r>
      <w:r>
        <w:t xml:space="preserve">Where the zone boundary divides a lot so that more than 50 percent of its frontage</w:t>
      </w:r>
      <w:r>
        <w:t xml:space="preserve"> </w:t>
      </w:r>
      <w:r>
        <w:t xml:space="preserve">is on a street in a less restrictive zone, the provisions of this ordinance relating</w:t>
      </w:r>
      <w:r>
        <w:t xml:space="preserve"> </w:t>
      </w:r>
      <w:r>
        <w:t xml:space="preserve">to the less restrictive zone may be extended to the entire lot.</w:t>
      </w:r>
    </w:p>
    <w:bookmarkEnd w:id="27"/>
    <w:bookmarkStart w:id="28" w:name="compliance-with-ordinance"/>
    <w:p>
      <w:pPr>
        <w:pStyle w:val="Heading2"/>
      </w:pPr>
      <w:r>
        <w:t xml:space="preserve">§ 105. Compliance with ordinance</w:t>
      </w:r>
    </w:p>
    <w:p>
      <w:pPr>
        <w:pStyle w:val="FirstParagraph"/>
      </w:pPr>
      <w:r>
        <w:rPr>
          <w:i/>
          <w:iCs/>
        </w:rPr>
        <w:t xml:space="preserve">105.1 - Conformance with permitted use.</w:t>
      </w:r>
      <w:r>
        <w:t xml:space="preserve"> </w:t>
      </w:r>
      <w:r>
        <w:t xml:space="preserve">No building or structure shall be erected, reconstructed, or enlarged for any use</w:t>
      </w:r>
      <w:r>
        <w:t xml:space="preserve"> </w:t>
      </w:r>
      <w:r>
        <w:t xml:space="preserve">other than that which is permitted in the zone in which such building, structure or</w:t>
      </w:r>
      <w:r>
        <w:t xml:space="preserve"> </w:t>
      </w:r>
      <w:r>
        <w:t xml:space="preserve">land is located. No building or structure shall be moved to [a] new site unless that</w:t>
      </w:r>
      <w:r>
        <w:t xml:space="preserve"> </w:t>
      </w:r>
      <w:r>
        <w:t xml:space="preserve">site is zoned to permit the use intended for such building or structure. Nor shall</w:t>
      </w:r>
      <w:r>
        <w:t xml:space="preserve"> </w:t>
      </w:r>
      <w:r>
        <w:t xml:space="preserve">any building, structure or land be used for any use other than is permitted in the</w:t>
      </w:r>
      <w:r>
        <w:t xml:space="preserve"> </w:t>
      </w:r>
      <w:r>
        <w:t xml:space="preserve">zone in which it is located.</w:t>
      </w:r>
    </w:p>
    <w:p>
      <w:pPr>
        <w:pStyle w:val="BodyText"/>
      </w:pPr>
      <w:r>
        <w:rPr>
          <w:i/>
          <w:iCs/>
        </w:rPr>
        <w:t xml:space="preserve">105.2 - Dimensional conformance.</w:t>
      </w:r>
      <w:r>
        <w:t xml:space="preserve"> </w:t>
      </w:r>
      <w:r>
        <w:t xml:space="preserve">Except as hereinafter provided, no building or structure shall be erected, enlarged,</w:t>
      </w:r>
      <w:r>
        <w:t xml:space="preserve"> </w:t>
      </w:r>
      <w:r>
        <w:t xml:space="preserve">or reconstructed to exceed the dimensional limits established for the zone wherein</w:t>
      </w:r>
      <w:r>
        <w:t xml:space="preserve"> </w:t>
      </w:r>
      <w:r>
        <w:t xml:space="preserve">such building or structure is located.</w:t>
      </w:r>
    </w:p>
    <w:p>
      <w:pPr>
        <w:pStyle w:val="BodyText"/>
      </w:pPr>
      <w:r>
        <w:rPr>
          <w:i/>
          <w:iCs/>
        </w:rPr>
        <w:t xml:space="preserve">105.3 - Lot area conformance.</w:t>
      </w:r>
      <w:r>
        <w:t xml:space="preserve"> </w:t>
      </w:r>
      <w:r>
        <w:t xml:space="preserve">No new lot shall be created, nor shall an existing lot be reduced or diminished,</w:t>
      </w:r>
      <w:r>
        <w:t xml:space="preserve"> </w:t>
      </w:r>
      <w:r>
        <w:t xml:space="preserve">except in conformance with the dimensional requirements of this ordinance, nor shall</w:t>
      </w:r>
      <w:r>
        <w:t xml:space="preserve"> </w:t>
      </w:r>
      <w:r>
        <w:t xml:space="preserve">the number of dwelling units or occupancy thereon be increased in any manner except</w:t>
      </w:r>
      <w:r>
        <w:t xml:space="preserve"> </w:t>
      </w:r>
      <w:r>
        <w:t xml:space="preserve">in conformance with the dimensional requirements of this ordinance. The lot or yard</w:t>
      </w:r>
      <w:r>
        <w:t xml:space="preserve"> </w:t>
      </w:r>
      <w:r>
        <w:t xml:space="preserve">areas of buildings existing at the time this ordinance became effective shall not</w:t>
      </w:r>
      <w:r>
        <w:t xml:space="preserve"> </w:t>
      </w:r>
      <w:r>
        <w:t xml:space="preserve">be diminished below the requirements herein provided. The required yard area for a</w:t>
      </w:r>
      <w:r>
        <w:t xml:space="preserve"> </w:t>
      </w:r>
      <w:r>
        <w:t xml:space="preserve">building shall not be included as a part of the required yard or parking area of any</w:t>
      </w:r>
      <w:r>
        <w:t xml:space="preserve"> </w:t>
      </w:r>
      <w:r>
        <w:t xml:space="preserve">other building.</w:t>
      </w:r>
    </w:p>
    <w:bookmarkEnd w:id="28"/>
    <w:bookmarkStart w:id="29" w:name="interpretation-of-ordinance"/>
    <w:p>
      <w:pPr>
        <w:pStyle w:val="Heading2"/>
      </w:pPr>
      <w:r>
        <w:t xml:space="preserve">§ 106. Interpretation of ordinance</w:t>
      </w:r>
    </w:p>
    <w:p>
      <w:pPr>
        <w:pStyle w:val="FirstParagraph"/>
      </w:pPr>
      <w:r>
        <w:t xml:space="preserve">It shall be the duty of the building official to interpret and apply the provisions</w:t>
      </w:r>
      <w:r>
        <w:t xml:space="preserve"> </w:t>
      </w:r>
      <w:r>
        <w:t xml:space="preserve">of this ordinance. Such interpretation and application shall be subject to appeal</w:t>
      </w:r>
      <w:r>
        <w:t xml:space="preserve"> </w:t>
      </w:r>
      <w:r>
        <w:t xml:space="preserve">to the board [zoning board of review]. In interpretation and application, the provisions</w:t>
      </w:r>
      <w:r>
        <w:t xml:space="preserve"> </w:t>
      </w:r>
      <w:r>
        <w:t xml:space="preserve">of this ordinance shall be held to be the minimum requirements for the promotion of</w:t>
      </w:r>
      <w:r>
        <w:t xml:space="preserve"> </w:t>
      </w:r>
      <w:r>
        <w:t xml:space="preserve">health, safety, morals, convenience or the general welfare.</w:t>
      </w:r>
    </w:p>
    <w:p>
      <w:pPr>
        <w:pStyle w:val="BodyText"/>
      </w:pPr>
      <w:r>
        <w:t xml:space="preserve">This ordinance shall be consistent with the comprehensive plan of the city adopted</w:t>
      </w:r>
      <w:r>
        <w:t xml:space="preserve"> </w:t>
      </w:r>
      <w:r>
        <w:t xml:space="preserve">pursuant to G.L. 1956, ch. 45-22.2, and in the instance of uncertainty in the construction</w:t>
      </w:r>
      <w:r>
        <w:t xml:space="preserve"> </w:t>
      </w:r>
      <w:r>
        <w:t xml:space="preserve">or application of any section of this ordinance, this ordinance shall be construed</w:t>
      </w:r>
      <w:r>
        <w:t xml:space="preserve"> </w:t>
      </w:r>
      <w:r>
        <w:t xml:space="preserve">in a manner that will further the implementation of, and not be contrary to, the goals</w:t>
      </w:r>
      <w:r>
        <w:t xml:space="preserve"> </w:t>
      </w:r>
      <w:r>
        <w:t xml:space="preserve">and policies and applicable elements of such comprehensive plan.</w:t>
      </w:r>
    </w:p>
    <w:bookmarkEnd w:id="29"/>
    <w:bookmarkStart w:id="30" w:name="ii.-nonconformance"/>
    <w:p>
      <w:pPr>
        <w:pStyle w:val="Heading1"/>
      </w:pPr>
      <w:r>
        <w:t xml:space="preserve">§ II. NONCONFORMANCE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2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State Law reference—</w:t>
      </w:r>
      <w:r>
        <w:t xml:space="preserve"> </w:t>
      </w:r>
      <w:r>
        <w:t xml:space="preserve">Provision for nonconforming development required, G.L. 1956, § 45-24-39.</w:t>
      </w:r>
    </w:p>
    <w:p>
      <w:pPr>
        <w:pStyle w:val="BodyText"/>
      </w:pPr>
      <w:r>
        <w:br/>
      </w:r>
    </w:p>
    <w:bookmarkEnd w:id="30"/>
    <w:bookmarkStart w:id="31" w:name="nonconformance"/>
    <w:p>
      <w:pPr>
        <w:pStyle w:val="Heading2"/>
      </w:pPr>
      <w:r>
        <w:t xml:space="preserve">§ 200. Nonconformance</w:t>
      </w:r>
    </w:p>
    <w:bookmarkEnd w:id="31"/>
    <w:bookmarkStart w:id="32" w:name="lawfully-established"/>
    <w:p>
      <w:pPr>
        <w:pStyle w:val="Heading2"/>
      </w:pPr>
      <w:r>
        <w:t xml:space="preserve">§ 201. Lawfully established</w:t>
      </w:r>
    </w:p>
    <w:p>
      <w:pPr>
        <w:pStyle w:val="FirstParagraph"/>
      </w:pPr>
      <w:r>
        <w:t xml:space="preserve">A building, structure or the use of land was lawfully established if it was in existence</w:t>
      </w:r>
      <w:r>
        <w:t xml:space="preserve"> </w:t>
      </w:r>
      <w:r>
        <w:t xml:space="preserve">prior to December 8, 1968, or was established in conformance with the zoning ordinance</w:t>
      </w:r>
      <w:r>
        <w:t xml:space="preserve"> </w:t>
      </w:r>
      <w:r>
        <w:t xml:space="preserve">in effect at the time the building, structure or use was established. A lot was lawfully</w:t>
      </w:r>
      <w:r>
        <w:t xml:space="preserve"> </w:t>
      </w:r>
      <w:r>
        <w:t xml:space="preserve">established if it was of record or shown on a recorded plat prior to December 8, 1968,</w:t>
      </w:r>
      <w:r>
        <w:t xml:space="preserve"> </w:t>
      </w:r>
      <w:r>
        <w:t xml:space="preserve">or was established in conformance with the zoning ordinance in effect at the time.</w:t>
      </w:r>
      <w:r>
        <w:t xml:space="preserve"> </w:t>
      </w:r>
      <w:r>
        <w:t xml:space="preserve">All other lots that were not lawfully established are not protected by this section.</w:t>
      </w:r>
    </w:p>
    <w:bookmarkEnd w:id="32"/>
    <w:bookmarkStart w:id="33" w:name="nonconforming-by-use"/>
    <w:p>
      <w:pPr>
        <w:pStyle w:val="Heading2"/>
      </w:pPr>
      <w:r>
        <w:t xml:space="preserve">§ 202. Nonconforming by use</w:t>
      </w:r>
    </w:p>
    <w:p>
      <w:pPr>
        <w:pStyle w:val="FirstParagraph"/>
      </w:pPr>
      <w:r>
        <w:t xml:space="preserve">A use of land or use of a building or structure which is in nonconformance with the</w:t>
      </w:r>
      <w:r>
        <w:t xml:space="preserve"> </w:t>
      </w:r>
      <w:r>
        <w:t xml:space="preserve">requirements of this ordinance pertaining to use is nonconforming by use.</w:t>
      </w:r>
    </w:p>
    <w:p>
      <w:pPr>
        <w:pStyle w:val="BodyText"/>
      </w:pPr>
      <w:r>
        <w:rPr>
          <w:i/>
          <w:iCs/>
        </w:rPr>
        <w:t xml:space="preserve">Existence by variance or special use permit.</w:t>
      </w:r>
      <w:r>
        <w:t xml:space="preserve"> </w:t>
      </w:r>
      <w:r>
        <w:t xml:space="preserve">A nonconforming building, structure, sign, or parcel of land or the use thereof,</w:t>
      </w:r>
      <w:r>
        <w:t xml:space="preserve"> </w:t>
      </w:r>
      <w:r>
        <w:t xml:space="preserve">which exists by virtue of a variance or special use permit shall be considered a nonconforming</w:t>
      </w:r>
      <w:r>
        <w:t xml:space="preserve"> </w:t>
      </w:r>
      <w:r>
        <w:t xml:space="preserve">use and shall acquire the rights of this section.</w:t>
      </w:r>
    </w:p>
    <w:bookmarkEnd w:id="33"/>
    <w:bookmarkStart w:id="34" w:name="nonconforming-by-dimension"/>
    <w:p>
      <w:pPr>
        <w:pStyle w:val="Heading2"/>
      </w:pPr>
      <w:r>
        <w:t xml:space="preserve">§ 203. Nonconforming by dimension</w:t>
      </w:r>
    </w:p>
    <w:p>
      <w:pPr>
        <w:pStyle w:val="FirstParagraph"/>
      </w:pPr>
      <w:r>
        <w:t xml:space="preserve">A building or structure or parcel of land which is not in conformance with the dimensional</w:t>
      </w:r>
      <w:r>
        <w:t xml:space="preserve"> </w:t>
      </w:r>
      <w:r>
        <w:t xml:space="preserve">regulations of this ordinance but was established in conformance with the zoning ordinance</w:t>
      </w:r>
      <w:r>
        <w:t xml:space="preserve"> </w:t>
      </w:r>
      <w:r>
        <w:t xml:space="preserve">in effect at the time of construction is nonconforming by dimension. Dimensional regulations</w:t>
      </w:r>
      <w:r>
        <w:t xml:space="preserve"> </w:t>
      </w:r>
      <w:r>
        <w:t xml:space="preserve">include those regulations of this ordinance not pertaining to use.</w:t>
      </w:r>
    </w:p>
    <w:p>
      <w:pPr>
        <w:pStyle w:val="BodyText"/>
      </w:pPr>
      <w:r>
        <w:rPr>
          <w:i/>
          <w:iCs/>
        </w:rPr>
        <w:t xml:space="preserve">Existence by variance.</w:t>
      </w:r>
      <w:r>
        <w:t xml:space="preserve"> </w:t>
      </w:r>
      <w:r>
        <w:t xml:space="preserve">A nonconforming building, structure, sign, or parcel of land which exists by virtue</w:t>
      </w:r>
      <w:r>
        <w:t xml:space="preserve"> </w:t>
      </w:r>
      <w:r>
        <w:t xml:space="preserve">of a variance shall be considered a nonconforming dimension and shall acquire the</w:t>
      </w:r>
      <w:r>
        <w:t xml:space="preserve"> </w:t>
      </w:r>
      <w:r>
        <w:t xml:space="preserve">rights of this section.</w:t>
      </w:r>
    </w:p>
    <w:bookmarkEnd w:id="34"/>
    <w:bookmarkStart w:id="35" w:name="nonconforming-by-dwelling-units"/>
    <w:p>
      <w:pPr>
        <w:pStyle w:val="Heading2"/>
      </w:pPr>
      <w:r>
        <w:t xml:space="preserve">§ 204. Nonconforming by dwelling units</w:t>
      </w:r>
    </w:p>
    <w:p>
      <w:pPr>
        <w:pStyle w:val="FirstParagraph"/>
      </w:pPr>
      <w:r>
        <w:t xml:space="preserve">A building or structure containing more dwelling units than are permitted by the use</w:t>
      </w:r>
      <w:r>
        <w:t xml:space="preserve"> </w:t>
      </w:r>
      <w:r>
        <w:t xml:space="preserve">regulations of this ordinance but was established in conformance with the zoning ordinance</w:t>
      </w:r>
      <w:r>
        <w:t xml:space="preserve"> </w:t>
      </w:r>
      <w:r>
        <w:t xml:space="preserve">in effect at the time of construction shall be nonconforming by use. A building or</w:t>
      </w:r>
      <w:r>
        <w:t xml:space="preserve"> </w:t>
      </w:r>
      <w:r>
        <w:t xml:space="preserve">structure containing a permitted number of dwelling units by the use regulations of</w:t>
      </w:r>
      <w:r>
        <w:t xml:space="preserve"> </w:t>
      </w:r>
      <w:r>
        <w:t xml:space="preserve">this ordinance, but not meeting the area and dimensional requirements but was established</w:t>
      </w:r>
      <w:r>
        <w:t xml:space="preserve"> </w:t>
      </w:r>
      <w:r>
        <w:t xml:space="preserve">in conformance with the zoning ordinance in effect at the time of construction, shall</w:t>
      </w:r>
      <w:r>
        <w:t xml:space="preserve"> </w:t>
      </w:r>
      <w:r>
        <w:t xml:space="preserve">be nonconforming by dimension.</w:t>
      </w:r>
    </w:p>
    <w:bookmarkEnd w:id="35"/>
    <w:bookmarkStart w:id="36" w:name="applicability"/>
    <w:p>
      <w:pPr>
        <w:pStyle w:val="Heading2"/>
      </w:pPr>
      <w:r>
        <w:t xml:space="preserve">§ 205. Applicability</w:t>
      </w:r>
    </w:p>
    <w:p>
      <w:pPr>
        <w:pStyle w:val="FirstParagraph"/>
      </w:pPr>
      <w:r>
        <w:t xml:space="preserve">A building, structure or parcel of land nonconforming by more than one factor, such</w:t>
      </w:r>
      <w:r>
        <w:t xml:space="preserve"> </w:t>
      </w:r>
      <w:r>
        <w:t xml:space="preserve">as by use, dimension, area or parking, shall comply with all regulations of this section.</w:t>
      </w:r>
      <w:r>
        <w:t xml:space="preserve"> </w:t>
      </w:r>
      <w:r>
        <w:t xml:space="preserve">Where the regulations conflict, the most restrictive regulations shall apply.</w:t>
      </w:r>
    </w:p>
    <w:bookmarkEnd w:id="36"/>
    <w:bookmarkStart w:id="37" w:name="X21ad8181e54066631b3aa44a0fa788c0d8818a7"/>
    <w:p>
      <w:pPr>
        <w:pStyle w:val="Heading2"/>
      </w:pPr>
      <w:r>
        <w:t xml:space="preserve">§ 206. Building or structure nonconforming by use</w:t>
      </w:r>
    </w:p>
    <w:p>
      <w:pPr>
        <w:pStyle w:val="FirstParagraph"/>
      </w:pPr>
      <w:r>
        <w:t xml:space="preserve">Nonconforming uses are incompatible with and detrimental to permitted uses in the</w:t>
      </w:r>
      <w:r>
        <w:t xml:space="preserve"> </w:t>
      </w:r>
      <w:r>
        <w:t xml:space="preserve">zoning districts in which they are located. Nonconforming use disruption of the comprehensive</w:t>
      </w:r>
      <w:r>
        <w:t xml:space="preserve"> </w:t>
      </w:r>
      <w:r>
        <w:t xml:space="preserve">land use pattern of the city, inhibit present and future development of nearby properties,</w:t>
      </w:r>
      <w:r>
        <w:t xml:space="preserve"> </w:t>
      </w:r>
      <w:r>
        <w:t xml:space="preserve">and confer upon their owners a position of unfair advantage. It is intended that existing</w:t>
      </w:r>
      <w:r>
        <w:t xml:space="preserve"> </w:t>
      </w:r>
      <w:r>
        <w:t xml:space="preserve">nonconforming uses shall not justify further departures from this ordinance for themselves,</w:t>
      </w:r>
      <w:r>
        <w:t xml:space="preserve"> </w:t>
      </w:r>
      <w:r>
        <w:t xml:space="preserve">or for any other properties.</w:t>
      </w:r>
    </w:p>
    <w:p>
      <w:pPr>
        <w:pStyle w:val="BodyText"/>
      </w:pPr>
      <w:r>
        <w:rPr>
          <w:i/>
          <w:iCs/>
        </w:rPr>
        <w:t xml:space="preserve">206.1 - Treatment in residential zones.</w:t>
      </w:r>
      <w:r>
        <w:t xml:space="preserve"> </w:t>
      </w:r>
      <w:r>
        <w:t xml:space="preserve">Nonconforming uses in residential zones are to be treated in a stricter fashion than</w:t>
      </w:r>
      <w:r>
        <w:t xml:space="preserve"> </w:t>
      </w:r>
      <w:r>
        <w:t xml:space="preserve">nonconforming uses located in nonresidential zones. Due to the disruption which nonconforming</w:t>
      </w:r>
      <w:r>
        <w:t xml:space="preserve"> </w:t>
      </w:r>
      <w:r>
        <w:t xml:space="preserve">uses cause to the peace and tranquility of a residential zone, nonconforming uses</w:t>
      </w:r>
      <w:r>
        <w:t xml:space="preserve"> </w:t>
      </w:r>
      <w:r>
        <w:t xml:space="preserve">therein should be eventually abolished or reduced to total conformity over time.</w:t>
      </w:r>
    </w:p>
    <w:p>
      <w:pPr>
        <w:pStyle w:val="BodyText"/>
      </w:pPr>
      <w:r>
        <w:rPr>
          <w:i/>
          <w:iCs/>
        </w:rPr>
        <w:t xml:space="preserve">206.2 - Continuance of use.</w:t>
      </w:r>
      <w:r>
        <w:t xml:space="preserve"> </w:t>
      </w:r>
      <w:r>
        <w:t xml:space="preserve">Nothing in this ordinance shall prevent or be construed to prevent the continuance</w:t>
      </w:r>
      <w:r>
        <w:t xml:space="preserve"> </w:t>
      </w:r>
      <w:r>
        <w:t xml:space="preserve">of a nonconforming use of any building or structure for any purpose to which such</w:t>
      </w:r>
      <w:r>
        <w:t xml:space="preserve"> </w:t>
      </w:r>
      <w:r>
        <w:t xml:space="preserve">building or structure was lawfully established.</w:t>
      </w:r>
    </w:p>
    <w:p>
      <w:pPr>
        <w:pStyle w:val="BodyText"/>
      </w:pPr>
      <w:r>
        <w:rPr>
          <w:i/>
          <w:iCs/>
        </w:rPr>
        <w:t xml:space="preserve">206.3 - Maintenance and repair.</w:t>
      </w:r>
      <w:r>
        <w:t xml:space="preserve"> </w:t>
      </w:r>
      <w:r>
        <w:t xml:space="preserve">A building or structure containing a nonconforming use may be maintained and repaired</w:t>
      </w:r>
      <w:r>
        <w:t xml:space="preserve"> </w:t>
      </w:r>
      <w:r>
        <w:t xml:space="preserve">except as otherwise provided in this section.</w:t>
      </w:r>
    </w:p>
    <w:p>
      <w:pPr>
        <w:pStyle w:val="BodyText"/>
      </w:pPr>
      <w:r>
        <w:rPr>
          <w:i/>
          <w:iCs/>
        </w:rPr>
        <w:t xml:space="preserve">206.4 - Moving.</w:t>
      </w:r>
      <w:r>
        <w:t xml:space="preserve"> </w:t>
      </w:r>
      <w:r>
        <w:t xml:space="preserve">A building or structure containing a nonconforming use shall not be moved in whole</w:t>
      </w:r>
      <w:r>
        <w:t xml:space="preserve"> </w:t>
      </w:r>
      <w:r>
        <w:t xml:space="preserve">or in part either on or off the lot on which it is located unless the use contained</w:t>
      </w:r>
      <w:r>
        <w:t xml:space="preserve"> </w:t>
      </w:r>
      <w:r>
        <w:t xml:space="preserve">within such building or structure is made to conform to the use regulations of the</w:t>
      </w:r>
      <w:r>
        <w:t xml:space="preserve"> </w:t>
      </w:r>
      <w:r>
        <w:t xml:space="preserve">zone in which it is relocated.</w:t>
      </w:r>
    </w:p>
    <w:p>
      <w:pPr>
        <w:pStyle w:val="BodyText"/>
      </w:pPr>
      <w:r>
        <w:rPr>
          <w:i/>
          <w:iCs/>
        </w:rPr>
        <w:t xml:space="preserve">206.5 - Addition and enlargement.</w:t>
      </w:r>
      <w:r>
        <w:t xml:space="preserve"> </w:t>
      </w:r>
      <w:r>
        <w:t xml:space="preserve">A building or structure containing a nonconforming use shall not be added to or enlarged</w:t>
      </w:r>
      <w:r>
        <w:t xml:space="preserve"> </w:t>
      </w:r>
      <w:r>
        <w:t xml:space="preserve">in any manner, including any addition or enlargement of floor area or volume, unless</w:t>
      </w:r>
      <w:r>
        <w:t xml:space="preserve"> </w:t>
      </w:r>
      <w:r>
        <w:t xml:space="preserve">the use contained within such building or structure, including such addition and enlargement,</w:t>
      </w:r>
      <w:r>
        <w:t xml:space="preserve"> </w:t>
      </w:r>
      <w:r>
        <w:t xml:space="preserve">is made to conform to the use regulations of the zone in which it is located.</w:t>
      </w:r>
    </w:p>
    <w:p>
      <w:pPr>
        <w:pStyle w:val="BodyText"/>
      </w:pPr>
      <w:r>
        <w:rPr>
          <w:i/>
          <w:iCs/>
        </w:rPr>
        <w:t xml:space="preserve">206.6 - Expansion.</w:t>
      </w:r>
      <w:r>
        <w:t xml:space="preserve"> </w:t>
      </w:r>
      <w:r>
        <w:t xml:space="preserve">A nonconforming use of a building or structure shall not be expanded into any other</w:t>
      </w:r>
      <w:r>
        <w:t xml:space="preserve"> </w:t>
      </w:r>
      <w:r>
        <w:t xml:space="preserve">portion of the building or structure which contains a conforming use or which is unoccupied</w:t>
      </w:r>
      <w:r>
        <w:t xml:space="preserve"> </w:t>
      </w:r>
      <w:r>
        <w:t xml:space="preserve">or unused.</w:t>
      </w:r>
    </w:p>
    <w:p>
      <w:pPr>
        <w:pStyle w:val="BodyText"/>
      </w:pPr>
      <w:r>
        <w:rPr>
          <w:i/>
          <w:iCs/>
        </w:rPr>
        <w:t xml:space="preserve">206.7 - Intensification.</w:t>
      </w:r>
      <w:r>
        <w:t xml:space="preserve"> </w:t>
      </w:r>
      <w:r>
        <w:t xml:space="preserve">A nonconforming use of a building, structure or land shall not be intensified in</w:t>
      </w:r>
      <w:r>
        <w:t xml:space="preserve"> </w:t>
      </w:r>
      <w:r>
        <w:t xml:space="preserve">any manner. Intensification shall include, but not be limited to, increasing hours</w:t>
      </w:r>
      <w:r>
        <w:t xml:space="preserve"> </w:t>
      </w:r>
      <w:r>
        <w:t xml:space="preserve">of operation, increasing the number of dwelling units or increasing the seating capacity</w:t>
      </w:r>
      <w:r>
        <w:t xml:space="preserve"> </w:t>
      </w:r>
      <w:r>
        <w:t xml:space="preserve">of a place of assembly. However, this section shall not prohibit the reconfiguration</w:t>
      </w:r>
      <w:r>
        <w:t xml:space="preserve"> </w:t>
      </w:r>
      <w:r>
        <w:t xml:space="preserve">of existing dwelling units within a building or structure so long as such reconfiguration</w:t>
      </w:r>
      <w:r>
        <w:t xml:space="preserve"> </w:t>
      </w:r>
      <w:r>
        <w:t xml:space="preserve">complies with the requirements of section 206.6.</w:t>
      </w:r>
    </w:p>
    <w:p>
      <w:pPr>
        <w:pStyle w:val="BodyText"/>
      </w:pPr>
      <w:r>
        <w:rPr>
          <w:i/>
          <w:iCs/>
        </w:rPr>
        <w:t xml:space="preserve">206.8 - Change of use.</w:t>
      </w:r>
      <w:r>
        <w:t xml:space="preserve"> </w:t>
      </w:r>
      <w:r>
        <w:t xml:space="preserve">A nonconforming use shall only be changed to a permitted use or to the same use code</w:t>
      </w:r>
      <w:r>
        <w:t xml:space="preserve"> </w:t>
      </w:r>
      <w:r>
        <w:t xml:space="preserve">listed under article III. A nonconforming use, if changed to a permitted use, may</w:t>
      </w:r>
      <w:r>
        <w:t xml:space="preserve"> </w:t>
      </w:r>
      <w:r>
        <w:t xml:space="preserve">not be changed back to a nonconforming use. No prior uses are allowed in an R zone.</w:t>
      </w:r>
    </w:p>
    <w:p>
      <w:pPr>
        <w:pStyle w:val="BodyText"/>
      </w:pPr>
      <w:r>
        <w:rPr>
          <w:i/>
          <w:iCs/>
        </w:rPr>
        <w:t xml:space="preserve">206.9 - Abandonment.</w:t>
      </w:r>
      <w:r>
        <w:t xml:space="preserve"> </w:t>
      </w:r>
      <w:r>
        <w:t xml:space="preserve">If a nonconforming use is abandoned, it may not be reestablished. Abandonment of</w:t>
      </w:r>
      <w:r>
        <w:t xml:space="preserve"> </w:t>
      </w:r>
      <w:r>
        <w:t xml:space="preserve">a nonconforming use shall consist of intent to abandon and some overt act, or failure</w:t>
      </w:r>
      <w:r>
        <w:t xml:space="preserve"> </w:t>
      </w:r>
      <w:r>
        <w:t xml:space="preserve">to act, which would lead one to believe that the owner neither claims nor retains</w:t>
      </w:r>
      <w:r>
        <w:t xml:space="preserve"> </w:t>
      </w:r>
      <w:r>
        <w:t xml:space="preserve">any interest in continuing the nonconforming use unless said owner can demonstrate</w:t>
      </w:r>
      <w:r>
        <w:t xml:space="preserve"> </w:t>
      </w:r>
      <w:r>
        <w:t xml:space="preserve">an intent not to abandon the use. An involuntary interruption of a nonconforming use,</w:t>
      </w:r>
      <w:r>
        <w:t xml:space="preserve"> </w:t>
      </w:r>
      <w:r>
        <w:t xml:space="preserve">such as by fire or natural catastrophe, does not establish the intent to abandon the</w:t>
      </w:r>
      <w:r>
        <w:t xml:space="preserve"> </w:t>
      </w:r>
      <w:r>
        <w:t xml:space="preserve">nonconforming use. However, if any nonconforming use is halted for a period of 12</w:t>
      </w:r>
      <w:r>
        <w:t xml:space="preserve"> </w:t>
      </w:r>
      <w:r>
        <w:t xml:space="preserve">months, the owner of such nonconforming use will be presumed to have abandoned such</w:t>
      </w:r>
      <w:r>
        <w:t xml:space="preserve"> </w:t>
      </w:r>
      <w:r>
        <w:t xml:space="preserve">nonconforming use, unless such presumption is rebutted by presentation of sufficient</w:t>
      </w:r>
      <w:r>
        <w:t xml:space="preserve"> </w:t>
      </w:r>
      <w:r>
        <w:t xml:space="preserve">evidence of intent not to abandon the use.</w:t>
      </w:r>
    </w:p>
    <w:p>
      <w:pPr>
        <w:pStyle w:val="BodyText"/>
      </w:pPr>
      <w:r>
        <w:rPr>
          <w:b/>
          <w:bCs/>
        </w:rPr>
        <w:t xml:space="preserve">State Law reference—</w:t>
      </w:r>
      <w:r>
        <w:t xml:space="preserve"> </w:t>
      </w:r>
      <w:r>
        <w:t xml:space="preserve">Authority to so provide, G.L. 1956, § 45-24-39(c).</w:t>
      </w:r>
    </w:p>
    <w:bookmarkEnd w:id="37"/>
    <w:bookmarkStart w:id="38" w:name="X17cbb04735a6ab8ccf8977d22f295760c98116f"/>
    <w:p>
      <w:pPr>
        <w:pStyle w:val="Heading2"/>
      </w:pPr>
      <w:r>
        <w:t xml:space="preserve">§ 207. Building or structure nonconforming by dimension</w:t>
      </w:r>
    </w:p>
    <w:p>
      <w:pPr>
        <w:pStyle w:val="FirstParagraph"/>
      </w:pPr>
      <w:r>
        <w:t xml:space="preserve">Buildings or structures that are nonconforming by dimension are likely to cause overcrowding</w:t>
      </w:r>
      <w:r>
        <w:t xml:space="preserve"> </w:t>
      </w:r>
      <w:r>
        <w:t xml:space="preserve">and congestion in the neighborhoods, contribute to unhealthy conditions and are contrary</w:t>
      </w:r>
      <w:r>
        <w:t xml:space="preserve"> </w:t>
      </w:r>
      <w:r>
        <w:t xml:space="preserve">to the purposes of this ordinance. Buildings or structures that are nonconforming</w:t>
      </w:r>
      <w:r>
        <w:t xml:space="preserve"> </w:t>
      </w:r>
      <w:r>
        <w:t xml:space="preserve">by dimension cause disruption of the comprehensive land use pattern of the city, inhibit</w:t>
      </w:r>
      <w:r>
        <w:t xml:space="preserve"> </w:t>
      </w:r>
      <w:r>
        <w:t xml:space="preserve">present and future development of nearby properties, and confer upon their owners</w:t>
      </w:r>
      <w:r>
        <w:t xml:space="preserve"> </w:t>
      </w:r>
      <w:r>
        <w:t xml:space="preserve">a position of unfair advantage. It is intended that existing buildings or structures</w:t>
      </w:r>
      <w:r>
        <w:t xml:space="preserve"> </w:t>
      </w:r>
      <w:r>
        <w:t xml:space="preserve">that are nonconforming by dimension shall not justify further departures from this</w:t>
      </w:r>
      <w:r>
        <w:t xml:space="preserve"> </w:t>
      </w:r>
      <w:r>
        <w:t xml:space="preserve">ordinance for themselves or for any other property.</w:t>
      </w:r>
    </w:p>
    <w:p>
      <w:pPr>
        <w:pStyle w:val="BodyText"/>
      </w:pPr>
      <w:r>
        <w:rPr>
          <w:i/>
          <w:iCs/>
        </w:rPr>
        <w:t xml:space="preserve">207.1 - Continuance.</w:t>
      </w:r>
      <w:r>
        <w:t xml:space="preserve"> </w:t>
      </w:r>
      <w:r>
        <w:t xml:space="preserve">Nothing in this ordinance shall prevent or be construed to prevent the continuance</w:t>
      </w:r>
      <w:r>
        <w:t xml:space="preserve"> </w:t>
      </w:r>
      <w:r>
        <w:t xml:space="preserve">of the use of any building or structure nonconforming by dimension for any purpose</w:t>
      </w:r>
      <w:r>
        <w:t xml:space="preserve"> </w:t>
      </w:r>
      <w:r>
        <w:t xml:space="preserve">to which such building or structure was lawfully established.</w:t>
      </w:r>
    </w:p>
    <w:p>
      <w:pPr>
        <w:pStyle w:val="BodyText"/>
      </w:pPr>
      <w:r>
        <w:rPr>
          <w:i/>
          <w:iCs/>
        </w:rPr>
        <w:t xml:space="preserve">207.2 - Maintenance and repair.</w:t>
      </w:r>
      <w:r>
        <w:t xml:space="preserve"> </w:t>
      </w:r>
      <w:r>
        <w:t xml:space="preserve">A building or structure nonconforming by dimension may be maintained and repaired</w:t>
      </w:r>
      <w:r>
        <w:t xml:space="preserve"> </w:t>
      </w:r>
      <w:r>
        <w:t xml:space="preserve">except as otherwise provided in this section.</w:t>
      </w:r>
    </w:p>
    <w:p>
      <w:pPr>
        <w:pStyle w:val="BodyText"/>
      </w:pPr>
      <w:r>
        <w:rPr>
          <w:i/>
          <w:iCs/>
        </w:rPr>
        <w:t xml:space="preserve">207.3 - Moving.</w:t>
      </w:r>
      <w:r>
        <w:t xml:space="preserve"> </w:t>
      </w:r>
      <w:r>
        <w:t xml:space="preserve">A building or structure which is nonconforming by dimension shall not be moved in</w:t>
      </w:r>
      <w:r>
        <w:t xml:space="preserve"> </w:t>
      </w:r>
      <w:r>
        <w:t xml:space="preserve">whole or in part to any other location on the lot in which it is located unless every</w:t>
      </w:r>
      <w:r>
        <w:t xml:space="preserve"> </w:t>
      </w:r>
      <w:r>
        <w:t xml:space="preserve">portion of such building or structure is made to conform to all of the dimensional</w:t>
      </w:r>
      <w:r>
        <w:t xml:space="preserve"> </w:t>
      </w:r>
      <w:r>
        <w:t xml:space="preserve">requirements of the zone in which it is located.</w:t>
      </w:r>
    </w:p>
    <w:p>
      <w:pPr>
        <w:pStyle w:val="BodyText"/>
      </w:pPr>
      <w:r>
        <w:rPr>
          <w:i/>
          <w:iCs/>
        </w:rPr>
        <w:t xml:space="preserve">207.4 - Addition and enlargement.</w:t>
      </w:r>
      <w:r>
        <w:t xml:space="preserve"> </w:t>
      </w:r>
      <w:r>
        <w:t xml:space="preserve">A building or structure nonconforming by dimension shall not be added to or enlarged</w:t>
      </w:r>
      <w:r>
        <w:t xml:space="preserve"> </w:t>
      </w:r>
      <w:r>
        <w:t xml:space="preserve">in any manner, unless such addition or enlargement conforms to all of the dimensional</w:t>
      </w:r>
      <w:r>
        <w:t xml:space="preserve"> </w:t>
      </w:r>
      <w:r>
        <w:t xml:space="preserve">regulations of the zone in which the building or structure is located.</w:t>
      </w:r>
    </w:p>
    <w:p>
      <w:pPr>
        <w:pStyle w:val="BodyText"/>
      </w:pPr>
      <w:r>
        <w:rPr>
          <w:i/>
          <w:iCs/>
        </w:rPr>
        <w:t xml:space="preserve">207.5 - Expansion.</w:t>
      </w:r>
      <w:r>
        <w:t xml:space="preserve"> </w:t>
      </w:r>
      <w:r>
        <w:t xml:space="preserve">A conforming use within a building or structure which is nonconforming by dimension</w:t>
      </w:r>
      <w:r>
        <w:t xml:space="preserve"> </w:t>
      </w:r>
      <w:r>
        <w:t xml:space="preserve">(other than by lot area per dwelling unit) may be expanded into any other portion</w:t>
      </w:r>
      <w:r>
        <w:t xml:space="preserve"> </w:t>
      </w:r>
      <w:r>
        <w:t xml:space="preserve">of the building or structure which is unoccupied or unused.</w:t>
      </w:r>
    </w:p>
    <w:p>
      <w:pPr>
        <w:pStyle w:val="BodyText"/>
      </w:pPr>
      <w:r>
        <w:rPr>
          <w:i/>
          <w:iCs/>
        </w:rPr>
        <w:t xml:space="preserve">207.6 - Intensification.</w:t>
      </w:r>
      <w:r>
        <w:t xml:space="preserve"> </w:t>
      </w:r>
      <w:r>
        <w:t xml:space="preserve">A conforming use within a building or structure which is nonconforming by dimension</w:t>
      </w:r>
      <w:r>
        <w:t xml:space="preserve"> </w:t>
      </w:r>
      <w:r>
        <w:t xml:space="preserve">may be intensified, provided that such intensification is in conformance with the</w:t>
      </w:r>
      <w:r>
        <w:t xml:space="preserve"> </w:t>
      </w:r>
      <w:r>
        <w:t xml:space="preserve">use and lot area per dwelling unit regulations, if applicable, for the zone in which</w:t>
      </w:r>
      <w:r>
        <w:t xml:space="preserve"> </w:t>
      </w:r>
      <w:r>
        <w:t xml:space="preserve">it is located.</w:t>
      </w:r>
    </w:p>
    <w:p>
      <w:pPr>
        <w:pStyle w:val="BodyText"/>
      </w:pPr>
      <w:r>
        <w:rPr>
          <w:i/>
          <w:iCs/>
        </w:rPr>
        <w:t xml:space="preserve">207.7 - Change in use.</w:t>
      </w:r>
      <w:r>
        <w:t xml:space="preserve"> </w:t>
      </w:r>
      <w:r>
        <w:t xml:space="preserve">A conforming use within a building or structure which is nonconforming by dimension</w:t>
      </w:r>
      <w:r>
        <w:t xml:space="preserve"> </w:t>
      </w:r>
      <w:r>
        <w:t xml:space="preserve">may be changed to any other conforming use.</w:t>
      </w:r>
    </w:p>
    <w:p>
      <w:pPr>
        <w:pStyle w:val="BodyText"/>
      </w:pPr>
      <w:r>
        <w:rPr>
          <w:i/>
          <w:iCs/>
        </w:rPr>
        <w:t xml:space="preserve">207.8 - Demolition.</w:t>
      </w:r>
      <w:r>
        <w:t xml:space="preserve"> </w:t>
      </w:r>
      <w:r>
        <w:t xml:space="preserve">A building or structure nonconforming by dimension, if voluntarily demolished, shall</w:t>
      </w:r>
      <w:r>
        <w:t xml:space="preserve"> </w:t>
      </w:r>
      <w:r>
        <w:t xml:space="preserve">not be reconstructed, unless it conforms with the dimensional regulations of the zone</w:t>
      </w:r>
      <w:r>
        <w:t xml:space="preserve"> </w:t>
      </w:r>
      <w:r>
        <w:t xml:space="preserve">in which it is located. Such voluntary demolition shall be considered an abandonment</w:t>
      </w:r>
      <w:r>
        <w:t xml:space="preserve"> </w:t>
      </w:r>
      <w:r>
        <w:t xml:space="preserve">of the use as set forth in section 206.9. If such building or structure is involuntarily</w:t>
      </w:r>
      <w:r>
        <w:t xml:space="preserve"> </w:t>
      </w:r>
      <w:r>
        <w:t xml:space="preserve">demolished, destroyed, or damaged, it may be repaired or rebuilt to the same size</w:t>
      </w:r>
      <w:r>
        <w:t xml:space="preserve"> </w:t>
      </w:r>
      <w:r>
        <w:t xml:space="preserve">and dimension as previously existed.</w:t>
      </w:r>
    </w:p>
    <w:bookmarkEnd w:id="38"/>
    <w:bookmarkStart w:id="39" w:name="land-nonconforming-by-use"/>
    <w:p>
      <w:pPr>
        <w:pStyle w:val="Heading2"/>
      </w:pPr>
      <w:r>
        <w:t xml:space="preserve">§ 208. Land nonconforming by use</w:t>
      </w:r>
    </w:p>
    <w:p>
      <w:pPr>
        <w:pStyle w:val="FirstParagraph"/>
      </w:pPr>
      <w:r>
        <w:rPr>
          <w:i/>
          <w:iCs/>
        </w:rPr>
        <w:t xml:space="preserve">208.1 - Continuance.</w:t>
      </w:r>
      <w:r>
        <w:t xml:space="preserve"> </w:t>
      </w:r>
      <w:r>
        <w:t xml:space="preserve">The lawfully established nonconforming use of land, where no building is involved,</w:t>
      </w:r>
      <w:r>
        <w:t xml:space="preserve"> </w:t>
      </w:r>
      <w:r>
        <w:t xml:space="preserve">may be continued, provided that no such nonconforming use of land shall in any way</w:t>
      </w:r>
      <w:r>
        <w:t xml:space="preserve"> </w:t>
      </w:r>
      <w:r>
        <w:t xml:space="preserve">be expanded or intensified either on the same or adjoining property.</w:t>
      </w:r>
    </w:p>
    <w:p>
      <w:pPr>
        <w:pStyle w:val="BodyText"/>
      </w:pPr>
      <w:r>
        <w:rPr>
          <w:i/>
          <w:iCs/>
        </w:rPr>
        <w:t xml:space="preserve">208.2 - Change of use.</w:t>
      </w:r>
      <w:r>
        <w:t xml:space="preserve"> </w:t>
      </w:r>
      <w:r>
        <w:t xml:space="preserve">The nonconforming use of land shall not be changed to a different use, unless such</w:t>
      </w:r>
      <w:r>
        <w:t xml:space="preserve"> </w:t>
      </w:r>
      <w:r>
        <w:t xml:space="preserve">use conforms to the use regulations of the zone in which it is located.</w:t>
      </w:r>
    </w:p>
    <w:bookmarkEnd w:id="39"/>
    <w:bookmarkStart w:id="40" w:name="land-nonconforming-by-area"/>
    <w:p>
      <w:pPr>
        <w:pStyle w:val="Heading2"/>
      </w:pPr>
      <w:r>
        <w:t xml:space="preserve">§ 209. Land nonconforming by area</w:t>
      </w:r>
    </w:p>
    <w:p>
      <w:pPr>
        <w:pStyle w:val="FirstParagraph"/>
      </w:pPr>
      <w:r>
        <w:rPr>
          <w:i/>
          <w:iCs/>
        </w:rPr>
        <w:t xml:space="preserve">209.1 - Enlargement of undersized lots.</w:t>
      </w:r>
      <w:r>
        <w:t xml:space="preserve"> </w:t>
      </w:r>
      <w:r>
        <w:t xml:space="preserve">Lawfully established lots which have less than the minimum area requirements may</w:t>
      </w:r>
      <w:r>
        <w:t xml:space="preserve"> </w:t>
      </w:r>
      <w:r>
        <w:t xml:space="preserve">be maintained and may be changed by adding additional land to such lots without prejudice</w:t>
      </w:r>
      <w:r>
        <w:t xml:space="preserve"> </w:t>
      </w:r>
      <w:r>
        <w:t xml:space="preserve">to the right of the owner of such lots pursuant to the provisions of this section.</w:t>
      </w:r>
    </w:p>
    <w:p>
      <w:pPr>
        <w:pStyle w:val="BodyText"/>
      </w:pPr>
      <w:r>
        <w:rPr>
          <w:i/>
          <w:iCs/>
        </w:rPr>
        <w:t xml:space="preserve">209.2 - Merger of undersized lots.</w:t>
      </w:r>
      <w:r>
        <w:t xml:space="preserve"> </w:t>
      </w:r>
      <w:r>
        <w:t xml:space="preserve">Lawfully established contiguous unimproved, or improved and unimproved, substandard</w:t>
      </w:r>
      <w:r>
        <w:t xml:space="preserve"> </w:t>
      </w:r>
      <w:r>
        <w:t xml:space="preserve">lots of record in the same ownership shall be merged together to create dimensionally</w:t>
      </w:r>
      <w:r>
        <w:t xml:space="preserve"> </w:t>
      </w:r>
      <w:r>
        <w:t xml:space="preserve">conforming lots or to reduce the extent of dimensional nonconformance. Said lots shall</w:t>
      </w:r>
      <w:r>
        <w:t xml:space="preserve"> </w:t>
      </w:r>
      <w:r>
        <w:t xml:space="preserve">be so merged, as of September 12, 2005 the effective date of the amendment to this</w:t>
      </w:r>
      <w:r>
        <w:t xml:space="preserve"> </w:t>
      </w:r>
      <w:r>
        <w:t xml:space="preserve">zoning ordinance.</w:t>
      </w:r>
    </w:p>
    <w:p>
      <w:pPr>
        <w:pStyle w:val="BodyText"/>
      </w:pPr>
      <w:r>
        <w:rPr>
          <w:i/>
          <w:iCs/>
        </w:rPr>
        <w:t xml:space="preserve">209.3 - Lawfully established merged lots.</w:t>
      </w:r>
      <w:r>
        <w:t xml:space="preserve"> </w:t>
      </w:r>
      <w:r>
        <w:t xml:space="preserve">Any lawfully established lots which have been merged and shown on the assessor's</w:t>
      </w:r>
      <w:r>
        <w:t xml:space="preserve"> </w:t>
      </w:r>
      <w:r>
        <w:t xml:space="preserve">plats as one lot shall not be divided unless in conformance with the dimensional regulations</w:t>
      </w:r>
      <w:r>
        <w:t xml:space="preserve"> </w:t>
      </w:r>
      <w:r>
        <w:t xml:space="preserve">of this ordinance.</w:t>
      </w:r>
    </w:p>
    <w:p>
      <w:pPr>
        <w:pStyle w:val="BodyText"/>
      </w:pPr>
      <w:r>
        <w:rPr>
          <w:i/>
          <w:iCs/>
        </w:rPr>
        <w:t xml:space="preserve">209.4 - Substandard lots of record.</w:t>
      </w:r>
      <w:r>
        <w:t xml:space="preserve"> </w:t>
      </w:r>
      <w:r>
        <w:t xml:space="preserve">Notwithstanding the failure of a single substandard lot of record or contiguous lots</w:t>
      </w:r>
      <w:r>
        <w:t xml:space="preserve"> </w:t>
      </w:r>
      <w:r>
        <w:t xml:space="preserve">of record to meet the dimensional and/or quantitative requirements of this zoning</w:t>
      </w:r>
      <w:r>
        <w:t xml:space="preserve"> </w:t>
      </w:r>
      <w:r>
        <w:t xml:space="preserve">ordinance, and/or road frontage or other access requirements applicable to the district</w:t>
      </w:r>
      <w:r>
        <w:t xml:space="preserve"> </w:t>
      </w:r>
      <w:r>
        <w:t xml:space="preserve">as stated in the ordinance, a substandard lot of record shall not be required to seek</w:t>
      </w:r>
      <w:r>
        <w:t xml:space="preserve"> </w:t>
      </w:r>
      <w:r>
        <w:t xml:space="preserve">any zoning relief based solely on the failure to meet minimum lot size requirements</w:t>
      </w:r>
      <w:r>
        <w:t xml:space="preserve"> </w:t>
      </w:r>
      <w:r>
        <w:t xml:space="preserve">of the district in which such lot is located. The setback, frontage, and/or lot width</w:t>
      </w:r>
      <w:r>
        <w:t xml:space="preserve"> </w:t>
      </w:r>
      <w:r>
        <w:t xml:space="preserve">requirements for a structure under this section shall be reduced and the maximum building</w:t>
      </w:r>
      <w:r>
        <w:t xml:space="preserve"> </w:t>
      </w:r>
      <w:r>
        <w:t xml:space="preserve">coverage requirements shall be increased by the same proportion as the lot area of</w:t>
      </w:r>
      <w:r>
        <w:t xml:space="preserve"> </w:t>
      </w:r>
      <w:r>
        <w:t xml:space="preserve">the substandard lot is to the minimum lot area requirement of the zoning district</w:t>
      </w:r>
      <w:r>
        <w:t xml:space="preserve"> </w:t>
      </w:r>
      <w:r>
        <w:t xml:space="preserve">in which the lot is located. All proposals exceeding such reduced requirement shall</w:t>
      </w:r>
      <w:r>
        <w:t xml:space="preserve"> </w:t>
      </w:r>
      <w:r>
        <w:t xml:space="preserve">proceed with a modification request or a dimensional variance request, whichever is</w:t>
      </w:r>
      <w:r>
        <w:t xml:space="preserve"> </w:t>
      </w:r>
      <w:r>
        <w:t xml:space="preserve">applicable.</w:t>
      </w:r>
    </w:p>
    <w:p>
      <w:pPr>
        <w:pStyle w:val="BodyText"/>
      </w:pPr>
      <w:r>
        <w:rPr>
          <w:i/>
          <w:iCs/>
        </w:rPr>
        <w:t xml:space="preserve">209.5 - Merger prohibited for certain lots.</w:t>
      </w:r>
      <w:r>
        <w:t xml:space="preserve"> </w:t>
      </w:r>
      <w:r>
        <w:t xml:space="preserve">The merger of lots shall not be required when the substandard lot of record has an</w:t>
      </w:r>
      <w:r>
        <w:t xml:space="preserve"> </w:t>
      </w:r>
      <w:r>
        <w:t xml:space="preserve">area equal to or greater than the area of 50 percent of the lots within 200 feet of</w:t>
      </w:r>
      <w:r>
        <w:t xml:space="preserve"> </w:t>
      </w:r>
      <w:r>
        <w:t xml:space="preserve">the subject lot, as confirmed by the zoning enforcement officer.</w:t>
      </w:r>
    </w:p>
    <w:bookmarkEnd w:id="40"/>
    <w:bookmarkStart w:id="41" w:name="Xc3c796d37ecc962c5a64550868c8f026f05d6a1"/>
    <w:p>
      <w:pPr>
        <w:pStyle w:val="Heading2"/>
      </w:pPr>
      <w:r>
        <w:t xml:space="preserve">§ 210. Buildings and structures nonconforming by parking</w:t>
      </w:r>
    </w:p>
    <w:p>
      <w:pPr>
        <w:pStyle w:val="FirstParagraph"/>
      </w:pPr>
      <w:r>
        <w:t xml:space="preserve">A building or structure is considered nonconforming by parking if the lawfully established</w:t>
      </w:r>
      <w:r>
        <w:t xml:space="preserve"> </w:t>
      </w:r>
      <w:r>
        <w:t xml:space="preserve">use of the building or structure does not meet the parking requirements of article</w:t>
      </w:r>
      <w:r>
        <w:t xml:space="preserve"> </w:t>
      </w:r>
      <w:r>
        <w:t xml:space="preserve">VIII.</w:t>
      </w:r>
    </w:p>
    <w:p>
      <w:pPr>
        <w:pStyle w:val="BodyText"/>
      </w:pPr>
      <w:r>
        <w:rPr>
          <w:i/>
          <w:iCs/>
        </w:rPr>
        <w:t xml:space="preserve">210.1 - Addition, enlargement, expansion and intensification—Nonresidential uses.</w:t>
      </w:r>
      <w:r>
        <w:t xml:space="preserve"> </w:t>
      </w:r>
      <w:r>
        <w:t xml:space="preserve">A nonresidential building or structure nonconforming by parking may be added to,</w:t>
      </w:r>
      <w:r>
        <w:t xml:space="preserve"> </w:t>
      </w:r>
      <w:r>
        <w:t xml:space="preserve">enlarged, expanded or intensified provided additional parking space is supplied to</w:t>
      </w:r>
      <w:r>
        <w:t xml:space="preserve"> </w:t>
      </w:r>
      <w:r>
        <w:t xml:space="preserve">meet the requirements of article VIII for such addition, enlargement, expansion or</w:t>
      </w:r>
      <w:r>
        <w:t xml:space="preserve"> </w:t>
      </w:r>
      <w:r>
        <w:t xml:space="preserve">intensification.</w:t>
      </w:r>
    </w:p>
    <w:p>
      <w:pPr>
        <w:pStyle w:val="BodyText"/>
      </w:pPr>
      <w:r>
        <w:rPr>
          <w:i/>
          <w:iCs/>
        </w:rPr>
        <w:t xml:space="preserve">210.2 - Addition, enlargement, expansion and intensification—Residential uses.</w:t>
      </w:r>
      <w:r>
        <w:t xml:space="preserve"> </w:t>
      </w:r>
      <w:r>
        <w:t xml:space="preserve">Any residential building or structure nonconforming by parking may not be added to,</w:t>
      </w:r>
      <w:r>
        <w:t xml:space="preserve"> </w:t>
      </w:r>
      <w:r>
        <w:t xml:space="preserve">enlarged, expanded or intensified unless brought into full compliance with the parking</w:t>
      </w:r>
      <w:r>
        <w:t xml:space="preserve"> </w:t>
      </w:r>
      <w:r>
        <w:t xml:space="preserve">requirements of article VIII, such that sufficient parking is provided for the entire</w:t>
      </w:r>
      <w:r>
        <w:t xml:space="preserve"> </w:t>
      </w:r>
      <w:r>
        <w:t xml:space="preserve">structure, including the original portion and the addition, enlargement, expansion</w:t>
      </w:r>
      <w:r>
        <w:t xml:space="preserve"> </w:t>
      </w:r>
      <w:r>
        <w:t xml:space="preserve">or intensification.</w:t>
      </w:r>
    </w:p>
    <w:p>
      <w:pPr>
        <w:pStyle w:val="BodyText"/>
      </w:pPr>
      <w:r>
        <w:rPr>
          <w:i/>
          <w:iCs/>
        </w:rPr>
        <w:t xml:space="preserve">210.3 - Change of use.</w:t>
      </w:r>
      <w:r>
        <w:t xml:space="preserve"> </w:t>
      </w:r>
      <w:r>
        <w:t xml:space="preserve">A building or structure nonconforming by parking may be changed to a different use,</w:t>
      </w:r>
      <w:r>
        <w:t xml:space="preserve"> </w:t>
      </w:r>
      <w:r>
        <w:t xml:space="preserve">pursuant to all other provisions of this ordinance, provided that such use meets the</w:t>
      </w:r>
      <w:r>
        <w:t xml:space="preserve"> </w:t>
      </w:r>
      <w:r>
        <w:t xml:space="preserve">parking requirements of article VIII. The number of additional parking spaces supplied</w:t>
      </w:r>
      <w:r>
        <w:t xml:space="preserve"> </w:t>
      </w:r>
      <w:r>
        <w:t xml:space="preserve">shall be the difference between the number of spaces required for the proposed use</w:t>
      </w:r>
      <w:r>
        <w:t xml:space="preserve"> </w:t>
      </w:r>
      <w:r>
        <w:t xml:space="preserve">and the number of spaces required for the previous use. In the event that the new</w:t>
      </w:r>
      <w:r>
        <w:t xml:space="preserve"> </w:t>
      </w:r>
      <w:r>
        <w:t xml:space="preserve">use requires fewer parking spaces than the previous use, no additional parking spaces</w:t>
      </w:r>
      <w:r>
        <w:t xml:space="preserve"> </w:t>
      </w:r>
      <w:r>
        <w:t xml:space="preserve">need be supplied. However, none of the existing parking spaces shall be eliminated</w:t>
      </w:r>
      <w:r>
        <w:t xml:space="preserve"> </w:t>
      </w:r>
      <w:r>
        <w:t xml:space="preserve">unless the total number of spaces required by this ordinance for the new use are provided.</w:t>
      </w:r>
    </w:p>
    <w:p>
      <w:pPr>
        <w:pStyle w:val="BodyText"/>
      </w:pPr>
      <w:r>
        <w:rPr>
          <w:i/>
          <w:iCs/>
        </w:rPr>
        <w:t xml:space="preserve">(Ord. of 12-8-25(1), § 1)</w:t>
      </w:r>
    </w:p>
    <w:bookmarkEnd w:id="41"/>
    <w:bookmarkStart w:id="42" w:name="iii.-use-regulations"/>
    <w:p>
      <w:pPr>
        <w:pStyle w:val="Heading1"/>
      </w:pPr>
      <w:r>
        <w:t xml:space="preserve">§ III. USE REGULATIONS</w:t>
      </w:r>
    </w:p>
    <w:p>
      <w:pPr>
        <w:pStyle w:val="FirstParagraph"/>
      </w:pPr>
      <w:r>
        <w:br/>
      </w:r>
    </w:p>
    <w:bookmarkEnd w:id="42"/>
    <w:bookmarkStart w:id="43" w:name="compliance-with-regulations"/>
    <w:p>
      <w:pPr>
        <w:pStyle w:val="Heading2"/>
      </w:pPr>
      <w:r>
        <w:t xml:space="preserve">§ 300. Compliance with regulations</w:t>
      </w:r>
    </w:p>
    <w:p>
      <w:pPr>
        <w:pStyle w:val="FirstParagraph"/>
      </w:pPr>
      <w:r>
        <w:t xml:space="preserve">The regulations set by this ordinance within each district shall be minimum regulations</w:t>
      </w:r>
      <w:r>
        <w:t xml:space="preserve"> </w:t>
      </w:r>
      <w:r>
        <w:t xml:space="preserve">and shall apply uniformly to each class or kind of structure or land.</w:t>
      </w:r>
    </w:p>
    <w:bookmarkEnd w:id="43"/>
    <w:bookmarkStart w:id="44" w:name="use-code"/>
    <w:p>
      <w:pPr>
        <w:pStyle w:val="Heading2"/>
      </w:pPr>
      <w:r>
        <w:t xml:space="preserve">§ 301. Use code</w:t>
      </w:r>
    </w:p>
    <w:p>
      <w:pPr>
        <w:pStyle w:val="FirstParagraph"/>
      </w:pPr>
      <w:r>
        <w:t xml:space="preserve">The following use regulations in table 1 and table 2 are designed to regulate land</w:t>
      </w:r>
      <w:r>
        <w:t xml:space="preserve"> </w:t>
      </w:r>
      <w:r>
        <w:t xml:space="preserve">uses in the various zoning districts in the city. Each use group is identified by</w:t>
      </w:r>
      <w:r>
        <w:t xml:space="preserve"> </w:t>
      </w:r>
      <w:r>
        <w:t xml:space="preserve">a use code number and is a separate use. The use code is a classification system designed</w:t>
      </w:r>
      <w:r>
        <w:t xml:space="preserve"> </w:t>
      </w:r>
      <w:r>
        <w:t xml:space="preserve">to limit and aid in the interpretation of the use regulations. The code number in</w:t>
      </w:r>
      <w:r>
        <w:t xml:space="preserve"> </w:t>
      </w:r>
      <w:r>
        <w:t xml:space="preserve">the use regulations corresponds to a more detailed listing of uses in appendix A of</w:t>
      </w:r>
      <w:r>
        <w:t xml:space="preserve"> </w:t>
      </w:r>
      <w:r>
        <w:t xml:space="preserve">this ordinance. Where a use is not specifically listed, such use is not permitted</w:t>
      </w:r>
      <w:r>
        <w:t xml:space="preserve"> </w:t>
      </w:r>
      <w:r>
        <w:t xml:space="preserve">unless the building official shall (pursuant to G.L. 1956, § 45-24-54) upon written</w:t>
      </w:r>
      <w:r>
        <w:t xml:space="preserve"> </w:t>
      </w:r>
      <w:r>
        <w:t xml:space="preserve">request, provide written information to the requesting party as to the determination</w:t>
      </w:r>
      <w:r>
        <w:t xml:space="preserve"> </w:t>
      </w:r>
      <w:r>
        <w:t xml:space="preserve">that the use is included within the appropriate use code number in appendix A of this</w:t>
      </w:r>
      <w:r>
        <w:t xml:space="preserve"> </w:t>
      </w:r>
      <w:r>
        <w:t xml:space="preserve">ordinance within 15 days of the written request. In the event that no response is</w:t>
      </w:r>
      <w:r>
        <w:t xml:space="preserve"> </w:t>
      </w:r>
      <w:r>
        <w:t xml:space="preserve">provided within such time, the requesting party shall have the right to appeal to</w:t>
      </w:r>
      <w:r>
        <w:t xml:space="preserve"> </w:t>
      </w:r>
      <w:r>
        <w:t xml:space="preserve">the zoning board of review for such determination.</w:t>
      </w:r>
    </w:p>
    <w:bookmarkEnd w:id="44"/>
    <w:bookmarkStart w:id="45" w:name="public-utilities-and-public-services"/>
    <w:p>
      <w:pPr>
        <w:pStyle w:val="Heading2"/>
      </w:pPr>
      <w:r>
        <w:t xml:space="preserve">§ 302. Public utilities and public services</w:t>
      </w:r>
    </w:p>
    <w:p>
      <w:pPr>
        <w:pStyle w:val="FirstParagraph"/>
      </w:pPr>
      <w:r>
        <w:t xml:space="preserve">The provisions of this ordinance shall not be construed so as to limit or interfere</w:t>
      </w:r>
      <w:r>
        <w:t xml:space="preserve"> </w:t>
      </w:r>
      <w:r>
        <w:t xml:space="preserve">with the construction, installation, operation and maintenance for public utility</w:t>
      </w:r>
      <w:r>
        <w:t xml:space="preserve"> </w:t>
      </w:r>
      <w:r>
        <w:t xml:space="preserve">purposes of water and gas pipes, mains and conduits, electric light and electric power</w:t>
      </w:r>
      <w:r>
        <w:t xml:space="preserve"> </w:t>
      </w:r>
      <w:r>
        <w:t xml:space="preserve">transmission and distribution lines, telephone lines, cable television lines, oil</w:t>
      </w:r>
      <w:r>
        <w:t xml:space="preserve"> </w:t>
      </w:r>
      <w:r>
        <w:t xml:space="preserve">pipelines, sewer mains, and incidental appurtenances and installations.</w:t>
      </w:r>
    </w:p>
    <w:bookmarkEnd w:id="45"/>
    <w:bookmarkStart w:id="46" w:name="permitted-uses"/>
    <w:p>
      <w:pPr>
        <w:pStyle w:val="Heading2"/>
      </w:pPr>
      <w:r>
        <w:t xml:space="preserve">§ 304. Permitted uses</w:t>
      </w:r>
    </w:p>
    <w:p>
      <w:pPr>
        <w:numPr>
          <w:ilvl w:val="0"/>
          <w:numId w:val="1006"/>
        </w:numPr>
      </w:pPr>
      <w:r>
        <w:t xml:space="preserve">(1)</w:t>
      </w:r>
      <w:r>
        <w:t xml:space="preserve"> </w:t>
      </w:r>
      <w:r>
        <w:t xml:space="preserve">Notwithstanding any other provision of this ordinance, the following uses are permitted</w:t>
      </w:r>
      <w:r>
        <w:t xml:space="preserve"> </w:t>
      </w:r>
      <w:r>
        <w:t xml:space="preserve">uses within all residential zoning use districts and all industrial and commercial</w:t>
      </w:r>
      <w:r>
        <w:t xml:space="preserve"> </w:t>
      </w:r>
      <w:r>
        <w:t xml:space="preserve">zoning use districts except where residential use is prohibited for public health</w:t>
      </w:r>
      <w:r>
        <w:t xml:space="preserve"> </w:t>
      </w:r>
      <w:r>
        <w:t xml:space="preserve">or safety reasons:</w:t>
      </w:r>
    </w:p>
    <w:p>
      <w:pPr>
        <w:numPr>
          <w:ilvl w:val="1"/>
          <w:numId w:val="1007"/>
        </w:numPr>
      </w:pPr>
      <w:r>
        <w:t xml:space="preserve">(a)</w:t>
      </w:r>
      <w:r>
        <w:t xml:space="preserve"> </w:t>
      </w:r>
      <w:r>
        <w:t xml:space="preserve">Households;</w:t>
      </w:r>
    </w:p>
    <w:p>
      <w:pPr>
        <w:numPr>
          <w:ilvl w:val="1"/>
          <w:numId w:val="1007"/>
        </w:numPr>
      </w:pPr>
      <w:r>
        <w:t xml:space="preserve">(b)</w:t>
      </w:r>
      <w:r>
        <w:t xml:space="preserve"> </w:t>
      </w:r>
      <w:r>
        <w:t xml:space="preserve">Community residences; and</w:t>
      </w:r>
    </w:p>
    <w:p>
      <w:pPr>
        <w:numPr>
          <w:ilvl w:val="1"/>
          <w:numId w:val="1007"/>
        </w:numPr>
      </w:pPr>
      <w:r>
        <w:t xml:space="preserve">(c)</w:t>
      </w:r>
      <w:r>
        <w:t xml:space="preserve"> </w:t>
      </w:r>
      <w:r>
        <w:t xml:space="preserve">Family daycare homes.</w:t>
      </w:r>
    </w:p>
    <w:p>
      <w:pPr>
        <w:numPr>
          <w:ilvl w:val="0"/>
          <w:numId w:val="1006"/>
        </w:numPr>
      </w:pPr>
      <w:r>
        <w:t xml:space="preserve">(2)</w:t>
      </w:r>
      <w:r>
        <w:t xml:space="preserve"> </w:t>
      </w:r>
      <w:r>
        <w:t xml:space="preserve">Any time a building or other structure used for residential purposes, or a portion</w:t>
      </w:r>
      <w:r>
        <w:t xml:space="preserve"> </w:t>
      </w:r>
      <w:r>
        <w:t xml:space="preserve">of a building containing residential units, is rendered uninhabitable by virtue of</w:t>
      </w:r>
      <w:r>
        <w:t xml:space="preserve"> </w:t>
      </w:r>
      <w:r>
        <w:t xml:space="preserve">a casualty such as fire or flood, the owner of the property is allowed to park, temporarily,</w:t>
      </w:r>
      <w:r>
        <w:t xml:space="preserve"> </w:t>
      </w:r>
      <w:r>
        <w:t xml:space="preserve">mobile and manufactured home, or homes, as the need may be, elsewhere upon the land,</w:t>
      </w:r>
      <w:r>
        <w:t xml:space="preserve"> </w:t>
      </w:r>
      <w:r>
        <w:t xml:space="preserve">for use and occupancy of the former occupants for a period of up to 12 months, or</w:t>
      </w:r>
      <w:r>
        <w:t xml:space="preserve"> </w:t>
      </w:r>
      <w:r>
        <w:t xml:space="preserve">until the building or structure is rehabilitated and otherwise made fit for occupancy.</w:t>
      </w:r>
      <w:r>
        <w:t xml:space="preserve"> </w:t>
      </w:r>
      <w:r>
        <w:t xml:space="preserve">The property owner, or a properly designated agent of the owner, is only allowed to</w:t>
      </w:r>
      <w:r>
        <w:t xml:space="preserve"> </w:t>
      </w:r>
      <w:r>
        <w:t xml:space="preserve">cause the mobile and manufactured home, or homes, to remain temporarily upon the land</w:t>
      </w:r>
      <w:r>
        <w:t xml:space="preserve"> </w:t>
      </w:r>
      <w:r>
        <w:t xml:space="preserve">by making timely application to the local building official for the purposes of obtaining</w:t>
      </w:r>
      <w:r>
        <w:t xml:space="preserve"> </w:t>
      </w:r>
      <w:r>
        <w:t xml:space="preserve">the necessary permits to repair or rebuild the structure.</w:t>
      </w:r>
    </w:p>
    <w:p>
      <w:pPr>
        <w:numPr>
          <w:ilvl w:val="0"/>
          <w:numId w:val="1006"/>
        </w:numPr>
      </w:pPr>
      <w:r>
        <w:t xml:space="preserve">(3)</w:t>
      </w:r>
      <w:r>
        <w:t xml:space="preserve"> </w:t>
      </w:r>
      <w:r>
        <w:t xml:space="preserve">Notwithstanding any other provision of this ordinance, appropriate access for people</w:t>
      </w:r>
      <w:r>
        <w:t xml:space="preserve"> </w:t>
      </w:r>
      <w:r>
        <w:t xml:space="preserve">with disabilities to residential structures is allowed as a reasonable accommodation</w:t>
      </w:r>
      <w:r>
        <w:t xml:space="preserve"> </w:t>
      </w:r>
      <w:r>
        <w:t xml:space="preserve">for any person(s) residing, or intending to reside, in the residential structure.</w:t>
      </w:r>
    </w:p>
    <w:p>
      <w:pPr>
        <w:numPr>
          <w:ilvl w:val="0"/>
          <w:numId w:val="1006"/>
        </w:numPr>
      </w:pPr>
      <w:r>
        <w:t xml:space="preserve">(4)</w:t>
      </w:r>
      <w:r>
        <w:t xml:space="preserve"> </w:t>
      </w:r>
      <w:r>
        <w:t xml:space="preserve">Notwithstanding any other provision of this ordinance, an accessory dwelling unit</w:t>
      </w:r>
      <w:r>
        <w:t xml:space="preserve"> </w:t>
      </w:r>
      <w:r>
        <w:t xml:space="preserve">(ADU) that complies with G.L. 1956, §§ 45-24-31 and 45-24-73 shall be permitted.</w:t>
      </w:r>
    </w:p>
    <w:p>
      <w:pPr>
        <w:numPr>
          <w:ilvl w:val="0"/>
          <w:numId w:val="1006"/>
        </w:numPr>
      </w:pPr>
      <w:r>
        <w:t xml:space="preserve">(5)</w:t>
      </w:r>
      <w:r>
        <w:t xml:space="preserve"> </w:t>
      </w:r>
      <w:r>
        <w:t xml:space="preserve">When used in this section the terms "people with disabilities" or "member, or members,</w:t>
      </w:r>
      <w:r>
        <w:t xml:space="preserve"> </w:t>
      </w:r>
      <w:r>
        <w:t xml:space="preserve">with disabilities" means a person(s) who has a physical or mental impairment that</w:t>
      </w:r>
      <w:r>
        <w:t xml:space="preserve"> </w:t>
      </w:r>
      <w:r>
        <w:t xml:space="preserve">substantially limits one or more major life activities, as defined in G.L. 1956, §</w:t>
      </w:r>
      <w:r>
        <w:t xml:space="preserve"> </w:t>
      </w:r>
      <w:r>
        <w:t xml:space="preserve">42-87-1(7).</w:t>
      </w:r>
    </w:p>
    <w:p>
      <w:pPr>
        <w:numPr>
          <w:ilvl w:val="0"/>
          <w:numId w:val="1006"/>
        </w:numPr>
      </w:pPr>
      <w:r>
        <w:t xml:space="preserve">(6)</w:t>
      </w:r>
      <w:r>
        <w:t xml:space="preserve"> </w:t>
      </w:r>
      <w:r>
        <w:t xml:space="preserve">Notwithstanding any other provisions of this ordinance, plant agriculture is a permitted</w:t>
      </w:r>
      <w:r>
        <w:t xml:space="preserve"> </w:t>
      </w:r>
      <w:r>
        <w:t xml:space="preserve">use within all zoning districts, including all industrial and commercial zoning districts,</w:t>
      </w:r>
      <w:r>
        <w:t xml:space="preserve"> </w:t>
      </w:r>
      <w:r>
        <w:t xml:space="preserve">except where prohibited for public health or safety reasons or the protection of wildlife</w:t>
      </w:r>
      <w:r>
        <w:t xml:space="preserve"> </w:t>
      </w:r>
      <w:r>
        <w:t xml:space="preserve">habitat.</w:t>
      </w:r>
    </w:p>
    <w:p>
      <w:pPr>
        <w:numPr>
          <w:ilvl w:val="0"/>
          <w:numId w:val="1006"/>
        </w:numPr>
      </w:pPr>
      <w:r>
        <w:t xml:space="preserve">(7)</w:t>
      </w:r>
      <w:r>
        <w:t xml:space="preserve"> </w:t>
      </w:r>
      <w:r>
        <w:t xml:space="preserve">Adaptive reuse. Notwithstanding any other provisions of this ordinance, adaptive reuse</w:t>
      </w:r>
      <w:r>
        <w:t xml:space="preserve"> </w:t>
      </w:r>
      <w:r>
        <w:t xml:space="preserve">for the conversion of any commercial building including offices, schools, religious</w:t>
      </w:r>
      <w:r>
        <w:t xml:space="preserve"> </w:t>
      </w:r>
      <w:r>
        <w:t xml:space="preserve">facilities, medical buildings, and malls into residential units or mixed-use developments</w:t>
      </w:r>
      <w:r>
        <w:t xml:space="preserve"> </w:t>
      </w:r>
      <w:r>
        <w:t xml:space="preserve">is a permitted use, under the criteria described below under eligibility.</w:t>
      </w:r>
    </w:p>
    <w:p>
      <w:pPr>
        <w:numPr>
          <w:ilvl w:val="1"/>
          <w:numId w:val="1008"/>
        </w:numPr>
      </w:pPr>
      <w:r>
        <w:t xml:space="preserve">(a)</w:t>
      </w:r>
      <w:r>
        <w:t xml:space="preserve"> </w:t>
      </w:r>
      <w:r>
        <w:t xml:space="preserve">Eligibility.</w:t>
      </w:r>
    </w:p>
    <w:p>
      <w:pPr>
        <w:numPr>
          <w:ilvl w:val="2"/>
          <w:numId w:val="1009"/>
        </w:numPr>
      </w:pPr>
      <w:r>
        <w:t xml:space="preserve">i.</w:t>
      </w:r>
      <w:r>
        <w:t xml:space="preserve"> </w:t>
      </w:r>
      <w:r>
        <w:t xml:space="preserve">Adaptive reuse development must include at least 50 percent of existing gross floor</w:t>
      </w:r>
      <w:r>
        <w:t xml:space="preserve"> </w:t>
      </w:r>
      <w:r>
        <w:t xml:space="preserve">area developed into residential units.</w:t>
      </w:r>
    </w:p>
    <w:p>
      <w:pPr>
        <w:numPr>
          <w:ilvl w:val="2"/>
          <w:numId w:val="1009"/>
        </w:numPr>
      </w:pPr>
      <w:r>
        <w:t xml:space="preserve">ii.</w:t>
      </w:r>
      <w:r>
        <w:t xml:space="preserve"> </w:t>
      </w:r>
      <w:r>
        <w:t xml:space="preserve">There are no environmental land use restrictions recorded on the property preventing</w:t>
      </w:r>
      <w:r>
        <w:t xml:space="preserve"> </w:t>
      </w:r>
      <w:r>
        <w:t xml:space="preserve">the conversion to residential use by RIDEM or the U.S. EPA.</w:t>
      </w:r>
    </w:p>
    <w:p>
      <w:pPr>
        <w:numPr>
          <w:ilvl w:val="1"/>
          <w:numId w:val="1008"/>
        </w:numPr>
      </w:pPr>
      <w:r>
        <w:t xml:space="preserve">(b)</w:t>
      </w:r>
      <w:r>
        <w:t xml:space="preserve"> </w:t>
      </w:r>
      <w:r>
        <w:t xml:space="preserve">Density calculations.</w:t>
      </w:r>
    </w:p>
    <w:p>
      <w:pPr>
        <w:numPr>
          <w:ilvl w:val="2"/>
          <w:numId w:val="1010"/>
        </w:numPr>
      </w:pPr>
      <w:r>
        <w:t xml:space="preserve">i.</w:t>
      </w:r>
      <w:r>
        <w:t xml:space="preserve"> </w:t>
      </w:r>
      <w:r>
        <w:t xml:space="preserve">For projects that meet the following criteria, the residential density shall be no</w:t>
      </w:r>
      <w:r>
        <w:t xml:space="preserve"> </w:t>
      </w:r>
      <w:r>
        <w:t xml:space="preserve">less than 15 dwelling units per acre:</w:t>
      </w:r>
    </w:p>
    <w:p>
      <w:pPr>
        <w:numPr>
          <w:ilvl w:val="3"/>
          <w:numId w:val="1011"/>
        </w:numPr>
      </w:pPr>
      <w:r>
        <w:t xml:space="preserve">a.</w:t>
      </w:r>
      <w:r>
        <w:t xml:space="preserve"> </w:t>
      </w:r>
      <w:r>
        <w:t xml:space="preserve">Where the project is limited to the existing footprint, except that the footprint</w:t>
      </w:r>
      <w:r>
        <w:t xml:space="preserve"> </w:t>
      </w:r>
      <w:r>
        <w:t xml:space="preserve">is allowed to be expanded to accommodate upgrades related to the building fire code,</w:t>
      </w:r>
      <w:r>
        <w:t xml:space="preserve"> </w:t>
      </w:r>
      <w:r>
        <w:t xml:space="preserve">and utility requirements.</w:t>
      </w:r>
    </w:p>
    <w:p>
      <w:pPr>
        <w:numPr>
          <w:ilvl w:val="3"/>
          <w:numId w:val="1011"/>
        </w:numPr>
      </w:pPr>
      <w:r>
        <w:t xml:space="preserve">b.</w:t>
      </w:r>
      <w:r>
        <w:t xml:space="preserve"> </w:t>
      </w:r>
      <w:r>
        <w:t xml:space="preserve">The development includes at least 20 percent low- and moderate-income housing.</w:t>
      </w:r>
    </w:p>
    <w:p>
      <w:pPr>
        <w:numPr>
          <w:ilvl w:val="3"/>
          <w:numId w:val="1011"/>
        </w:numPr>
      </w:pPr>
      <w:r>
        <w:t xml:space="preserve">c.</w:t>
      </w:r>
      <w:r>
        <w:t xml:space="preserve"> </w:t>
      </w:r>
      <w:r>
        <w:t xml:space="preserve">The development has access to public sewer and water service or has access to adequate</w:t>
      </w:r>
      <w:r>
        <w:t xml:space="preserve"> </w:t>
      </w:r>
      <w:r>
        <w:t xml:space="preserve">private water, such as well and/or wastewater treatment systems approved by the relevant</w:t>
      </w:r>
      <w:r>
        <w:t xml:space="preserve"> </w:t>
      </w:r>
      <w:r>
        <w:t xml:space="preserve">state agency for the entire development as applicable.</w:t>
      </w:r>
    </w:p>
    <w:p>
      <w:pPr>
        <w:numPr>
          <w:ilvl w:val="2"/>
          <w:numId w:val="1010"/>
        </w:numPr>
      </w:pPr>
      <w:r>
        <w:t xml:space="preserve">ii.</w:t>
      </w:r>
      <w:r>
        <w:t xml:space="preserve"> </w:t>
      </w:r>
      <w:r>
        <w:t xml:space="preserve">For all other adaptive reuse projects, the residential density permitted in the converted</w:t>
      </w:r>
      <w:r>
        <w:t xml:space="preserve"> </w:t>
      </w:r>
      <w:r>
        <w:t xml:space="preserve">structure shall be the maximum allowed that otherwise meets all standards of minimum</w:t>
      </w:r>
      <w:r>
        <w:t xml:space="preserve"> </w:t>
      </w:r>
      <w:r>
        <w:t xml:space="preserve">housing and has access to public sewer and water services or has access to adequate</w:t>
      </w:r>
      <w:r>
        <w:t xml:space="preserve"> </w:t>
      </w:r>
      <w:r>
        <w:t xml:space="preserve">private water, such as well and wastewater treatment systems approved by the relevant</w:t>
      </w:r>
      <w:r>
        <w:t xml:space="preserve"> </w:t>
      </w:r>
      <w:r>
        <w:t xml:space="preserve">state agency for the entire development, as applicable.</w:t>
      </w:r>
    </w:p>
    <w:p>
      <w:pPr>
        <w:numPr>
          <w:ilvl w:val="2"/>
          <w:numId w:val="1010"/>
        </w:numPr>
      </w:pPr>
      <w:r>
        <w:t xml:space="preserve">iii.</w:t>
      </w:r>
      <w:r>
        <w:t xml:space="preserve"> </w:t>
      </w:r>
      <w:r>
        <w:t xml:space="preserve">The density proposed for any adaptive reuse project shall be determined to meet all</w:t>
      </w:r>
      <w:r>
        <w:t xml:space="preserve"> </w:t>
      </w:r>
      <w:r>
        <w:t xml:space="preserve">public health and safety standards.</w:t>
      </w:r>
    </w:p>
    <w:p>
      <w:pPr>
        <w:numPr>
          <w:ilvl w:val="1"/>
          <w:numId w:val="1008"/>
        </w:numPr>
      </w:pPr>
      <w:r>
        <w:t xml:space="preserve">(c)</w:t>
      </w:r>
      <w:r>
        <w:t xml:space="preserve"> </w:t>
      </w:r>
      <w:r>
        <w:t xml:space="preserve">Dimensional requirements.</w:t>
      </w:r>
    </w:p>
    <w:p>
      <w:pPr>
        <w:numPr>
          <w:ilvl w:val="2"/>
          <w:numId w:val="1012"/>
        </w:numPr>
      </w:pPr>
      <w:r>
        <w:t xml:space="preserve">i.</w:t>
      </w:r>
      <w:r>
        <w:t xml:space="preserve"> </w:t>
      </w:r>
      <w:r>
        <w:t xml:space="preserve">Notwithstanding any other provisions of this section, existing building setbacks shall</w:t>
      </w:r>
      <w:r>
        <w:t xml:space="preserve"> </w:t>
      </w:r>
      <w:r>
        <w:t xml:space="preserve">remain and are considered legal nonconforming.</w:t>
      </w:r>
    </w:p>
    <w:p>
      <w:pPr>
        <w:numPr>
          <w:ilvl w:val="2"/>
          <w:numId w:val="1012"/>
        </w:numPr>
      </w:pPr>
      <w:r>
        <w:t xml:space="preserve">ii.</w:t>
      </w:r>
      <w:r>
        <w:t xml:space="preserve"> </w:t>
      </w:r>
      <w:r>
        <w:t xml:space="preserve">No additional encroachments shall be permitted into any nonconforming setback unless</w:t>
      </w:r>
      <w:r>
        <w:t xml:space="preserve"> </w:t>
      </w:r>
      <w:r>
        <w:t xml:space="preserve">relief is granted by the permitting authority.</w:t>
      </w:r>
    </w:p>
    <w:p>
      <w:pPr>
        <w:numPr>
          <w:ilvl w:val="2"/>
          <w:numId w:val="1012"/>
        </w:numPr>
      </w:pPr>
      <w:r>
        <w:t xml:space="preserve">iii.</w:t>
      </w:r>
      <w:r>
        <w:t xml:space="preserve"> </w:t>
      </w:r>
      <w:r>
        <w:t xml:space="preserve">Notwithstanding other provisions of this section, the height of the structure shall</w:t>
      </w:r>
      <w:r>
        <w:t xml:space="preserve"> </w:t>
      </w:r>
      <w:r>
        <w:t xml:space="preserve">be considered legal nonconforming if it exceeds the maximum height of the zoning district</w:t>
      </w:r>
      <w:r>
        <w:t xml:space="preserve"> </w:t>
      </w:r>
      <w:r>
        <w:t xml:space="preserve">in which the structure is located.</w:t>
      </w:r>
    </w:p>
    <w:p>
      <w:pPr>
        <w:numPr>
          <w:ilvl w:val="3"/>
          <w:numId w:val="1013"/>
        </w:numPr>
      </w:pPr>
      <w:r>
        <w:t xml:space="preserve">a.</w:t>
      </w:r>
      <w:r>
        <w:t xml:space="preserve"> </w:t>
      </w:r>
      <w:r>
        <w:t xml:space="preserve">Any rooftop construction necessary for building or fire code compliance, or utility</w:t>
      </w:r>
      <w:r>
        <w:t xml:space="preserve"> </w:t>
      </w:r>
      <w:r>
        <w:t xml:space="preserve">infrastructure is included in the height exemption.</w:t>
      </w:r>
    </w:p>
    <w:p>
      <w:pPr>
        <w:numPr>
          <w:ilvl w:val="1"/>
          <w:numId w:val="1008"/>
        </w:numPr>
      </w:pPr>
      <w:r>
        <w:t xml:space="preserve">(d)</w:t>
      </w:r>
      <w:r>
        <w:t xml:space="preserve"> </w:t>
      </w:r>
      <w:r>
        <w:t xml:space="preserve">Allowed uses within an adaptive reuse project.</w:t>
      </w:r>
    </w:p>
    <w:p>
      <w:pPr>
        <w:numPr>
          <w:ilvl w:val="2"/>
          <w:numId w:val="1014"/>
        </w:numPr>
      </w:pPr>
      <w:r>
        <w:t xml:space="preserve">i.</w:t>
      </w:r>
      <w:r>
        <w:t xml:space="preserve"> </w:t>
      </w:r>
      <w:r>
        <w:t xml:space="preserve">Residential dwelling units are a permitted use in an adaptive reuse project regardless</w:t>
      </w:r>
      <w:r>
        <w:t xml:space="preserve"> </w:t>
      </w:r>
      <w:r>
        <w:t xml:space="preserve">of the zoning district in which the structure is located, in accordance with the provisions</w:t>
      </w:r>
      <w:r>
        <w:t xml:space="preserve"> </w:t>
      </w:r>
      <w:r>
        <w:t xml:space="preserve">of this section.</w:t>
      </w:r>
    </w:p>
    <w:bookmarkEnd w:id="46"/>
    <w:bookmarkStart w:id="47" w:name="use-regulations"/>
    <w:p>
      <w:pPr>
        <w:pStyle w:val="Heading2"/>
      </w:pPr>
      <w:r>
        <w:t xml:space="preserve">§ 305. Use regulations</w:t>
      </w:r>
    </w:p>
    <w:p>
      <w:pPr>
        <w:numPr>
          <w:ilvl w:val="0"/>
          <w:numId w:val="1015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Uses listed in tables of use regulations.</w:t>
      </w:r>
      <w:r>
        <w:t xml:space="preserve"> </w:t>
      </w:r>
      <w:r>
        <w:t xml:space="preserve">Permitted uses are denoted in tables 1 and 2 with a "Y" for yes. Uses which are not</w:t>
      </w:r>
      <w:r>
        <w:t xml:space="preserve"> </w:t>
      </w:r>
      <w:r>
        <w:t xml:space="preserve">permitted are denoted with an "N" for no. Uses permitted only upon approval of the</w:t>
      </w:r>
      <w:r>
        <w:t xml:space="preserve"> </w:t>
      </w:r>
      <w:r>
        <w:t xml:space="preserve">board are denoted with an "S" for special use permit. A special use permit shall only</w:t>
      </w:r>
      <w:r>
        <w:t xml:space="preserve"> </w:t>
      </w:r>
      <w:r>
        <w:t xml:space="preserve">be approved in accordance with the provisions of this ordinance and only if the proposed</w:t>
      </w:r>
      <w:r>
        <w:t xml:space="preserve"> </w:t>
      </w:r>
      <w:r>
        <w:t xml:space="preserve">use meets the criteria described in Section 514. Uses that are permitted as an accessory building are denoted with an "A." Where</w:t>
      </w:r>
      <w:r>
        <w:t xml:space="preserve"> </w:t>
      </w:r>
      <w:r>
        <w:t xml:space="preserve">a use is located in an overlay zone, additional uses are permitted, and other restrictions</w:t>
      </w:r>
      <w:r>
        <w:t xml:space="preserve"> </w:t>
      </w:r>
      <w:r>
        <w:t xml:space="preserve">shall apply in addition to the underlying uses listed in this table. Any number of</w:t>
      </w:r>
      <w:r>
        <w:t xml:space="preserve"> </w:t>
      </w:r>
      <w:r>
        <w:t xml:space="preserve">uses may be located on a lot provided each use is permitted and all other requirements</w:t>
      </w:r>
      <w:r>
        <w:t xml:space="preserve"> </w:t>
      </w:r>
      <w:r>
        <w:t xml:space="preserve">of this ordinance are met.</w:t>
      </w:r>
    </w:p>
    <w:p>
      <w:pPr>
        <w:numPr>
          <w:ilvl w:val="0"/>
          <w:numId w:val="1015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Uses not listed in tables of use regulations.</w:t>
      </w:r>
      <w:r>
        <w:t xml:space="preserve"> </w:t>
      </w:r>
      <w:r>
        <w:t xml:space="preserve">To the extent a proposed land use is not specifically listed in tables 1 or 2 as</w:t>
      </w:r>
      <w:r>
        <w:t xml:space="preserve"> </w:t>
      </w:r>
      <w:r>
        <w:t xml:space="preserve">applicable, the property owner may submit a written request to the zoning official</w:t>
      </w:r>
      <w:r>
        <w:t xml:space="preserve"> </w:t>
      </w:r>
      <w:r>
        <w:t xml:space="preserve">for an evaluation and determination of whether the proposed use is of a similar type,</w:t>
      </w:r>
      <w:r>
        <w:t xml:space="preserve"> </w:t>
      </w:r>
      <w:r>
        <w:t xml:space="preserve">character, and intensity as a listed use requiring a special use permit. The zoning</w:t>
      </w:r>
      <w:r>
        <w:t xml:space="preserve"> </w:t>
      </w:r>
      <w:r>
        <w:t xml:space="preserve">official will have 15 days to provide a written evaluation to the property owner.</w:t>
      </w:r>
      <w:r>
        <w:t xml:space="preserve"> </w:t>
      </w:r>
      <w:r>
        <w:t xml:space="preserve">Upon such determination, the proposed use may be considered to be a use requiring</w:t>
      </w:r>
      <w:r>
        <w:t xml:space="preserve"> </w:t>
      </w:r>
      <w:r>
        <w:t xml:space="preserve">a special use permit.</w:t>
      </w:r>
    </w:p>
    <w:p>
      <w:pPr>
        <w:pStyle w:val="FirstParagraph"/>
      </w:pPr>
      <w:r>
        <w:rPr>
          <w:b/>
          <w:bCs/>
        </w:rPr>
        <w:t xml:space="preserve">TABLE 1 - USE REGULATIONS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Zoning Districts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R-1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R-3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C-1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C-D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M-1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RESIDENTIAL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One-household detached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Accessory dwelling 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Two-household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Multi-household dwelling, three or more units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14.1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Artist loft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Nursing home and congregate care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 residence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Boarding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Temporary lodging, ten rooms or less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Temporary lodging, 11 to 29 rooms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Temporary lodging, 30 rooms or more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Temporary lodging, with supervision, 15 residents or less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Temporary lodging, with supervision, more than 15 residents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Mobile home park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INSTITUTIONAL AND GOVERNMENTAL SERVICES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Educational institutions (post secondary)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Educational institutions (elementary and secondary)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Educational institutions (pre-school)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Trade schools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Vocational training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Religious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Medical and health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Local &amp; state government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Prison or correctional institution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Family child care home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Group family child care home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26.3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Child care center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26.4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Adult day care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Service organization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Cemetery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CULTURAL ENTERTAINMENT RECREATION SERVICES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Nonprofit library, museum, or art gallery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Spectator assembly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Outdoor recreation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Indoor sports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Nonprofit community park, playground and community center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Open space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GENERAL SERVICES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Financial, insurance &amp; real estate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Personal service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  <w:r>
              <w:t xml:space="preserve"> </w:t>
            </w:r>
            <w:r>
              <w:rPr>
                <w:vertAlign w:val="superscript"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  <w:r>
              <w:t xml:space="preserve"> </w:t>
            </w:r>
            <w:r>
              <w:rPr>
                <w:vertAlign w:val="superscript"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Limited business service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General business service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Repair service, automotive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Professional service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Veterinarian &amp; animal hospital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Contract construction service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48.1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Warehousing &amp; storage not including open lot storage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48.2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Warehousing &amp; storage including open lot storage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48.3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Mini-storage and self-storage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  <w:r>
              <w:t xml:space="preserve"> </w:t>
            </w:r>
            <w:r>
              <w:rPr>
                <w:vertAlign w:val="superscript"/>
              </w:rP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  <w:r>
              <w:t xml:space="preserve"> </w:t>
            </w:r>
            <w:r>
              <w:rPr>
                <w:vertAlign w:val="superscript"/>
              </w:rP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Drive up windows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>
            <w:gridSpan w:val="12"/>
          </w:tcPr>
          <w:p>
            <w:pPr>
              <w:pStyle w:val="Compact"/>
            </w:pPr>
          </w:p>
        </w:tc>
      </w:tr>
      <w:tr>
        <w:tc>
          <w:tcPr>
            <w:gridSpan w:val="12"/>
          </w:tcPr>
          <w:p>
            <w:pPr>
              <w:pStyle w:val="Compact"/>
              <w:jc w:val="left"/>
            </w:pPr>
            <w:r>
              <w:rPr>
                <w:vertAlign w:val="superscript"/>
              </w:rPr>
              <w:t xml:space="preserve">1</w:t>
            </w:r>
            <w:r>
              <w:t xml:space="preserve"> </w:t>
            </w:r>
            <w:r>
              <w:t xml:space="preserve"> A special use permit (S) is required for spa services.</w:t>
            </w:r>
          </w:p>
        </w:tc>
      </w:tr>
      <w:tr>
        <w:tc>
          <w:tcPr>
            <w:gridSpan w:val="12"/>
          </w:tcPr>
          <w:p>
            <w:pPr>
              <w:pStyle w:val="Compact"/>
              <w:jc w:val="left"/>
            </w:pPr>
            <w:r>
              <w:rPr>
                <w:vertAlign w:val="superscript"/>
              </w:rPr>
              <w:t xml:space="preserve">2</w:t>
            </w:r>
            <w:r>
              <w:t xml:space="preserve"> </w:t>
            </w:r>
            <w:r>
              <w:t xml:space="preserve"> Mini-storage and self-storage facilities are permitted by right solely within existing</w:t>
            </w:r>
            <w:r>
              <w:t xml:space="preserve"> </w:t>
            </w:r>
            <w:r>
              <w:t xml:space="preserve">buildings located on properties in the OMUSOD as of the date the OMUSOD was established</w:t>
            </w:r>
            <w:r>
              <w:t xml:space="preserve"> </w:t>
            </w:r>
            <w:r>
              <w:t xml:space="preserve">hereunder, up to a total limit 230,000 square feet of mini-storage and self-storage</w:t>
            </w:r>
            <w:r>
              <w:t xml:space="preserve"> </w:t>
            </w:r>
            <w:r>
              <w:t xml:space="preserve">within the OMUSOD.</w:t>
            </w:r>
          </w:p>
        </w:tc>
      </w:tr>
      <w:tr>
        <w:tc>
          <w:tcPr>
            <w:gridSpan w:val="12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TRADE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Wholesale trade within enclosed 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Wholesale trade &amp; outdoor storage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Bulk storage, petroleum/LNG storage, junkyard (not including landfill) scrap &amp; waste</w:t>
            </w:r>
            <w:r>
              <w:t xml:space="preserve"> </w:t>
            </w:r>
            <w:r>
              <w:t xml:space="preserve">materials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Retail trade building &amp; related material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Retail trade neighborhood establishments 2,500 GLA or less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55.1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Convenience store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Retail trade community wide establishments more than 2,500 GFA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Retail trade automotive, marine craft, aircraft &amp; accessories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Fast food restaurant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Formula businesses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TRANSPORTATION, COMMUNICATION &amp; UTILITIES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Transportation center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Freight terminal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Aircraft transportation including maintenance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Parking principal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Communications &amp; utilities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65.1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Wireless transmitting &amp; receiving antennae including satellite dish 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  <w:r>
              <w:t xml:space="preserve"> </w:t>
            </w:r>
            <w:r>
              <w:rPr>
                <w:vertAlign w:val="superscript"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  <w:r>
              <w:t xml:space="preserve"> </w:t>
            </w:r>
            <w:r>
              <w:rPr>
                <w:vertAlign w:val="superscript"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  <w:r>
              <w:t xml:space="preserve"> </w:t>
            </w:r>
            <w:r>
              <w:rPr>
                <w:vertAlign w:val="superscript"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Power Plant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Incinerator &amp; waste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  <w:r>
              <w:t xml:space="preserve"> </w:t>
            </w:r>
            <w:r>
              <w:rPr>
                <w:vertAlign w:val="superscript"/>
              </w:rP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  <w:r>
              <w:t xml:space="preserve"> </w:t>
            </w:r>
            <w:r>
              <w:rPr>
                <w:vertAlign w:val="superscript"/>
              </w:rP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  <w:r>
              <w:t xml:space="preserve"> </w:t>
            </w:r>
            <w:r>
              <w:rPr>
                <w:vertAlign w:val="superscript"/>
              </w:rP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  <w:r>
              <w:t xml:space="preserve"> </w:t>
            </w:r>
            <w:r>
              <w:rPr>
                <w:vertAlign w:val="superscript"/>
              </w:rP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  <w:r>
              <w:t xml:space="preserve"> </w:t>
            </w:r>
            <w:r>
              <w:rPr>
                <w:vertAlign w:val="superscript"/>
              </w:rP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  <w:r>
              <w:t xml:space="preserve"> </w:t>
            </w:r>
            <w:r>
              <w:rPr>
                <w:vertAlign w:val="superscript"/>
              </w:rP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  <w:r>
              <w:t xml:space="preserve"> </w:t>
            </w:r>
            <w:r>
              <w:rPr>
                <w:vertAlign w:val="superscript"/>
              </w:rP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  <w:r>
              <w:t xml:space="preserve"> </w:t>
            </w:r>
            <w:r>
              <w:rPr>
                <w:vertAlign w:val="superscript"/>
              </w:rP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  <w:r>
              <w:t xml:space="preserve"> </w:t>
            </w:r>
            <w:r>
              <w:rPr>
                <w:vertAlign w:val="superscript"/>
              </w:rP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  <w:r>
              <w:t xml:space="preserve"> </w:t>
            </w:r>
            <w:r>
              <w:rPr>
                <w:vertAlign w:val="superscript"/>
              </w:rPr>
              <w:t xml:space="preserve">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Cogeneration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Billboards free standing or on building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>
            <w:gridSpan w:val="12"/>
          </w:tcPr>
          <w:p>
            <w:pPr>
              <w:pStyle w:val="Compact"/>
            </w:pPr>
          </w:p>
        </w:tc>
      </w:tr>
      <w:tr>
        <w:tc>
          <w:tcPr>
            <w:gridSpan w:val="12"/>
          </w:tcPr>
          <w:p>
            <w:pPr>
              <w:pStyle w:val="Compact"/>
              <w:jc w:val="left"/>
            </w:pPr>
            <w:r>
              <w:rPr>
                <w:vertAlign w:val="superscript"/>
              </w:rPr>
              <w:t xml:space="preserve">1</w:t>
            </w:r>
            <w:r>
              <w:t xml:space="preserve"> </w:t>
            </w:r>
            <w:r>
              <w:t xml:space="preserve"> Subject to screening requirement for on ground antennae in section 502.2 and height</w:t>
            </w:r>
            <w:r>
              <w:t xml:space="preserve"> </w:t>
            </w:r>
            <w:r>
              <w:t xml:space="preserve">restrictions of roof mounted antenna in section 506.1(B).</w:t>
            </w:r>
          </w:p>
        </w:tc>
      </w:tr>
      <w:tr>
        <w:tc>
          <w:tcPr>
            <w:gridSpan w:val="12"/>
          </w:tcPr>
          <w:p>
            <w:pPr>
              <w:pStyle w:val="Compact"/>
              <w:jc w:val="left"/>
            </w:pPr>
            <w:r>
              <w:rPr>
                <w:vertAlign w:val="superscript"/>
              </w:rPr>
              <w:t xml:space="preserve">2</w:t>
            </w:r>
            <w:r>
              <w:t xml:space="preserve"> </w:t>
            </w:r>
            <w:r>
              <w:t xml:space="preserve"> Banned by state legislation.</w:t>
            </w:r>
          </w:p>
        </w:tc>
      </w:tr>
      <w:tr>
        <w:tc>
          <w:tcPr>
            <w:gridSpan w:val="12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7.0—8.0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MANUFACTURING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Food &amp; kindred products mfg. including canning &amp; or packing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70.1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Processing of bakery products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70.2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Processing of vinegar or yeast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70.3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Rendering or refining of fats and oils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70.4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Stock yard or feeding pen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70.5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Slaughter of animals not including fowl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Textile mill products &amp; apparel mfg.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Lumber &amp; wood products mfg.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Paper and allied products (printing publishing, refinishing etc.)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73.1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Pulp mills and paper mills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Chemicals &amp; allied products mfg.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74.1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Agricultural chemicals including fertilizer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74.2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Leather &amp; fur (tanning, refinishing¹)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74.3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Acid mfg.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74.4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Chlorine or other similar noxious or toxic gases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74.5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Glue mfg.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Petroleum products &amp; related industries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75.1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Petroleum refining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Rubber &amp; plastic products mfg.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Stone, clay &amp; glass products mfg.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77.1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Pottery products mfg.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  <w:r>
              <w:t xml:space="preserve"> </w:t>
            </w:r>
            <w:r>
              <w:rPr>
                <w:vertAlign w:val="superscript"/>
              </w:rP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77.2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Abrasive, asbestos &amp; misc. nonmetallic mineral products mfg.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77.3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Cement, lime, gypsum of plaster of paris mfg.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77.4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Asbestos mfg.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77.5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Junk yard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Primary metal industries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Fabricated metal products mfg.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79.1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Drop forge industries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Machinery &amp; machine parts mfg.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Transportation equipment mfg.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Ship &amp; boat (building, repair)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Precision instruments &amp; scientific equipment mfg.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Jewelry, silverware, plated ware, costume jewelry &amp; notions mfg.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84.1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Manual assembly of jewelry parts (job shops)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84.2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Plating of jewelry &amp; other metal parts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Arts &amp; crafts mfg.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Nuclear industries and explosives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Tobacco processing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Biological technologies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>
            <w:gridSpan w:val="12"/>
          </w:tcPr>
          <w:p>
            <w:pPr>
              <w:pStyle w:val="Compact"/>
            </w:pPr>
          </w:p>
        </w:tc>
      </w:tr>
      <w:tr>
        <w:tc>
          <w:tcPr>
            <w:gridSpan w:val="12"/>
          </w:tcPr>
          <w:p>
            <w:pPr>
              <w:pStyle w:val="Compact"/>
              <w:jc w:val="left"/>
            </w:pPr>
            <w:r>
              <w:rPr>
                <w:vertAlign w:val="superscript"/>
              </w:rPr>
              <w:t xml:space="preserve">1</w:t>
            </w:r>
            <w:r>
              <w:t xml:space="preserve"> </w:t>
            </w:r>
            <w:r>
              <w:t xml:space="preserve"> Leather refinishing as it pertains to shoe repair and re-upholstery services is allowed</w:t>
            </w:r>
            <w:r>
              <w:t xml:space="preserve"> </w:t>
            </w:r>
            <w:r>
              <w:t xml:space="preserve">where those services are permitted.</w:t>
            </w:r>
          </w:p>
        </w:tc>
      </w:tr>
      <w:tr>
        <w:tc>
          <w:tcPr>
            <w:gridSpan w:val="12"/>
          </w:tcPr>
          <w:p>
            <w:pPr>
              <w:pStyle w:val="Compact"/>
              <w:jc w:val="left"/>
            </w:pPr>
            <w:r>
              <w:rPr>
                <w:vertAlign w:val="superscript"/>
              </w:rPr>
              <w:t xml:space="preserve">2</w:t>
            </w:r>
            <w:r>
              <w:t xml:space="preserve"> </w:t>
            </w:r>
            <w:r>
              <w:t xml:space="preserve"> Pottery products manufacturing is allowed in a C-2 zone provided that such activity</w:t>
            </w:r>
            <w:r>
              <w:t xml:space="preserve"> </w:t>
            </w:r>
            <w:r>
              <w:t xml:space="preserve">takes place within a totally enclosed structure and that no more than 2,500 GFA is</w:t>
            </w:r>
            <w:r>
              <w:t xml:space="preserve"> </w:t>
            </w:r>
            <w:r>
              <w:t xml:space="preserve">devoted to that use.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TABLE 2 - CONANT THREAD USE REGULATIONS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Zoning District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1.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Residential uses.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One-family dwelling.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Two-family dwelling.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Three-or four-family dwelling.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Multifamily (five dwelling units and over).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State-licensed community residence.*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Convent or rectory.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Family day-care home, up to eight children.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Manufactured home park.*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Taking of boarders or leasing rooms by a person residing on the premises for not more</w:t>
            </w:r>
            <w:r>
              <w:t xml:space="preserve"> </w:t>
            </w:r>
            <w:r>
              <w:t xml:space="preserve">than two boarders.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Rooming house up to six rooming units.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K.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Rooming house over six rooming units (limit 12 persons).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Mixed residential/commercial uses.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Independent-living facility.*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Nursing care and assisted living facilities (623110).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Artist studio, display and sales.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2.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Accessory uses.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Garage, no dwelling units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Storage shed up to 150 square feet in area.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Storage shed over 150 square feet in area.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Swimming pool (residential use).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Fence.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Ground-mounted antenna for amateur radio and television.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Home occupations.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Satellite dish antenna two feet to eight feet in diameter.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Satellite dish antenna over eight feet in diameter.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Private greenhouse.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K.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Flagpole.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Sale of handicraft or homecraft products incidental to their manufacture on the premises,</w:t>
            </w:r>
            <w:r>
              <w:t xml:space="preserve"> </w:t>
            </w:r>
            <w:r>
              <w:t xml:space="preserve">provided that the display of such merchandise shall not be visible from the street.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Accessory manufacturing.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3.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Transient residential.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Bed-and-breakfast home (one dwelling unit).*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Hotel and motel.*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4.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Gardening and raising of animals.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Gardening/farming, not to include the raising of animals.*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Greenhouse/nursery not used for a private gainful business.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Commercial greenhouse or nursery.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Keeping of animals as household pets.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Raising of animals.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 zoo.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Pigeon loft.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5.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Public, education and recreation uses.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Place of worship (813110).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Cemetery.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 museum or library.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Hospital (622).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Municipal incinerator (562213).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Municipal fire station (922160).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Municipal refuse transfer station (562111).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Municipal structure or use not otherwise specified herein.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Individual instruction as defined by § 410-46C(2).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Day-care center.*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K.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Elementary or secondary school (611110).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Trade or vocational school (61151).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Schools not otherwise defined (611410, 6116).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Historical museum or art gallery, including incidental retail sales (712110).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 center.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Municipal park.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Civic, social, fraternal organization (8134).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Nonprofit recreational facility.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Marina (713930).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Municipal police station/substation (922120).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Municipal correctional institute (922140).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6.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Neighborhood commercial uses.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Retail store of less than 2,500 square feet per establishment.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Eating places of less than 2,500 square feet of gross floor area.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Service business of less than 2,500 square feet of gross floor area per establishment,</w:t>
            </w:r>
            <w:r>
              <w:t xml:space="preserve"> </w:t>
            </w:r>
            <w:r>
              <w:t xml:space="preserve">primarily serving local needs.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7.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General commercial uses.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Grocery store over 20,000 square feet.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Retail store over 2,500 square feet serving the general needs of the City.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Restaurant exceeding 2,500 square feet of gross floor area.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Tavern with liquor license.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Any commercial use with a drive-in window.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Multitenant commercial structure.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Nightclub.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Flea market.*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Auction house.*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Incubator.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K.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Studio (photography, film, recording, design).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Gallery.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8.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Personal services.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Coin-operated dry cleaner and laundering (812310).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Dry-cleaning plant, except rugs (812320).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Carpet and upholstery cleaning (561740).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Funeral services (812210).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Bank, credit union (5221).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Beauty salon, barbershop (81211).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Travel agency (561510).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Physical fitness facility (713940).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Tattoo parlor (81219).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Massage therapy (81219).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K.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Tanning salon (81219).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Electrolysis (81219).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Photographic studio (541921).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Cobbler (811430).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Tax return preparation (54121).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Tailoring/Dressmaking.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Check cashing (522390).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Pawn shop.*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Pet care services (812910).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Pet overnight boarding.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 food services (624210).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9.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Business services.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Services to dwellings and buildings (5617, except 561710).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Equipment rental and leasing and automotive rental and leasing (5322, 5321).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Industrial equipment rental and leasing (5323, 5324).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 support services (5614, except 56143).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Pest control (561710).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Photocopying and duplicating service (56143).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Employment agency (561311).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Security systems services and locksmiths (56162).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10.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Office uses.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Ambulatory health care services (621).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Veterinarian (541940).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Other office use (541, except 541940, 541921; and 813, except 8134).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11.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Automotive and auto body repair, services and garages.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General automotive repair shops (81111).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Other automotive repair shops (811198).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Automotive services, except repair (811191).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Auto body repair shops (81112).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Car washing facility (811192).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Gasoline service station, including repair facilities (447).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Automobile, truck and motorcycle sales, rental and service (441, except 441222).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Boat dealer (441222).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Motor vehicle towing (488410).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12.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Miscellaneous repair services.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Miscellaneous repair services (811211, 811213, 8114).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Commercial and industrial machinery repair services (811212, 811219, 811310).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13.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Amusement/recreation services.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Motion-picture theater, except drive-in (512131).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Performing arts venues and related businesses (711, except 711190).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Bowling alley, billiards and pool.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Other amusement and recreation (713990).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Nongambling coin-operated amusement devices (game rooms).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14.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Parking vehicle storage.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Parking garage or parking area.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Parking garage or parking area for noncommercial vehicles.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Parking garage or parking area within 100 feet of any commercial, riverfront, or industrial</w:t>
            </w:r>
            <w:r>
              <w:t xml:space="preserve"> </w:t>
            </w:r>
            <w:r>
              <w:t xml:space="preserve">zone.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Storage of one truck of not more than three-fourths-ton capacity, owned and operated</w:t>
            </w:r>
            <w:r>
              <w:t xml:space="preserve"> </w:t>
            </w:r>
            <w:r>
              <w:t xml:space="preserve">by a person residing on the premises, specifically excluding vehicles used for the</w:t>
            </w:r>
            <w:r>
              <w:t xml:space="preserve"> </w:t>
            </w:r>
            <w:r>
              <w:t xml:space="preserve">transportation of liquids, gases, rubbish, trash, garbage or other noxious matter.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Parking of commercial vehicles over three-fourths-ton capacity.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Storage for noncommercial registered automobiles owned and operated by a person residing</w:t>
            </w:r>
            <w:r>
              <w:t xml:space="preserve"> </w:t>
            </w:r>
            <w:r>
              <w:t xml:space="preserve">on the premises.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Off-street parking garage or parking area as required by Article IX.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15.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Wholesale commercial uses.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Wholesale commercial use, including the sale and storage of goods, supplies or equipment.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16.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Public utility uses.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Communications office (517), excluding antennas.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Electric, gas, water, and irrigation stations (22112, 22121, 221310).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 utility pole.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 utility tower not otherwise specified herein.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Radio or television transmission tower.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Water tower.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Any other structure which is part of a public utility system, other than a freight</w:t>
            </w:r>
            <w:r>
              <w:t xml:space="preserve"> </w:t>
            </w:r>
            <w:r>
              <w:t xml:space="preserve">or trucking terminal.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Personal communications system antenna.*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Wireless communications antenna.*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17.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Transportation uses.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Heliport.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Railroad.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Passenger transportation terminal.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Freight or trucking terminal.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18.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Storage uses.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Storage uses. Coal, lumber or wood yard heating oil storage or distribution.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Storage of equipment, products, supplies or material.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Storage of junk, automotive junk, junkyard, commercial junkyard.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Storage of flammable or volatile materials.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Storage of building materials and equipment incidental to adjacent construction.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Hazardous substances: any substance or mixture, or substance which is toxic, corrosive,</w:t>
            </w:r>
            <w:r>
              <w:t xml:space="preserve"> </w:t>
            </w:r>
            <w:r>
              <w:t xml:space="preserve">an irritant, a strong sensitizer flammable or combustible, or generates pressure through</w:t>
            </w:r>
            <w:r>
              <w:t xml:space="preserve"> </w:t>
            </w:r>
            <w:r>
              <w:t xml:space="preserve">decomposition, heat or other means if such substance may cause substantial personal</w:t>
            </w:r>
            <w:r>
              <w:t xml:space="preserve"> </w:t>
            </w:r>
            <w:r>
              <w:t xml:space="preserve">injury or substantial illness.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Permanently sited trailers for storage use.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Rental storage space (53113).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19.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Industrial uses.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Manufacture, processing or treatment of products, provided that they are principally</w:t>
            </w:r>
            <w:r>
              <w:t xml:space="preserve"> </w:t>
            </w:r>
            <w:r>
              <w:t xml:space="preserve">sold at retail on the premises, and provided that not more than five persons are engaged</w:t>
            </w:r>
            <w:r>
              <w:t xml:space="preserve"> </w:t>
            </w:r>
            <w:r>
              <w:t xml:space="preserve">therein.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Processing of food and kindred products (311, 312).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Textile mill products (314, 313).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Apparel and other textile products (315).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Lumber and wood products (321).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Furniture and fixtures (337).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Paper and allied products (3222).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Printing and publishing (323) and sign manufacturing (339950).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Plastic materials and synthetics (3261).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Drugs, pharmaceutical (32541).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K.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Soaps, cleaners (3256).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Miscellaneous chemical products (325, except 3256, 3259).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Petroleum products (324).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Rubber and miscellaneous plastic products (3262).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Leather and leather products (316).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Stone, clay and glass products (3271, 3272).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Primary metal industries (331, except 33141).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Fabricated metal products and services (332, except 332992—332995).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Jewelry, silverware and plated ware (33991).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Bulk storage of propane with the primary purpose being distribution and transportation</w:t>
            </w:r>
            <w:r>
              <w:t xml:space="preserve"> </w:t>
            </w:r>
            <w:r>
              <w:t xml:space="preserve">to commercial and industrial users.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Quarrying or mining of sand, gravel or rocks.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Rock or stone crushing.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Manufacturing of firearms.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X.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Manufacturing use not listed.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Y.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Multitenant industrial structure.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Z.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Boat and ship building (3366).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AA.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Machinery manufacturing (3334, 3335, 334, 335).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BB.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Medical equipment, medical supplies and office supplies manufacturing (3391, 33994).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CC.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Miscellaneous manufacturing (3399).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Artist studio, display and sales.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Signs.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Signs. See § 410-88A to 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Billboard, bulletin type.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Billboard, 30-sheet poster type.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Billboard, eight-sheet poster type.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rPr>
          <w:i/>
          <w:iCs/>
        </w:rPr>
        <w:t xml:space="preserve">(Ord. of 10-15-25(1), § 1)</w:t>
      </w:r>
    </w:p>
    <w:bookmarkEnd w:id="47"/>
    <w:bookmarkStart w:id="48" w:name="iv.-dimensional-regulations"/>
    <w:p>
      <w:pPr>
        <w:pStyle w:val="Heading1"/>
      </w:pPr>
      <w:r>
        <w:t xml:space="preserve">§ IV. DIMENSIONAL REGULATIONS</w:t>
      </w:r>
    </w:p>
    <w:p>
      <w:pPr>
        <w:pStyle w:val="FirstParagraph"/>
      </w:pPr>
      <w:r>
        <w:br/>
      </w:r>
    </w:p>
    <w:bookmarkEnd w:id="48"/>
    <w:bookmarkStart w:id="49" w:name="general"/>
    <w:p>
      <w:pPr>
        <w:pStyle w:val="Heading2"/>
      </w:pPr>
      <w:r>
        <w:t xml:space="preserve">§ 400. General</w:t>
      </w:r>
    </w:p>
    <w:p>
      <w:pPr>
        <w:pStyle w:val="FirstParagraph"/>
      </w:pPr>
      <w:r>
        <w:t xml:space="preserve">Dimensional regulations for each of the zones and overlay zones (if applicable) are</w:t>
      </w:r>
      <w:r>
        <w:t xml:space="preserve"> </w:t>
      </w:r>
      <w:r>
        <w:t xml:space="preserve">provided in the following tables, unless otherwise affected by nonconformance for</w:t>
      </w:r>
      <w:r>
        <w:t xml:space="preserve"> </w:t>
      </w:r>
      <w:r>
        <w:t xml:space="preserve">substandard lots of record.</w:t>
      </w:r>
    </w:p>
    <w:bookmarkEnd w:id="49"/>
    <w:bookmarkStart w:id="50" w:name="residential-zones"/>
    <w:p>
      <w:pPr>
        <w:pStyle w:val="Heading2"/>
      </w:pPr>
      <w:r>
        <w:t xml:space="preserve">§ 401. Residential zones</w:t>
      </w:r>
    </w:p>
    <w:p>
      <w:pPr>
        <w:pStyle w:val="FirstParagraph"/>
      </w:pPr>
      <w:r>
        <w:t xml:space="preserve">D = Lot depth.</w:t>
      </w:r>
      <w:r>
        <w:br/>
      </w:r>
      <w:r>
        <w:t xml:space="preserve">W = Lot width.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R-1 zone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R-2 zone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R-3 zone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Maximum height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 stories</w:t>
            </w:r>
            <w:r>
              <w:br/>
            </w:r>
            <w:r>
              <w:t xml:space="preserve">30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 stories</w:t>
            </w:r>
            <w:r>
              <w:br/>
            </w:r>
            <w:r>
              <w:t xml:space="preserve">30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 stories</w:t>
            </w:r>
            <w:r>
              <w:br/>
            </w:r>
            <w:r>
              <w:t xml:space="preserve">30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lot area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 sq.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 sq.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 sq.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lot area per dwelling 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N/A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2,500 sq. ft. for first 2 units and 1,500 sq. ft. for each additional 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2,000 sq. ft. for first 3 units and 1,000 sq. ft. for each additional unit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lot width and frontage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front yard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 ft. 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 ft. 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 ft. 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side yard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 ft. 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 ft. 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 ft. W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rear yard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ft. 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ft. 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ft. 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Maximum lot coverage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40%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rPr>
          <w:i/>
          <w:iCs/>
        </w:rPr>
        <w:t xml:space="preserve">401.1 - Supplementary dimensional regulations—Residential zones.</w:t>
      </w:r>
    </w:p>
    <w:p>
      <w:pPr>
        <w:pStyle w:val="Compact"/>
        <w:numPr>
          <w:ilvl w:val="0"/>
          <w:numId w:val="1016"/>
        </w:numPr>
      </w:pPr>
    </w:p>
    <w:p>
      <w:pPr>
        <w:numPr>
          <w:ilvl w:val="1"/>
          <w:numId w:val="1017"/>
        </w:numPr>
      </w:pPr>
      <w:r>
        <w:t xml:space="preserve">(A)</w:t>
      </w:r>
      <w:r>
        <w:t xml:space="preserve"> </w:t>
      </w:r>
      <w:r>
        <w:t xml:space="preserve">A rear yard may be reduced to not less than 20 percent times lot depth provided the</w:t>
      </w:r>
      <w:r>
        <w:t xml:space="preserve"> </w:t>
      </w:r>
      <w:r>
        <w:t xml:space="preserve">front yard is extended so that the combined total of the front and rear yards is not</w:t>
      </w:r>
      <w:r>
        <w:t xml:space="preserve"> </w:t>
      </w:r>
      <w:r>
        <w:t xml:space="preserve">less than 40 percent times lot depth.</w:t>
      </w:r>
    </w:p>
    <w:p>
      <w:pPr>
        <w:numPr>
          <w:ilvl w:val="1"/>
          <w:numId w:val="1017"/>
        </w:numPr>
      </w:pPr>
      <w:r>
        <w:t xml:space="preserve">(B)</w:t>
      </w:r>
      <w:r>
        <w:t xml:space="preserve"> </w:t>
      </w:r>
      <w:r>
        <w:t xml:space="preserve">Building coverage and other paved areas shall not reduce a lot's open area to less</w:t>
      </w:r>
      <w:r>
        <w:t xml:space="preserve"> </w:t>
      </w:r>
      <w:r>
        <w:t xml:space="preserve">than 800 square feet.</w:t>
      </w:r>
    </w:p>
    <w:p>
      <w:pPr>
        <w:numPr>
          <w:ilvl w:val="1"/>
          <w:numId w:val="1017"/>
        </w:numPr>
      </w:pPr>
      <w:r>
        <w:t xml:space="preserve">(C)</w:t>
      </w:r>
      <w:r>
        <w:t xml:space="preserve"> </w:t>
      </w:r>
      <w:r>
        <w:t xml:space="preserve">Paving shall not reduce a front yard's open area by more than 24 percent for a single-family</w:t>
      </w:r>
      <w:r>
        <w:t xml:space="preserve"> </w:t>
      </w:r>
      <w:r>
        <w:t xml:space="preserve">home not more than 36 percent for a multi-family home.</w:t>
      </w:r>
    </w:p>
    <w:p>
      <w:pPr>
        <w:pStyle w:val="FirstParagraph"/>
      </w:pPr>
      <w:r>
        <w:rPr>
          <w:i/>
          <w:iCs/>
        </w:rPr>
        <w:t xml:space="preserve">401.2 - Minimum contiguous buildable areas.</w:t>
      </w:r>
      <w:r>
        <w:t xml:space="preserve"> </w:t>
      </w:r>
      <w:r>
        <w:t xml:space="preserve">Lots in R and C zones to be buildable shall have a minimum contiguous buildable area</w:t>
      </w:r>
      <w:r>
        <w:t xml:space="preserve"> </w:t>
      </w:r>
      <w:r>
        <w:t xml:space="preserve">(not buildable areas include wetlands, floodplains, easements, rock outcroppings and</w:t>
      </w:r>
      <w:r>
        <w:t xml:space="preserve"> </w:t>
      </w:r>
      <w:r>
        <w:t xml:space="preserve">steep slopes) equal to the following: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Zoning District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Minimum Contiguous Buildable Area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R-1 minimum lot area 5,000 sq.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2,500 sq.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R-2 minimum lot area 5,000 sq.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2,500 sq.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R-3 minimum lot area 5,000 sq.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2,500 sq.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C-1 minimum lot area 5,000 sq.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 sq.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C-2 minimum lot area 5,000 sq.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 sq.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C-D minimum lot area 5,000 sq.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 sq. ft.</w:t>
            </w:r>
          </w:p>
        </w:tc>
      </w:tr>
    </w:tbl>
    <w:p>
      <w:pPr>
        <w:pStyle w:val="BodyText"/>
      </w:pPr>
      <w:r>
        <w:t xml:space="preserve"> </w:t>
      </w:r>
    </w:p>
    <w:bookmarkEnd w:id="50"/>
    <w:bookmarkStart w:id="51" w:name="commercial-and-industrial-zones"/>
    <w:p>
      <w:pPr>
        <w:pStyle w:val="Heading2"/>
      </w:pPr>
      <w:r>
        <w:t xml:space="preserve">§ 402. Commercial and industrial zones</w:t>
      </w:r>
    </w:p>
    <w:p>
      <w:pPr>
        <w:numPr>
          <w:ilvl w:val="0"/>
          <w:numId w:val="1018"/>
        </w:numPr>
      </w:pPr>
      <w:r>
        <w:t xml:space="preserve">(A)</w:t>
      </w:r>
      <w:r>
        <w:t xml:space="preserve"> </w:t>
      </w:r>
      <w:r>
        <w:t xml:space="preserve">C-1, and C-2 and C-D zones shall have a height restriction of 45 feet for all structures</w:t>
      </w:r>
      <w:r>
        <w:t xml:space="preserve"> </w:t>
      </w:r>
      <w:r>
        <w:t xml:space="preserve">and a minimum lot size of 5,000 square feet.</w:t>
      </w:r>
    </w:p>
    <w:p>
      <w:pPr>
        <w:numPr>
          <w:ilvl w:val="0"/>
          <w:numId w:val="1018"/>
        </w:numPr>
      </w:pPr>
      <w:r>
        <w:t xml:space="preserve">(B)</w:t>
      </w:r>
      <w:r>
        <w:t xml:space="preserve"> </w:t>
      </w:r>
      <w:r>
        <w:t xml:space="preserve">A minimum side yard set back and back yard set back of eight feet is required in a</w:t>
      </w:r>
      <w:r>
        <w:t xml:space="preserve"> </w:t>
      </w:r>
      <w:r>
        <w:t xml:space="preserve">C zone.</w:t>
      </w:r>
    </w:p>
    <w:p>
      <w:pPr>
        <w:numPr>
          <w:ilvl w:val="0"/>
          <w:numId w:val="1018"/>
        </w:numPr>
      </w:pPr>
      <w:r>
        <w:t xml:space="preserve">(C)</w:t>
      </w:r>
      <w:r>
        <w:t xml:space="preserve"> </w:t>
      </w:r>
      <w:r>
        <w:t xml:space="preserve">Where an industrial or manufacturing building is proposed to be constructed in any</w:t>
      </w:r>
      <w:r>
        <w:t xml:space="preserve"> </w:t>
      </w:r>
      <w:r>
        <w:t xml:space="preserve">M zone, there shall be a minimum unobstructed distance of 30 feet from any existing</w:t>
      </w:r>
      <w:r>
        <w:t xml:space="preserve"> </w:t>
      </w:r>
      <w:r>
        <w:t xml:space="preserve">industrial or manufacturing building. Said minimum distance shall be measured from</w:t>
      </w:r>
      <w:r>
        <w:t xml:space="preserve"> </w:t>
      </w:r>
      <w:r>
        <w:t xml:space="preserve">the outer edge of the building envelope of the proposed building to the outer edge</w:t>
      </w:r>
      <w:r>
        <w:t xml:space="preserve"> </w:t>
      </w:r>
      <w:r>
        <w:t xml:space="preserve">of the building envelope of the existing building. Distances resulting from building</w:t>
      </w:r>
      <w:r>
        <w:t xml:space="preserve"> </w:t>
      </w:r>
      <w:r>
        <w:t xml:space="preserve">setbacks from the lot line, the width of existing streets and parking aisles may be</w:t>
      </w:r>
      <w:r>
        <w:t xml:space="preserve"> </w:t>
      </w:r>
      <w:r>
        <w:t xml:space="preserve">included within the 30-foot separation. Through the granting of a special use permit,</w:t>
      </w:r>
      <w:r>
        <w:t xml:space="preserve"> </w:t>
      </w:r>
      <w:r>
        <w:t xml:space="preserve">the board may allow two abutting owners to combine yards to permit unobstructed access</w:t>
      </w:r>
    </w:p>
    <w:bookmarkEnd w:id="51"/>
    <w:bookmarkStart w:id="52" w:name="X965760baa72f4db7e33d671481cce58d3fa5364"/>
    <w:p>
      <w:pPr>
        <w:pStyle w:val="Heading2"/>
      </w:pPr>
      <w:r>
        <w:t xml:space="preserve">§ 403. Modifications to dimensional requirements</w:t>
      </w:r>
    </w:p>
    <w:p>
      <w:pPr>
        <w:pStyle w:val="FirstParagraph"/>
      </w:pPr>
      <w:r>
        <w:t xml:space="preserve">The zoning officer is authorized to grant modification permits of up to and including</w:t>
      </w:r>
      <w:r>
        <w:t xml:space="preserve"> </w:t>
      </w:r>
      <w:r>
        <w:t xml:space="preserve">20 percent of the literal dimensional requirements of this ordinance as follows:</w:t>
      </w:r>
    </w:p>
    <w:p>
      <w:pPr>
        <w:pStyle w:val="Compact"/>
        <w:numPr>
          <w:ilvl w:val="0"/>
          <w:numId w:val="1019"/>
        </w:numPr>
      </w:pPr>
    </w:p>
    <w:p>
      <w:pPr>
        <w:numPr>
          <w:ilvl w:val="1"/>
          <w:numId w:val="1020"/>
        </w:numPr>
      </w:pPr>
      <w:r>
        <w:t xml:space="preserve">A.</w:t>
      </w:r>
      <w:r>
        <w:t xml:space="preserve"> </w:t>
      </w:r>
      <w:r>
        <w:t xml:space="preserve">Within ten days of the receipt of a request for a modification, the zoning enforcement</w:t>
      </w:r>
      <w:r>
        <w:t xml:space="preserve"> </w:t>
      </w:r>
      <w:r>
        <w:t xml:space="preserve">officer shall make a decision as to the suitability of the requested modification</w:t>
      </w:r>
      <w:r>
        <w:t xml:space="preserve"> </w:t>
      </w:r>
      <w:r>
        <w:t xml:space="preserve">based on the following determinations:</w:t>
      </w:r>
    </w:p>
    <w:p>
      <w:pPr>
        <w:numPr>
          <w:ilvl w:val="2"/>
          <w:numId w:val="1021"/>
        </w:numPr>
      </w:pPr>
      <w:r>
        <w:t xml:space="preserve">i.</w:t>
      </w:r>
      <w:r>
        <w:t xml:space="preserve"> </w:t>
      </w:r>
      <w:r>
        <w:t xml:space="preserve">The modification is reasonably necessary for the full enjoyment of the permitted use;</w:t>
      </w:r>
    </w:p>
    <w:p>
      <w:pPr>
        <w:numPr>
          <w:ilvl w:val="2"/>
          <w:numId w:val="1021"/>
        </w:numPr>
      </w:pPr>
      <w:r>
        <w:t xml:space="preserve">ii.</w:t>
      </w:r>
      <w:r>
        <w:t xml:space="preserve"> </w:t>
      </w:r>
      <w:r>
        <w:t xml:space="preserve">If the modification is granted, neighboring property will neither be substantially</w:t>
      </w:r>
      <w:r>
        <w:t xml:space="preserve"> </w:t>
      </w:r>
      <w:r>
        <w:t xml:space="preserve">injured nor its appropriate use substantially impaired;</w:t>
      </w:r>
    </w:p>
    <w:p>
      <w:pPr>
        <w:numPr>
          <w:ilvl w:val="2"/>
          <w:numId w:val="1021"/>
        </w:numPr>
      </w:pPr>
      <w:r>
        <w:t xml:space="preserve">iii.</w:t>
      </w:r>
      <w:r>
        <w:t xml:space="preserve"> </w:t>
      </w:r>
      <w:r>
        <w:t xml:space="preserve">The modification requested does not require a variance of a flood hazard requirement,</w:t>
      </w:r>
      <w:r>
        <w:t xml:space="preserve"> </w:t>
      </w:r>
      <w:r>
        <w:t xml:space="preserve">unless the building is built in accordance with applicable regulations;</w:t>
      </w:r>
    </w:p>
    <w:p>
      <w:pPr>
        <w:numPr>
          <w:ilvl w:val="2"/>
          <w:numId w:val="1021"/>
        </w:numPr>
      </w:pPr>
      <w:r>
        <w:t xml:space="preserve">iv.</w:t>
      </w:r>
      <w:r>
        <w:t xml:space="preserve"> </w:t>
      </w:r>
      <w:r>
        <w:t xml:space="preserve">The modification requested does not violate any rules or regulations with respect</w:t>
      </w:r>
      <w:r>
        <w:t xml:space="preserve"> </w:t>
      </w:r>
      <w:r>
        <w:t xml:space="preserve">to freshwater or coastal wetlands.</w:t>
      </w:r>
    </w:p>
    <w:p>
      <w:pPr>
        <w:numPr>
          <w:ilvl w:val="1"/>
          <w:numId w:val="1020"/>
        </w:numPr>
      </w:pPr>
      <w:r>
        <w:t xml:space="preserve">B.</w:t>
      </w:r>
      <w:r>
        <w:t xml:space="preserve"> </w:t>
      </w:r>
      <w:r>
        <w:t xml:space="preserve">Upon an affirmative determination, in the case of a modification of five percent or</w:t>
      </w:r>
      <w:r>
        <w:t xml:space="preserve"> </w:t>
      </w:r>
      <w:r>
        <w:t xml:space="preserve">less, the zoning enforcement offer shall have the authority to issue a permit approving</w:t>
      </w:r>
      <w:r>
        <w:t xml:space="preserve"> </w:t>
      </w:r>
      <w:r>
        <w:t xml:space="preserve">the modification, without any public notice requirements. In the case of a modification</w:t>
      </w:r>
      <w:r>
        <w:t xml:space="preserve"> </w:t>
      </w:r>
      <w:r>
        <w:t xml:space="preserve">of greater than five percent, the zoning enforcement officer shall notify, by first</w:t>
      </w:r>
      <w:r>
        <w:t xml:space="preserve"> </w:t>
      </w:r>
      <w:r>
        <w:t xml:space="preserve">class mail, all property owners abutting the property which is the subject of the</w:t>
      </w:r>
      <w:r>
        <w:t xml:space="preserve"> </w:t>
      </w:r>
      <w:r>
        <w:t xml:space="preserve">modification request, and shall indicate the street address of the subject property</w:t>
      </w:r>
      <w:r>
        <w:t xml:space="preserve"> </w:t>
      </w:r>
      <w:r>
        <w:t xml:space="preserve">in the notice, and shall publish in a newspaper of local circulation within the city</w:t>
      </w:r>
      <w:r>
        <w:t xml:space="preserve"> </w:t>
      </w:r>
      <w:r>
        <w:t xml:space="preserve">or town that the modification will be granted unless written objection is received</w:t>
      </w:r>
      <w:r>
        <w:t xml:space="preserve"> </w:t>
      </w:r>
      <w:r>
        <w:t xml:space="preserve">within 14 days of the public notice. If written objection is received within 14 days,</w:t>
      </w:r>
      <w:r>
        <w:t xml:space="preserve"> </w:t>
      </w:r>
      <w:r>
        <w:t xml:space="preserve">the request for modification shall be scheduled for the next available hearing before</w:t>
      </w:r>
      <w:r>
        <w:t xml:space="preserve"> </w:t>
      </w:r>
      <w:r>
        <w:t xml:space="preserve">the zoning board of review on application for a dimensional variance following the</w:t>
      </w:r>
      <w:r>
        <w:t xml:space="preserve"> </w:t>
      </w:r>
      <w:r>
        <w:t xml:space="preserve">standard procedures for such variances, including notice requirements provided for</w:t>
      </w:r>
      <w:r>
        <w:t xml:space="preserve"> </w:t>
      </w:r>
      <w:r>
        <w:t xml:space="preserve">under this chapter. If no written objections are received within 14 days, the zoning</w:t>
      </w:r>
      <w:r>
        <w:t xml:space="preserve"> </w:t>
      </w:r>
      <w:r>
        <w:t xml:space="preserve">enforcement officer shall grant the modification.</w:t>
      </w:r>
    </w:p>
    <w:p>
      <w:pPr>
        <w:numPr>
          <w:ilvl w:val="1"/>
          <w:numId w:val="1020"/>
        </w:numPr>
      </w:pPr>
      <w:r>
        <w:t xml:space="preserve">C.</w:t>
      </w:r>
      <w:r>
        <w:t xml:space="preserve"> </w:t>
      </w:r>
      <w:r>
        <w:t xml:space="preserve">The zoning enforcement officer may apply any special conditions to the permit as may,</w:t>
      </w:r>
      <w:r>
        <w:t xml:space="preserve"> </w:t>
      </w:r>
      <w:r>
        <w:t xml:space="preserve">in the opinion of the officer, be requested to conform to the intent and purposes</w:t>
      </w:r>
      <w:r>
        <w:t xml:space="preserve"> </w:t>
      </w:r>
      <w:r>
        <w:t xml:space="preserve">of the zoning ordinance.</w:t>
      </w:r>
    </w:p>
    <w:p>
      <w:pPr>
        <w:numPr>
          <w:ilvl w:val="1"/>
          <w:numId w:val="1020"/>
        </w:numPr>
      </w:pPr>
      <w:r>
        <w:t xml:space="preserve">D.</w:t>
      </w:r>
      <w:r>
        <w:t xml:space="preserve"> </w:t>
      </w:r>
      <w:r>
        <w:t xml:space="preserve">The zoning enforcement officer shall keep public records of all requests for modifications,</w:t>
      </w:r>
      <w:r>
        <w:t xml:space="preserve"> </w:t>
      </w:r>
      <w:r>
        <w:t xml:space="preserve">and of findings, determinations, special conditions, and any objections received.</w:t>
      </w:r>
    </w:p>
    <w:p>
      <w:pPr>
        <w:numPr>
          <w:ilvl w:val="1"/>
          <w:numId w:val="1020"/>
        </w:numPr>
      </w:pPr>
      <w:r>
        <w:t xml:space="preserve">E.</w:t>
      </w:r>
      <w:r>
        <w:t xml:space="preserve"> </w:t>
      </w:r>
      <w:r>
        <w:t xml:space="preserve">Costs of any notice required under this subsection shall be borne by the applicant</w:t>
      </w:r>
      <w:r>
        <w:t xml:space="preserve"> </w:t>
      </w:r>
      <w:r>
        <w:t xml:space="preserve">requesting the modification.</w:t>
      </w:r>
    </w:p>
    <w:bookmarkEnd w:id="52"/>
    <w:bookmarkStart w:id="53" w:name="v.-supplementary-regulations"/>
    <w:p>
      <w:pPr>
        <w:pStyle w:val="Heading1"/>
      </w:pPr>
      <w:r>
        <w:t xml:space="preserve">§ V. SUPPLEMENTARY REGULATIONS</w:t>
      </w:r>
    </w:p>
    <w:p>
      <w:pPr>
        <w:pStyle w:val="FirstParagraph"/>
      </w:pPr>
      <w:r>
        <w:br/>
      </w:r>
    </w:p>
    <w:bookmarkEnd w:id="53"/>
    <w:bookmarkStart w:id="54" w:name="purpose"/>
    <w:p>
      <w:pPr>
        <w:pStyle w:val="Heading2"/>
      </w:pPr>
      <w:r>
        <w:t xml:space="preserve">§ 500. Purpose</w:t>
      </w:r>
    </w:p>
    <w:p>
      <w:pPr>
        <w:pStyle w:val="FirstParagraph"/>
      </w:pPr>
      <w:r>
        <w:t xml:space="preserve">The purpose of supplementary regulations is to set specific conditions and dimensional</w:t>
      </w:r>
      <w:r>
        <w:t xml:space="preserve"> </w:t>
      </w:r>
      <w:r>
        <w:t xml:space="preserve">and performance criteria for various uses or areas, where the general regulations</w:t>
      </w:r>
      <w:r>
        <w:t xml:space="preserve"> </w:t>
      </w:r>
      <w:r>
        <w:t xml:space="preserve">are not applicable, and to set standards for the granting of special use permits.</w:t>
      </w:r>
      <w:r>
        <w:t xml:space="preserve"> </w:t>
      </w:r>
      <w:r>
        <w:t xml:space="preserve">Where the provisions of this section may conflict with those in section 604 Conant Thread district, the provisions for section 604 shall govern.</w:t>
      </w:r>
    </w:p>
    <w:bookmarkEnd w:id="54"/>
    <w:bookmarkStart w:id="55" w:name="accessory-uses"/>
    <w:p>
      <w:pPr>
        <w:pStyle w:val="Heading2"/>
      </w:pPr>
      <w:r>
        <w:t xml:space="preserve">§ 501. Accessory uses</w:t>
      </w:r>
    </w:p>
    <w:p>
      <w:pPr>
        <w:pStyle w:val="FirstParagraph"/>
      </w:pPr>
      <w:r>
        <w:t xml:space="preserve">Accessory uses are uses which are clearly incidental to and customarily associated</w:t>
      </w:r>
      <w:r>
        <w:t xml:space="preserve"> </w:t>
      </w:r>
      <w:r>
        <w:t xml:space="preserve">with the principal use and shall be operated and maintained under the same ownership</w:t>
      </w:r>
      <w:r>
        <w:t xml:space="preserve"> </w:t>
      </w:r>
      <w:r>
        <w:t xml:space="preserve">and on the same lot as the principal use and shall include, but not necessarily be</w:t>
      </w:r>
      <w:r>
        <w:t xml:space="preserve"> </w:t>
      </w:r>
      <w:r>
        <w:t xml:space="preserve">limited to, private garages, home occupations, swimming pools, and accessory parking.</w:t>
      </w:r>
      <w:r>
        <w:t xml:space="preserve"> </w:t>
      </w:r>
      <w:r>
        <w:t xml:space="preserve">Accessory uses are subject to all the requirements of this ordinance, except as provided</w:t>
      </w:r>
      <w:r>
        <w:t xml:space="preserve"> </w:t>
      </w:r>
      <w:r>
        <w:t xml:space="preserve">herein.</w:t>
      </w:r>
    </w:p>
    <w:p>
      <w:pPr>
        <w:pStyle w:val="BodyText"/>
      </w:pPr>
      <w:r>
        <w:rPr>
          <w:i/>
          <w:iCs/>
        </w:rPr>
        <w:t xml:space="preserve">501.1 - Accessory uses in R zones.</w:t>
      </w:r>
    </w:p>
    <w:p>
      <w:pPr>
        <w:pStyle w:val="Compact"/>
        <w:numPr>
          <w:ilvl w:val="0"/>
          <w:numId w:val="1022"/>
        </w:numPr>
      </w:pPr>
    </w:p>
    <w:p>
      <w:pPr>
        <w:pStyle w:val="Compact"/>
        <w:numPr>
          <w:ilvl w:val="1"/>
          <w:numId w:val="1023"/>
        </w:numPr>
      </w:pPr>
    </w:p>
    <w:p>
      <w:pPr>
        <w:numPr>
          <w:ilvl w:val="2"/>
          <w:numId w:val="1024"/>
        </w:numPr>
      </w:pPr>
      <w:r>
        <w:t xml:space="preserve">A.</w:t>
      </w:r>
      <w:r>
        <w:t xml:space="preserve"> </w:t>
      </w:r>
      <w:r>
        <w:t xml:space="preserve">No accessory use, other than required off-street parking and a private garage, shall</w:t>
      </w:r>
      <w:r>
        <w:t xml:space="preserve"> </w:t>
      </w:r>
      <w:r>
        <w:t xml:space="preserve">be located on any lot having an area of less than 5,000 square feet.</w:t>
      </w:r>
    </w:p>
    <w:p>
      <w:pPr>
        <w:numPr>
          <w:ilvl w:val="2"/>
          <w:numId w:val="1024"/>
        </w:numPr>
      </w:pPr>
      <w:r>
        <w:t xml:space="preserve">B.</w:t>
      </w:r>
      <w:r>
        <w:t xml:space="preserve"> </w:t>
      </w:r>
      <w:r>
        <w:t xml:space="preserve">Accessory uses or any combination of such uses may be included in an accessory building</w:t>
      </w:r>
      <w:r>
        <w:t xml:space="preserve"> </w:t>
      </w:r>
      <w:r>
        <w:t xml:space="preserve">of one or two stories, and no more than 20 feet in height and may occupy no more than</w:t>
      </w:r>
      <w:r>
        <w:t xml:space="preserve"> </w:t>
      </w:r>
      <w:r>
        <w:t xml:space="preserve">50 percent of the area of a rear yard.</w:t>
      </w:r>
    </w:p>
    <w:p>
      <w:pPr>
        <w:numPr>
          <w:ilvl w:val="2"/>
          <w:numId w:val="1024"/>
        </w:numPr>
      </w:pPr>
      <w:r>
        <w:t xml:space="preserve">C.</w:t>
      </w:r>
      <w:r>
        <w:t xml:space="preserve"> </w:t>
      </w:r>
      <w:r>
        <w:t xml:space="preserve">No accessory buildings or structures shall be permitted between the front of a main</w:t>
      </w:r>
      <w:r>
        <w:t xml:space="preserve"> </w:t>
      </w:r>
      <w:r>
        <w:t xml:space="preserve">structure and the street.</w:t>
      </w:r>
    </w:p>
    <w:p>
      <w:pPr>
        <w:numPr>
          <w:ilvl w:val="2"/>
          <w:numId w:val="1024"/>
        </w:numPr>
      </w:pPr>
      <w:r>
        <w:t xml:space="preserve">D.</w:t>
      </w:r>
      <w:r>
        <w:t xml:space="preserve"> </w:t>
      </w:r>
      <w:r>
        <w:t xml:space="preserve">Within any R zone, where an existing principal structure is less than 20 feet from</w:t>
      </w:r>
      <w:r>
        <w:t xml:space="preserve"> </w:t>
      </w:r>
      <w:r>
        <w:t xml:space="preserve">the lot line, an accessory building shall not be located less than ten feet from any</w:t>
      </w:r>
      <w:r>
        <w:t xml:space="preserve"> </w:t>
      </w:r>
      <w:r>
        <w:t xml:space="preserve">existing principal or accessory structure on an adjacent or contiguous lot if the</w:t>
      </w:r>
      <w:r>
        <w:t xml:space="preserve"> </w:t>
      </w:r>
      <w:r>
        <w:t xml:space="preserve">proposed accessory structure is one story or shall not be located less than 20 feet</w:t>
      </w:r>
      <w:r>
        <w:t xml:space="preserve"> </w:t>
      </w:r>
      <w:r>
        <w:t xml:space="preserve">from an existing principal or accessory structure on an adjacent or contiguous lot</w:t>
      </w:r>
      <w:r>
        <w:t xml:space="preserve"> </w:t>
      </w:r>
      <w:r>
        <w:t xml:space="preserve">if the proposed accessory structure is two stories.</w:t>
      </w:r>
    </w:p>
    <w:p>
      <w:pPr>
        <w:numPr>
          <w:ilvl w:val="2"/>
          <w:numId w:val="1024"/>
        </w:numPr>
      </w:pPr>
      <w:r>
        <w:t xml:space="preserve">E.</w:t>
      </w:r>
      <w:r>
        <w:t xml:space="preserve"> </w:t>
      </w:r>
      <w:r>
        <w:t xml:space="preserve">Where a yard abuts upon a public right-of-way no accessory building shall be erected</w:t>
      </w:r>
      <w:r>
        <w:t xml:space="preserve"> </w:t>
      </w:r>
      <w:r>
        <w:t xml:space="preserve">within 18 feet of such public right-of-way if it contains a garage that is accessible</w:t>
      </w:r>
      <w:r>
        <w:t xml:space="preserve"> </w:t>
      </w:r>
      <w:r>
        <w:t xml:space="preserve">from said street.</w:t>
      </w:r>
    </w:p>
    <w:p>
      <w:pPr>
        <w:numPr>
          <w:ilvl w:val="2"/>
          <w:numId w:val="1024"/>
        </w:numPr>
      </w:pPr>
      <w:r>
        <w:t xml:space="preserve">F.</w:t>
      </w:r>
      <w:r>
        <w:t xml:space="preserve"> </w:t>
      </w:r>
      <w:r>
        <w:t xml:space="preserve">A detached garage or shed may be located in the required rear yard but not less than</w:t>
      </w:r>
      <w:r>
        <w:t xml:space="preserve"> </w:t>
      </w:r>
      <w:r>
        <w:t xml:space="preserve">five feet from the rear lot line. A detached garage located within a rear yard may</w:t>
      </w:r>
      <w:r>
        <w:t xml:space="preserve"> </w:t>
      </w:r>
      <w:r>
        <w:t xml:space="preserve">have its driveway within the required side yard.</w:t>
      </w:r>
    </w:p>
    <w:p>
      <w:pPr>
        <w:numPr>
          <w:ilvl w:val="2"/>
          <w:numId w:val="1024"/>
        </w:numPr>
      </w:pPr>
      <w:r>
        <w:t xml:space="preserve">G.</w:t>
      </w:r>
      <w:r>
        <w:t xml:space="preserve"> </w:t>
      </w:r>
      <w:r>
        <w:t xml:space="preserve">A garage attached to the main building or structure shall maintain the side yard and</w:t>
      </w:r>
      <w:r>
        <w:t xml:space="preserve"> </w:t>
      </w:r>
      <w:r>
        <w:t xml:space="preserve">rear yard setback requirements as specified in article IV for the zone in which it</w:t>
      </w:r>
      <w:r>
        <w:t xml:space="preserve"> </w:t>
      </w:r>
      <w:r>
        <w:t xml:space="preserve">is located. Such garage shall be no more than one story or 14 feet in height and 24</w:t>
      </w:r>
      <w:r>
        <w:t xml:space="preserve"> </w:t>
      </w:r>
      <w:r>
        <w:t xml:space="preserve">feet in depth.</w:t>
      </w:r>
    </w:p>
    <w:p>
      <w:pPr>
        <w:numPr>
          <w:ilvl w:val="2"/>
          <w:numId w:val="1024"/>
        </w:numPr>
      </w:pPr>
      <w:r>
        <w:t xml:space="preserve">H.</w:t>
      </w:r>
      <w:r>
        <w:t xml:space="preserve"> </w:t>
      </w:r>
      <w:r>
        <w:t xml:space="preserve">A private garage or shed may be used to store vehicles, boats, recreational vehicles</w:t>
      </w:r>
      <w:r>
        <w:t xml:space="preserve"> </w:t>
      </w:r>
      <w:r>
        <w:t xml:space="preserve">or similar equipment owned by the occupant. Storage or parking of tractor-trailers</w:t>
      </w:r>
      <w:r>
        <w:t xml:space="preserve"> </w:t>
      </w:r>
      <w:r>
        <w:t xml:space="preserve">is prohibited in R zones. No recreational vehicle shall be used for residential occupancy.</w:t>
      </w:r>
      <w:r>
        <w:t xml:space="preserve"> </w:t>
      </w:r>
      <w:r>
        <w:t xml:space="preserve">No recreational vehicle shall be stored for a period in excess of one year unless</w:t>
      </w:r>
      <w:r>
        <w:t xml:space="preserve"> </w:t>
      </w:r>
      <w:r>
        <w:t xml:space="preserve">it is in a condition for safe and effective performance of the function for which</w:t>
      </w:r>
      <w:r>
        <w:t xml:space="preserve"> </w:t>
      </w:r>
      <w:r>
        <w:t xml:space="preserve">it is intended.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501.2 - Accessory buildings and uses in C and M zones.</w:t>
      </w:r>
      <w:r>
        <w:t xml:space="preserve"> </w:t>
      </w:r>
      <w:r>
        <w:t xml:space="preserve">Accessory buildings which contain 2,500 square feet or less of gross floor area shall</w:t>
      </w:r>
      <w:r>
        <w:t xml:space="preserve"> </w:t>
      </w:r>
      <w:r>
        <w:t xml:space="preserve">only include a garage for the exclusive use of the owner and customer(s) or the storage</w:t>
      </w:r>
      <w:r>
        <w:t xml:space="preserve"> </w:t>
      </w:r>
      <w:r>
        <w:t xml:space="preserve">of commercial vehicles. Accessory buildings exceeding 2,500 square feet of gross floor</w:t>
      </w:r>
      <w:r>
        <w:t xml:space="preserve"> </w:t>
      </w:r>
      <w:r>
        <w:t xml:space="preserve">area are permitted to contain any accessory use which is incidental and customary</w:t>
      </w:r>
      <w:r>
        <w:t xml:space="preserve"> </w:t>
      </w:r>
      <w:r>
        <w:t xml:space="preserve">to the main use, including a garage or storage building. All such buildings shall</w:t>
      </w:r>
      <w:r>
        <w:t xml:space="preserve"> </w:t>
      </w:r>
      <w:r>
        <w:t xml:space="preserve">be on the same lot as the main use. Any accessory building or structure in a C or</w:t>
      </w:r>
      <w:r>
        <w:t xml:space="preserve"> </w:t>
      </w:r>
      <w:r>
        <w:t xml:space="preserve">M zone that abuts an R zone shall have a setback of 20 feet from the property line</w:t>
      </w:r>
      <w:r>
        <w:t xml:space="preserve"> </w:t>
      </w:r>
      <w:r>
        <w:t xml:space="preserve">of the abutting R zone.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501.3 - Accessory manufacturing uses in C-1, C-2, and C-D zones.</w:t>
      </w:r>
      <w:r>
        <w:t xml:space="preserve"> </w:t>
      </w:r>
      <w:r>
        <w:t xml:space="preserve">Incidental manufacturing uses to any permitted use are allowed in C-1, C-2, and C-D</w:t>
      </w:r>
      <w:r>
        <w:t xml:space="preserve"> </w:t>
      </w:r>
      <w:r>
        <w:t xml:space="preserve">zones provided such manufacturing uses are performed on the same lot as the main use;</w:t>
      </w:r>
      <w:r>
        <w:t xml:space="preserve"> </w:t>
      </w:r>
      <w:r>
        <w:t xml:space="preserve">are clearly incidental and customary to the main use being performed on the premises;</w:t>
      </w:r>
      <w:r>
        <w:t xml:space="preserve"> </w:t>
      </w:r>
      <w:r>
        <w:t xml:space="preserve">generate no perceptible odor, dust, smoke, noise, vibration or electrical interference</w:t>
      </w:r>
      <w:r>
        <w:t xml:space="preserve"> </w:t>
      </w:r>
      <w:r>
        <w:t xml:space="preserve">from outside the property, and all such products produced on the lot are sold on the</w:t>
      </w:r>
      <w:r>
        <w:t xml:space="preserve"> </w:t>
      </w:r>
      <w:r>
        <w:t xml:space="preserve">premises. A maximum of 25 percent of the gross floor area of the permitted use may</w:t>
      </w:r>
      <w:r>
        <w:t xml:space="preserve"> </w:t>
      </w:r>
      <w:r>
        <w:t xml:space="preserve">be devoted to manufacturing, compounding, processing or treatment of products, or</w:t>
      </w:r>
      <w:r>
        <w:t xml:space="preserve"> </w:t>
      </w:r>
      <w:r>
        <w:t xml:space="preserve">to catering, cleaning, laundering, plumbing, upholstering and the like.</w:t>
      </w:r>
    </w:p>
    <w:p>
      <w:pPr>
        <w:pStyle w:val="FirstParagraph"/>
      </w:pPr>
      <w:r>
        <w:rPr>
          <w:i/>
          <w:iCs/>
        </w:rPr>
        <w:t xml:space="preserve">(Ord. of 12-8-25(1), § 1)</w:t>
      </w:r>
    </w:p>
    <w:bookmarkEnd w:id="55"/>
    <w:bookmarkStart w:id="56" w:name="Xd9d915efbefad31d1b9176003309128db4c72cc"/>
    <w:p>
      <w:pPr>
        <w:pStyle w:val="Heading2"/>
      </w:pPr>
      <w:r>
        <w:t xml:space="preserve">§ 502. Screening of trash/garbage collection areas, dumpsters and utility structures</w:t>
      </w:r>
    </w:p>
    <w:p>
      <w:pPr>
        <w:pStyle w:val="FirstParagraph"/>
      </w:pPr>
      <w:r>
        <w:rPr>
          <w:i/>
          <w:iCs/>
        </w:rPr>
        <w:t xml:space="preserve">502.1 - Screening of trash containers and dumpsters.</w:t>
      </w:r>
      <w:r>
        <w:t xml:space="preserve"> </w:t>
      </w:r>
      <w:r>
        <w:t xml:space="preserve">All commercial and industrial uses, and residential uses of four families or more,</w:t>
      </w:r>
      <w:r>
        <w:t xml:space="preserve"> </w:t>
      </w:r>
      <w:r>
        <w:t xml:space="preserve">shall provide trash and/or garbage collection areas or dumpsters enclosed on at least</w:t>
      </w:r>
      <w:r>
        <w:t xml:space="preserve"> </w:t>
      </w:r>
      <w:r>
        <w:t xml:space="preserve">three sides by a solid wall, opaque fence or compact planting screen of at least five</w:t>
      </w:r>
      <w:r>
        <w:t xml:space="preserve"> </w:t>
      </w:r>
      <w:r>
        <w:t xml:space="preserve">feet in height, if such area is not within an enclosed building or structure. In order</w:t>
      </w:r>
      <w:r>
        <w:t xml:space="preserve"> </w:t>
      </w:r>
      <w:r>
        <w:t xml:space="preserve">to provide adequate vehicular access to and from dumpsters, there shall be a minimum</w:t>
      </w:r>
      <w:r>
        <w:t xml:space="preserve"> </w:t>
      </w:r>
      <w:r>
        <w:t xml:space="preserve">clearance of nine feet between any such dumpster and any principal structure.</w:t>
      </w:r>
    </w:p>
    <w:p>
      <w:pPr>
        <w:pStyle w:val="BodyText"/>
      </w:pPr>
      <w:r>
        <w:rPr>
          <w:i/>
          <w:iCs/>
        </w:rPr>
        <w:t xml:space="preserve">502.2 - Screening of on-ground utilities.</w:t>
      </w:r>
      <w:r>
        <w:t xml:space="preserve"> </w:t>
      </w:r>
      <w:r>
        <w:t xml:space="preserve">Utility structures, substations, telephone exchange substations, dish antennas and</w:t>
      </w:r>
      <w:r>
        <w:t xml:space="preserve"> </w:t>
      </w:r>
      <w:r>
        <w:t xml:space="preserve">similar uses shall be enclosed on at least three sides by a vegetative screen of hardy</w:t>
      </w:r>
      <w:r>
        <w:t xml:space="preserve"> </w:t>
      </w:r>
      <w:r>
        <w:t xml:space="preserve">evergreens or shrubs at least three feet high at time of planting and which shall</w:t>
      </w:r>
      <w:r>
        <w:t xml:space="preserve"> </w:t>
      </w:r>
      <w:r>
        <w:t xml:space="preserve">be sufficient to effectively provide a visual screen from adjacent R zones.</w:t>
      </w:r>
    </w:p>
    <w:p>
      <w:pPr>
        <w:pStyle w:val="BodyText"/>
      </w:pPr>
      <w:r>
        <w:rPr>
          <w:i/>
          <w:iCs/>
        </w:rPr>
        <w:t xml:space="preserve">502.3 - Location of dumpsters.</w:t>
      </w:r>
      <w:r>
        <w:t xml:space="preserve"> </w:t>
      </w:r>
      <w:r>
        <w:t xml:space="preserve">Dumpsters shall not be located in front yards except as permitted by the board as</w:t>
      </w:r>
      <w:r>
        <w:t xml:space="preserve"> </w:t>
      </w:r>
      <w:r>
        <w:t xml:space="preserve">a dimensional variance.</w:t>
      </w:r>
    </w:p>
    <w:bookmarkEnd w:id="56"/>
    <w:bookmarkStart w:id="57" w:name="reserved"/>
    <w:p>
      <w:pPr>
        <w:pStyle w:val="Heading2"/>
      </w:pPr>
      <w:r>
        <w:t xml:space="preserve">§ 503. Reserved</w:t>
      </w:r>
    </w:p>
    <w:bookmarkEnd w:id="57"/>
    <w:bookmarkStart w:id="58" w:name="outside-storage-of-vehicles"/>
    <w:p>
      <w:pPr>
        <w:pStyle w:val="Heading2"/>
      </w:pPr>
      <w:r>
        <w:t xml:space="preserve">§ 504. Outside storage of vehicles</w:t>
      </w:r>
    </w:p>
    <w:p>
      <w:pPr>
        <w:pStyle w:val="FirstParagraph"/>
      </w:pPr>
      <w:r>
        <w:t xml:space="preserve">All auto service stations, new and used car dealerships, recreational vehicle dealerships,</w:t>
      </w:r>
      <w:r>
        <w:t xml:space="preserve"> </w:t>
      </w:r>
      <w:r>
        <w:t xml:space="preserve">garage repair shops, auto body shops, car washes, storage of vehicles, and similar</w:t>
      </w:r>
      <w:r>
        <w:t xml:space="preserve"> </w:t>
      </w:r>
      <w:r>
        <w:t xml:space="preserve">types of uses shall meet the following requirements:</w:t>
      </w:r>
    </w:p>
    <w:p>
      <w:pPr>
        <w:pStyle w:val="BodyText"/>
      </w:pPr>
      <w:r>
        <w:rPr>
          <w:i/>
          <w:iCs/>
        </w:rPr>
        <w:t xml:space="preserve">504.1 - Overnight outside storage.</w:t>
      </w:r>
      <w:r>
        <w:t xml:space="preserve"> </w:t>
      </w:r>
      <w:r>
        <w:t xml:space="preserve">Overnight outside storage of any vehicles intended to be repaired shall be limited</w:t>
      </w:r>
      <w:r>
        <w:t xml:space="preserve"> </w:t>
      </w:r>
      <w:r>
        <w:t xml:space="preserve">to one vehicle for every 500 square feet of lot area.</w:t>
      </w:r>
    </w:p>
    <w:p>
      <w:pPr>
        <w:pStyle w:val="BodyText"/>
      </w:pPr>
      <w:r>
        <w:rPr>
          <w:i/>
          <w:iCs/>
        </w:rPr>
        <w:t xml:space="preserve">504.2. Storage of junk vehicles.</w:t>
      </w:r>
      <w:r>
        <w:t xml:space="preserve"> </w:t>
      </w:r>
      <w:r>
        <w:t xml:space="preserve">Storage of any junk vehicles shall not be permitted unless said vehicles are kept</w:t>
      </w:r>
      <w:r>
        <w:t xml:space="preserve"> </w:t>
      </w:r>
      <w:r>
        <w:t xml:space="preserve">within an area that is completely enclosed on all sides by a six-foot-high tight board</w:t>
      </w:r>
      <w:r>
        <w:t xml:space="preserve"> </w:t>
      </w:r>
      <w:r>
        <w:t xml:space="preserve">fence or a similar type of screening. Said vehicles shall be deemed as stored vehicles,</w:t>
      </w:r>
      <w:r>
        <w:t xml:space="preserve"> </w:t>
      </w:r>
      <w:r>
        <w:t xml:space="preserve">limited under section 504.1.</w:t>
      </w:r>
    </w:p>
    <w:bookmarkEnd w:id="58"/>
    <w:bookmarkStart w:id="59" w:name="Xdec6744a3e09f001e751327790eb98fcf5fe1f7"/>
    <w:p>
      <w:pPr>
        <w:pStyle w:val="Heading2"/>
      </w:pPr>
      <w:r>
        <w:t xml:space="preserve">§ 505. Outdoor display of merchandise (other than autos)</w:t>
      </w:r>
    </w:p>
    <w:p>
      <w:pPr>
        <w:pStyle w:val="FirstParagraph"/>
      </w:pPr>
      <w:r>
        <w:t xml:space="preserve">Except in an R zone, outdoor displays are permitted up to ten percent of the gross</w:t>
      </w:r>
      <w:r>
        <w:t xml:space="preserve"> </w:t>
      </w:r>
      <w:r>
        <w:t xml:space="preserve">floor area of a commercial establishment. Such outdoor display shall be located on</w:t>
      </w:r>
      <w:r>
        <w:t xml:space="preserve"> </w:t>
      </w:r>
      <w:r>
        <w:t xml:space="preserve">the same lot as the main use or may be located on the adjoining city sidewalk only</w:t>
      </w:r>
      <w:r>
        <w:t xml:space="preserve"> </w:t>
      </w:r>
      <w:r>
        <w:t xml:space="preserve">with the appropriate city permits and/or licenses. No additional parking shall be</w:t>
      </w:r>
      <w:r>
        <w:t xml:space="preserve"> </w:t>
      </w:r>
      <w:r>
        <w:t xml:space="preserve">required for such additional area, provided existing parking is not reduced. The goods</w:t>
      </w:r>
      <w:r>
        <w:t xml:space="preserve"> </w:t>
      </w:r>
      <w:r>
        <w:t xml:space="preserve">displayed shall be removed at the end of each business day.</w:t>
      </w:r>
    </w:p>
    <w:bookmarkEnd w:id="59"/>
    <w:bookmarkStart w:id="60" w:name="height-modifications"/>
    <w:p>
      <w:pPr>
        <w:pStyle w:val="Heading2"/>
      </w:pPr>
      <w:r>
        <w:t xml:space="preserve">§ 506. Height modifications</w:t>
      </w:r>
    </w:p>
    <w:p>
      <w:pPr>
        <w:pStyle w:val="FirstParagraph"/>
      </w:pPr>
      <w:r>
        <w:rPr>
          <w:i/>
          <w:iCs/>
        </w:rPr>
        <w:t xml:space="preserve">506.1 - Roof structures permitted above maximum height.</w:t>
      </w:r>
    </w:p>
    <w:p>
      <w:pPr>
        <w:pStyle w:val="Compact"/>
        <w:numPr>
          <w:ilvl w:val="0"/>
          <w:numId w:val="1025"/>
        </w:numPr>
      </w:pPr>
    </w:p>
    <w:p>
      <w:pPr>
        <w:numPr>
          <w:ilvl w:val="1"/>
          <w:numId w:val="1026"/>
        </w:numPr>
      </w:pPr>
      <w:r>
        <w:t xml:space="preserve">A.</w:t>
      </w:r>
      <w:r>
        <w:t xml:space="preserve"> </w:t>
      </w:r>
      <w:r>
        <w:t xml:space="preserve">The following roof structures are permitted above the maximum height as specified</w:t>
      </w:r>
      <w:r>
        <w:t xml:space="preserve"> </w:t>
      </w:r>
      <w:r>
        <w:t xml:space="preserve">in this ordinance, provided that the total area of all such appurtenances is not more</w:t>
      </w:r>
      <w:r>
        <w:t xml:space="preserve"> </w:t>
      </w:r>
      <w:r>
        <w:t xml:space="preserve">than one-third of the total roof area of the building:</w:t>
      </w:r>
    </w:p>
    <w:p>
      <w:pPr>
        <w:numPr>
          <w:ilvl w:val="2"/>
          <w:numId w:val="1027"/>
        </w:numPr>
      </w:pPr>
      <w:r>
        <w:t xml:space="preserve">(1)</w:t>
      </w:r>
      <w:r>
        <w:t xml:space="preserve"> </w:t>
      </w:r>
      <w:r>
        <w:t xml:space="preserve">Structures for the housing of elevators and elevator shafts,</w:t>
      </w:r>
    </w:p>
    <w:p>
      <w:pPr>
        <w:numPr>
          <w:ilvl w:val="2"/>
          <w:numId w:val="1027"/>
        </w:numPr>
      </w:pPr>
      <w:r>
        <w:t xml:space="preserve">(2)</w:t>
      </w:r>
      <w:r>
        <w:t xml:space="preserve"> </w:t>
      </w:r>
      <w:r>
        <w:t xml:space="preserve">Stairways,</w:t>
      </w:r>
    </w:p>
    <w:p>
      <w:pPr>
        <w:numPr>
          <w:ilvl w:val="2"/>
          <w:numId w:val="1027"/>
        </w:numPr>
      </w:pPr>
      <w:r>
        <w:t xml:space="preserve">(3)</w:t>
      </w:r>
      <w:r>
        <w:t xml:space="preserve"> </w:t>
      </w:r>
      <w:r>
        <w:t xml:space="preserve">Fire or parapet walls,</w:t>
      </w:r>
    </w:p>
    <w:p>
      <w:pPr>
        <w:numPr>
          <w:ilvl w:val="2"/>
          <w:numId w:val="1027"/>
        </w:numPr>
      </w:pPr>
      <w:r>
        <w:t xml:space="preserve">(4)</w:t>
      </w:r>
      <w:r>
        <w:t xml:space="preserve"> </w:t>
      </w:r>
      <w:r>
        <w:t xml:space="preserve">Skylights,</w:t>
      </w:r>
    </w:p>
    <w:p>
      <w:pPr>
        <w:numPr>
          <w:ilvl w:val="2"/>
          <w:numId w:val="1027"/>
        </w:numPr>
      </w:pPr>
      <w:r>
        <w:t xml:space="preserve">(5)</w:t>
      </w:r>
      <w:r>
        <w:t xml:space="preserve"> </w:t>
      </w:r>
      <w:r>
        <w:t xml:space="preserve">Towers, and</w:t>
      </w:r>
    </w:p>
    <w:p>
      <w:pPr>
        <w:numPr>
          <w:ilvl w:val="2"/>
          <w:numId w:val="1027"/>
        </w:numPr>
      </w:pPr>
      <w:r>
        <w:t xml:space="preserve">(6)</w:t>
      </w:r>
      <w:r>
        <w:t xml:space="preserve"> </w:t>
      </w:r>
      <w:r>
        <w:t xml:space="preserve">Steeples.</w:t>
      </w:r>
    </w:p>
    <w:p>
      <w:pPr>
        <w:numPr>
          <w:ilvl w:val="1"/>
          <w:numId w:val="1026"/>
        </w:numPr>
      </w:pPr>
      <w:r>
        <w:t xml:space="preserve">B.</w:t>
      </w:r>
      <w:r>
        <w:t xml:space="preserve"> </w:t>
      </w:r>
      <w:r>
        <w:t xml:space="preserve">The following roof structures are permitted above the maximum height as specified</w:t>
      </w:r>
      <w:r>
        <w:t xml:space="preserve"> </w:t>
      </w:r>
      <w:r>
        <w:t xml:space="preserve">in this ordinance, provided that the total area of all such appurtenances is not more</w:t>
      </w:r>
      <w:r>
        <w:t xml:space="preserve"> </w:t>
      </w:r>
      <w:r>
        <w:t xml:space="preserve">than one-third of the total roof area of the building, and provided that such features</w:t>
      </w:r>
      <w:r>
        <w:t xml:space="preserve"> </w:t>
      </w:r>
      <w:r>
        <w:t xml:space="preserve">shall be set back from the edge of the roof a minimum distance of one foot for every</w:t>
      </w:r>
      <w:r>
        <w:t xml:space="preserve"> </w:t>
      </w:r>
      <w:r>
        <w:t xml:space="preserve">two feet by which they extend above the roof:</w:t>
      </w:r>
    </w:p>
    <w:p>
      <w:pPr>
        <w:numPr>
          <w:ilvl w:val="2"/>
          <w:numId w:val="1028"/>
        </w:numPr>
      </w:pPr>
      <w:r>
        <w:t xml:space="preserve">(1)</w:t>
      </w:r>
      <w:r>
        <w:t xml:space="preserve"> </w:t>
      </w:r>
      <w:r>
        <w:t xml:space="preserve">Heating and air-conditioning equipment,</w:t>
      </w:r>
    </w:p>
    <w:p>
      <w:pPr>
        <w:numPr>
          <w:ilvl w:val="2"/>
          <w:numId w:val="1028"/>
        </w:numPr>
      </w:pPr>
      <w:r>
        <w:t xml:space="preserve">(2)</w:t>
      </w:r>
      <w:r>
        <w:t xml:space="preserve"> </w:t>
      </w:r>
      <w:r>
        <w:t xml:space="preserve">Ventilating fans,</w:t>
      </w:r>
    </w:p>
    <w:p>
      <w:pPr>
        <w:numPr>
          <w:ilvl w:val="2"/>
          <w:numId w:val="1028"/>
        </w:numPr>
      </w:pPr>
      <w:r>
        <w:t xml:space="preserve">(3)</w:t>
      </w:r>
      <w:r>
        <w:t xml:space="preserve"> </w:t>
      </w:r>
      <w:r>
        <w:t xml:space="preserve">Storage tanks for water,</w:t>
      </w:r>
    </w:p>
    <w:p>
      <w:pPr>
        <w:numPr>
          <w:ilvl w:val="2"/>
          <w:numId w:val="1028"/>
        </w:numPr>
      </w:pPr>
      <w:r>
        <w:t xml:space="preserve">(4)</w:t>
      </w:r>
      <w:r>
        <w:t xml:space="preserve"> </w:t>
      </w:r>
      <w:r>
        <w:t xml:space="preserve">Television, radio or satellite dish antennas or masts,</w:t>
      </w:r>
    </w:p>
    <w:p>
      <w:pPr>
        <w:numPr>
          <w:ilvl w:val="2"/>
          <w:numId w:val="1028"/>
        </w:numPr>
      </w:pPr>
      <w:r>
        <w:t xml:space="preserve">(5)</w:t>
      </w:r>
      <w:r>
        <w:t xml:space="preserve"> </w:t>
      </w:r>
      <w:r>
        <w:t xml:space="preserve">Chimneys or roof-mounted smokestacks,</w:t>
      </w:r>
    </w:p>
    <w:p>
      <w:pPr>
        <w:numPr>
          <w:ilvl w:val="2"/>
          <w:numId w:val="1028"/>
        </w:numPr>
      </w:pPr>
      <w:r>
        <w:t xml:space="preserve">(6)</w:t>
      </w:r>
      <w:r>
        <w:t xml:space="preserve"> </w:t>
      </w:r>
      <w:r>
        <w:t xml:space="preserve">Roof-mounted flagpoles, and</w:t>
      </w:r>
    </w:p>
    <w:p>
      <w:pPr>
        <w:numPr>
          <w:ilvl w:val="2"/>
          <w:numId w:val="1028"/>
        </w:numPr>
      </w:pPr>
      <w:r>
        <w:t xml:space="preserve">(7)</w:t>
      </w:r>
      <w:r>
        <w:t xml:space="preserve"> </w:t>
      </w:r>
      <w:r>
        <w:t xml:space="preserve">Similar equipment required to operate and maintain a building.</w:t>
      </w:r>
    </w:p>
    <w:p>
      <w:pPr>
        <w:pStyle w:val="FirstParagraph"/>
      </w:pPr>
      <w:r>
        <w:t xml:space="preserve">No such roof structure as set forth in this subsection B. shall exceed the maximum</w:t>
      </w:r>
      <w:r>
        <w:t xml:space="preserve"> </w:t>
      </w:r>
      <w:r>
        <w:t xml:space="preserve">height for the zone in which it is located, except by the amounts allowed herein:</w:t>
      </w:r>
    </w:p>
    <w:p>
      <w:pPr>
        <w:pStyle w:val="Compact"/>
        <w:numPr>
          <w:ilvl w:val="0"/>
          <w:numId w:val="1029"/>
        </w:numPr>
      </w:pPr>
    </w:p>
    <w:p>
      <w:pPr>
        <w:pStyle w:val="Compact"/>
        <w:numPr>
          <w:ilvl w:val="1"/>
          <w:numId w:val="1030"/>
        </w:numPr>
      </w:pPr>
    </w:p>
    <w:p>
      <w:pPr>
        <w:numPr>
          <w:ilvl w:val="2"/>
          <w:numId w:val="1031"/>
        </w:numPr>
      </w:pPr>
      <w:r>
        <w:t xml:space="preserve">(8)</w:t>
      </w:r>
      <w:r>
        <w:t xml:space="preserve"> </w:t>
      </w:r>
      <w:r>
        <w:t xml:space="preserve">Buildings from one to six stories: Ten feet.</w:t>
      </w:r>
    </w:p>
    <w:p>
      <w:pPr>
        <w:numPr>
          <w:ilvl w:val="2"/>
          <w:numId w:val="1031"/>
        </w:numPr>
      </w:pPr>
      <w:r>
        <w:t xml:space="preserve">(9)</w:t>
      </w:r>
      <w:r>
        <w:t xml:space="preserve"> </w:t>
      </w:r>
      <w:r>
        <w:t xml:space="preserve">Buildings exceeding six stories: Ten feet plus one foot per story above the sixth</w:t>
      </w:r>
      <w:r>
        <w:t xml:space="preserve"> </w:t>
      </w:r>
      <w:r>
        <w:t xml:space="preserve">story to a maximum total of 20 feet.</w:t>
      </w:r>
    </w:p>
    <w:p>
      <w:pPr>
        <w:numPr>
          <w:ilvl w:val="1"/>
          <w:numId w:val="1030"/>
        </w:numPr>
      </w:pPr>
      <w:r>
        <w:t xml:space="preserve">C.</w:t>
      </w:r>
      <w:r>
        <w:t xml:space="preserve"> </w:t>
      </w:r>
      <w:r>
        <w:t xml:space="preserve">Solar collectors are permitted above the maximum height as specified in this ordinance</w:t>
      </w:r>
      <w:r>
        <w:t xml:space="preserve"> </w:t>
      </w:r>
      <w:r>
        <w:t xml:space="preserve">provided that they are set back three feet from the edge of the roof and there is</w:t>
      </w:r>
      <w:r>
        <w:t xml:space="preserve"> </w:t>
      </w:r>
      <w:r>
        <w:t xml:space="preserve">a parapet wall on all sides of the roof.</w:t>
      </w:r>
    </w:p>
    <w:bookmarkEnd w:id="60"/>
    <w:bookmarkStart w:id="61" w:name="yards-apply-to-only-one-building"/>
    <w:p>
      <w:pPr>
        <w:pStyle w:val="Heading2"/>
      </w:pPr>
      <w:r>
        <w:t xml:space="preserve">§ 507. Yards apply to only one building</w:t>
      </w:r>
    </w:p>
    <w:p>
      <w:pPr>
        <w:pStyle w:val="FirstParagraph"/>
      </w:pPr>
      <w:r>
        <w:t xml:space="preserve">No required yard or other open space around an existing building, or which is hereafter</w:t>
      </w:r>
      <w:r>
        <w:t xml:space="preserve"> </w:t>
      </w:r>
      <w:r>
        <w:t xml:space="preserve">provided around any building for the purpose of complying with the provisions of this</w:t>
      </w:r>
      <w:r>
        <w:t xml:space="preserve"> </w:t>
      </w:r>
      <w:r>
        <w:t xml:space="preserve">ordinance, shall be considered as providing a yard or open space for any other building;</w:t>
      </w:r>
      <w:r>
        <w:t xml:space="preserve"> </w:t>
      </w:r>
      <w:r>
        <w:t xml:space="preserve">nor shall any yard or other required open space on an adjoining lot be considered</w:t>
      </w:r>
      <w:r>
        <w:t xml:space="preserve"> </w:t>
      </w:r>
      <w:r>
        <w:t xml:space="preserve">as providing yard or open space on a lot whereon a building is to be erected.</w:t>
      </w:r>
    </w:p>
    <w:bookmarkEnd w:id="61"/>
    <w:bookmarkStart w:id="62" w:name="front-yard-modifications"/>
    <w:p>
      <w:pPr>
        <w:pStyle w:val="Heading2"/>
      </w:pPr>
      <w:r>
        <w:t xml:space="preserve">§ 508. Front yard modifications</w:t>
      </w:r>
    </w:p>
    <w:p>
      <w:pPr>
        <w:pStyle w:val="FirstParagraph"/>
      </w:pPr>
      <w:r>
        <w:rPr>
          <w:i/>
          <w:iCs/>
        </w:rPr>
        <w:t xml:space="preserve">508.1 - Averaging setbacks.</w:t>
      </w:r>
      <w:r>
        <w:t xml:space="preserve"> </w:t>
      </w:r>
      <w:r>
        <w:t xml:space="preserve">The minimum required front yard of any lot proposed to be built on may equal the</w:t>
      </w:r>
      <w:r>
        <w:t xml:space="preserve"> </w:t>
      </w:r>
      <w:r>
        <w:t xml:space="preserve">average of the actual front yards, lawfully established on lots wholly or partially</w:t>
      </w:r>
      <w:r>
        <w:t xml:space="preserve"> </w:t>
      </w:r>
      <w:r>
        <w:t xml:space="preserve">within 100 feet in both directions, on both sides of the same street.</w:t>
      </w:r>
    </w:p>
    <w:p>
      <w:pPr>
        <w:pStyle w:val="BodyText"/>
      </w:pPr>
      <w:r>
        <w:rPr>
          <w:i/>
          <w:iCs/>
        </w:rPr>
        <w:t xml:space="preserve">508.2 - Through lots.</w:t>
      </w:r>
      <w:r>
        <w:t xml:space="preserve"> </w:t>
      </w:r>
      <w:r>
        <w:t xml:space="preserve">At each end of a through lot there shall be a front yard of the depth required by</w:t>
      </w:r>
      <w:r>
        <w:t xml:space="preserve"> </w:t>
      </w:r>
      <w:r>
        <w:t xml:space="preserve">this ordinance for the zone in which each street frontage is located. However, in</w:t>
      </w:r>
      <w:r>
        <w:t xml:space="preserve"> </w:t>
      </w:r>
      <w:r>
        <w:t xml:space="preserve">all R zones, one of these front yards may serve as a required rear yard.</w:t>
      </w:r>
    </w:p>
    <w:p>
      <w:pPr>
        <w:pStyle w:val="BodyText"/>
      </w:pPr>
      <w:r>
        <w:rPr>
          <w:i/>
          <w:iCs/>
        </w:rPr>
        <w:t xml:space="preserve">508.3 - Corner lots.</w:t>
      </w:r>
      <w:r>
        <w:t xml:space="preserve"> </w:t>
      </w:r>
      <w:r>
        <w:t xml:space="preserve">On a corner lot in an R zone, all yards fronting on intersecting streets shall meet</w:t>
      </w:r>
      <w:r>
        <w:t xml:space="preserve"> </w:t>
      </w:r>
      <w:r>
        <w:t xml:space="preserve">the required front yard setbacks.</w:t>
      </w:r>
    </w:p>
    <w:bookmarkEnd w:id="62"/>
    <w:bookmarkStart w:id="63" w:name="commonparty-walls"/>
    <w:p>
      <w:pPr>
        <w:pStyle w:val="Heading2"/>
      </w:pPr>
      <w:r>
        <w:t xml:space="preserve">§ 509. Common/party walls</w:t>
      </w:r>
    </w:p>
    <w:p>
      <w:pPr>
        <w:pStyle w:val="FirstParagraph"/>
      </w:pPr>
      <w:r>
        <w:t xml:space="preserve">For the purpose of side yard regulations, any dwellings which occupy a single lot</w:t>
      </w:r>
      <w:r>
        <w:t xml:space="preserve"> </w:t>
      </w:r>
      <w:r>
        <w:t xml:space="preserve">but have a common party wall shall be considered as one building. (For example, two-family</w:t>
      </w:r>
      <w:r>
        <w:t xml:space="preserve"> </w:t>
      </w:r>
      <w:r>
        <w:t xml:space="preserve">detached dwellings or row dwellings).</w:t>
      </w:r>
    </w:p>
    <w:bookmarkEnd w:id="63"/>
    <w:bookmarkStart w:id="64" w:name="projections-into-yards"/>
    <w:p>
      <w:pPr>
        <w:pStyle w:val="Heading2"/>
      </w:pPr>
      <w:r>
        <w:t xml:space="preserve">§ 510. Projections into yards</w:t>
      </w:r>
    </w:p>
    <w:p>
      <w:pPr>
        <w:pStyle w:val="FirstParagraph"/>
      </w:pPr>
      <w:r>
        <w:rPr>
          <w:i/>
          <w:iCs/>
        </w:rPr>
        <w:t xml:space="preserve">510.1 - Cornice, sill or chimney.</w:t>
      </w:r>
      <w:r>
        <w:t xml:space="preserve"> </w:t>
      </w:r>
      <w:r>
        <w:t xml:space="preserve">A cornice, eave, belt course, sill, canopy or other similar architectural feature</w:t>
      </w:r>
      <w:r>
        <w:t xml:space="preserve"> </w:t>
      </w:r>
      <w:r>
        <w:t xml:space="preserve">(not including bay window or other vertical projection) may extend or project into</w:t>
      </w:r>
      <w:r>
        <w:t xml:space="preserve"> </w:t>
      </w:r>
      <w:r>
        <w:t xml:space="preserve">a required side yard not more than four inches for each 16 inches of width of such</w:t>
      </w:r>
      <w:r>
        <w:t xml:space="preserve"> </w:t>
      </w:r>
      <w:r>
        <w:t xml:space="preserve">side yard and may extend or project into a required front, side, or rear yard not</w:t>
      </w:r>
      <w:r>
        <w:t xml:space="preserve"> </w:t>
      </w:r>
      <w:r>
        <w:t xml:space="preserve">more than 30 inches. Chimneys may project into a required front, side, or rear yard</w:t>
      </w:r>
      <w:r>
        <w:t xml:space="preserve"> </w:t>
      </w:r>
      <w:r>
        <w:t xml:space="preserve">not more than 16 inches provided the width of such side yard is not reduced to less</w:t>
      </w:r>
      <w:r>
        <w:t xml:space="preserve"> </w:t>
      </w:r>
      <w:r>
        <w:t xml:space="preserve">than four feet.</w:t>
      </w:r>
    </w:p>
    <w:p>
      <w:pPr>
        <w:pStyle w:val="BodyText"/>
      </w:pPr>
      <w:r>
        <w:rPr>
          <w:i/>
          <w:iCs/>
        </w:rPr>
        <w:t xml:space="preserve">510.2 - Fire escape.</w:t>
      </w:r>
      <w:r>
        <w:t xml:space="preserve"> </w:t>
      </w:r>
      <w:r>
        <w:t xml:space="preserve">A fire escape may extend or project into any required front, side or rear yard not</w:t>
      </w:r>
      <w:r>
        <w:t xml:space="preserve"> </w:t>
      </w:r>
      <w:r>
        <w:t xml:space="preserve">more than four feet.</w:t>
      </w:r>
    </w:p>
    <w:p>
      <w:pPr>
        <w:pStyle w:val="BodyText"/>
      </w:pPr>
      <w:r>
        <w:rPr>
          <w:i/>
          <w:iCs/>
        </w:rPr>
        <w:t xml:space="preserve">510.3 - Open stairway, balcony or porch.</w:t>
      </w:r>
      <w:r>
        <w:t xml:space="preserve"> </w:t>
      </w:r>
      <w:r>
        <w:t xml:space="preserve">An open, unenclosed stairway, balcony, porch, deck, platform or landing place, which,</w:t>
      </w:r>
      <w:r>
        <w:t xml:space="preserve"> </w:t>
      </w:r>
      <w:r>
        <w:t xml:space="preserve">except for the roof, does not extend above the level of the first floor of the building</w:t>
      </w:r>
      <w:r>
        <w:t xml:space="preserve"> </w:t>
      </w:r>
      <w:r>
        <w:t xml:space="preserve">may extend or project into any required front yard not more than six feet, and into</w:t>
      </w:r>
      <w:r>
        <w:t xml:space="preserve"> </w:t>
      </w:r>
      <w:r>
        <w:t xml:space="preserve">any required side yard six feet, but in no case closer than four feet to the side</w:t>
      </w:r>
      <w:r>
        <w:t xml:space="preserve"> </w:t>
      </w:r>
      <w:r>
        <w:t xml:space="preserve">or rear lot line. This provision does not apply to handicapped access ramps.</w:t>
      </w:r>
    </w:p>
    <w:bookmarkEnd w:id="64"/>
    <w:bookmarkStart w:id="65" w:name="Xc89d6a0b0b50dc15528dc60e8f9192483e4fbe5"/>
    <w:p>
      <w:pPr>
        <w:pStyle w:val="Heading2"/>
      </w:pPr>
      <w:r>
        <w:t xml:space="preserve">§ 511. Only one main residential building on a lot</w:t>
      </w:r>
    </w:p>
    <w:p>
      <w:pPr>
        <w:pStyle w:val="FirstParagraph"/>
      </w:pPr>
      <w:r>
        <w:t xml:space="preserve">Every building hereafter erected shall be located on a lot as herein defined. In no</w:t>
      </w:r>
      <w:r>
        <w:t xml:space="preserve"> </w:t>
      </w:r>
      <w:r>
        <w:t xml:space="preserve">case shall there be more than one main residential building and up to two accessory</w:t>
      </w:r>
      <w:r>
        <w:t xml:space="preserve"> </w:t>
      </w:r>
      <w:r>
        <w:t xml:space="preserve">buildings on one lot. The only exception to this is a multi-household dwelling and/or</w:t>
      </w:r>
      <w:r>
        <w:t xml:space="preserve"> </w:t>
      </w:r>
      <w:r>
        <w:t xml:space="preserve">a condominium development with four or more living units which may be housed in multiple</w:t>
      </w:r>
      <w:r>
        <w:t xml:space="preserve"> </w:t>
      </w:r>
      <w:r>
        <w:t xml:space="preserve">structures.</w:t>
      </w:r>
    </w:p>
    <w:bookmarkEnd w:id="65"/>
    <w:bookmarkStart w:id="66" w:name="corner-setback"/>
    <w:p>
      <w:pPr>
        <w:pStyle w:val="Heading2"/>
      </w:pPr>
      <w:r>
        <w:t xml:space="preserve">§ 512. Corner setback</w:t>
      </w:r>
    </w:p>
    <w:p>
      <w:pPr>
        <w:pStyle w:val="FirstParagraph"/>
      </w:pPr>
      <w:r>
        <w:t xml:space="preserve">In any triangle formed by the street lines intersecting at an angle of 100 degrees</w:t>
      </w:r>
      <w:r>
        <w:t xml:space="preserve"> </w:t>
      </w:r>
      <w:r>
        <w:t xml:space="preserve">or less, there shall be a corner setback of 15 feet from the point of intersection,</w:t>
      </w:r>
      <w:r>
        <w:t xml:space="preserve"> </w:t>
      </w:r>
      <w:r>
        <w:t xml:space="preserve">wherein no building or structures may be erected, no parking areas or entrances may</w:t>
      </w:r>
      <w:r>
        <w:t xml:space="preserve"> </w:t>
      </w:r>
      <w:r>
        <w:t xml:space="preserve">be created and no vegetation or fencing may be maintained above the height of 3½ feet</w:t>
      </w:r>
      <w:r>
        <w:t xml:space="preserve"> </w:t>
      </w:r>
      <w:r>
        <w:t xml:space="preserve">above the plane of the curb grades. Notwithstanding the provisions of this section,</w:t>
      </w:r>
      <w:r>
        <w:t xml:space="preserve"> </w:t>
      </w:r>
      <w:r>
        <w:t xml:space="preserve">poles not exceeding eight inches in outside diameter designed for the support of lights</w:t>
      </w:r>
      <w:r>
        <w:t xml:space="preserve"> </w:t>
      </w:r>
      <w:r>
        <w:t xml:space="preserve">and signs may be erected in this triangle.</w:t>
      </w:r>
    </w:p>
    <w:bookmarkEnd w:id="66"/>
    <w:bookmarkStart w:id="67" w:name="fencing"/>
    <w:p>
      <w:pPr>
        <w:pStyle w:val="Heading2"/>
      </w:pPr>
      <w:r>
        <w:t xml:space="preserve">§ 513. Fencing</w:t>
      </w:r>
    </w:p>
    <w:p>
      <w:pPr>
        <w:pStyle w:val="FirstParagraph"/>
      </w:pPr>
      <w:r>
        <w:t xml:space="preserve">All fences shall be constructed of manufactured metal, wood, masonry or other approved</w:t>
      </w:r>
      <w:r>
        <w:t xml:space="preserve"> </w:t>
      </w:r>
      <w:r>
        <w:t xml:space="preserve">fencing material. A hedge composed of plant material adjacent to the fence may be</w:t>
      </w:r>
      <w:r>
        <w:t xml:space="preserve"> </w:t>
      </w:r>
      <w:r>
        <w:t xml:space="preserve">used but shall be in conformity with the maximum height requirements of this section.</w:t>
      </w:r>
    </w:p>
    <w:p>
      <w:pPr>
        <w:pStyle w:val="BodyText"/>
      </w:pPr>
      <w:r>
        <w:rPr>
          <w:i/>
          <w:iCs/>
        </w:rPr>
        <w:t xml:space="preserve">513.1 - Repair and condition.</w:t>
      </w:r>
      <w:r>
        <w:t xml:space="preserve"> </w:t>
      </w:r>
      <w:r>
        <w:t xml:space="preserve">All fences shall be maintained in good condition, be structurally sound, be wholly</w:t>
      </w:r>
      <w:r>
        <w:t xml:space="preserve"> </w:t>
      </w:r>
      <w:r>
        <w:t xml:space="preserve">intact and be free from insect infestation.</w:t>
      </w:r>
    </w:p>
    <w:p>
      <w:pPr>
        <w:pStyle w:val="BodyText"/>
      </w:pPr>
      <w:r>
        <w:rPr>
          <w:i/>
          <w:iCs/>
        </w:rPr>
        <w:t xml:space="preserve">513.2 - Maximum height.</w:t>
      </w:r>
      <w:r>
        <w:t xml:space="preserve"> </w:t>
      </w:r>
      <w:r>
        <w:t xml:space="preserve">The maximum height of fences by zoning district shall be as follows: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  <w:jc w:val="left"/>
            </w:pPr>
            <w:r>
              <w:t xml:space="preserve">Zoning District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Front Yard 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Side Yard 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Rear Yard (feet)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 zones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 zones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 zones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rPr>
          <w:i/>
          <w:iCs/>
        </w:rPr>
        <w:t xml:space="preserve">513.4 - Fencing at driveway entrances and exits.</w:t>
      </w:r>
      <w:r>
        <w:t xml:space="preserve"> </w:t>
      </w:r>
      <w:r>
        <w:t xml:space="preserve">At driveway entrances and exits, a reduction of all closed or open fences to a (4)</w:t>
      </w:r>
      <w:r>
        <w:t xml:space="preserve"> </w:t>
      </w:r>
      <w:r>
        <w:t xml:space="preserve">foot height for a distance of eight feet from the driveway entrance/exit property</w:t>
      </w:r>
      <w:r>
        <w:t xml:space="preserve"> </w:t>
      </w:r>
      <w:r>
        <w:t xml:space="preserve">line is required for safety and visibility of persons backing out of the driveway.</w:t>
      </w:r>
    </w:p>
    <w:p>
      <w:pPr>
        <w:pStyle w:val="BodyText"/>
      </w:pPr>
      <w:r>
        <w:rPr>
          <w:i/>
          <w:iCs/>
        </w:rPr>
        <w:t xml:space="preserve">513.5 - Barbed wire and razor wire prohibited.</w:t>
      </w:r>
      <w:r>
        <w:t xml:space="preserve"> </w:t>
      </w:r>
      <w:r>
        <w:t xml:space="preserve">The use of barbed wire and razor wire shall be prohibited in all zones except for</w:t>
      </w:r>
      <w:r>
        <w:t xml:space="preserve"> </w:t>
      </w:r>
      <w:r>
        <w:t xml:space="preserve">a prison or correctional institution or for public utilities. Barbed wire or razor</w:t>
      </w:r>
      <w:r>
        <w:t xml:space="preserve"> </w:t>
      </w:r>
      <w:r>
        <w:t xml:space="preserve">wire shall not be less than eight feet above ground.</w:t>
      </w:r>
    </w:p>
    <w:bookmarkEnd w:id="67"/>
    <w:bookmarkStart w:id="68" w:name="special-use-permits"/>
    <w:p>
      <w:pPr>
        <w:pStyle w:val="Heading2"/>
      </w:pPr>
      <w:r>
        <w:t xml:space="preserve">§ 514. Special use permits</w:t>
      </w:r>
    </w:p>
    <w:p>
      <w:pPr>
        <w:pStyle w:val="FirstParagraph"/>
      </w:pPr>
      <w:r>
        <w:t xml:space="preserve">The following uses shall require a special use permit from the zoning board of review</w:t>
      </w:r>
      <w:r>
        <w:t xml:space="preserve"> </w:t>
      </w:r>
      <w:r>
        <w:t xml:space="preserve">or, if applicable pursuant to unified development review, the planning board (the</w:t>
      </w:r>
      <w:r>
        <w:t xml:space="preserve"> </w:t>
      </w:r>
      <w:r>
        <w:t xml:space="preserve">"review board"). Applications for special use permits must meet the specific and objective</w:t>
      </w:r>
      <w:r>
        <w:t xml:space="preserve"> </w:t>
      </w:r>
      <w:r>
        <w:t xml:space="preserve">criteria specified herein as to each use:</w:t>
      </w:r>
    </w:p>
    <w:p>
      <w:pPr>
        <w:pStyle w:val="BodyText"/>
      </w:pPr>
      <w:r>
        <w:rPr>
          <w:i/>
          <w:iCs/>
        </w:rPr>
        <w:t xml:space="preserve">514.1 - Boarding.</w:t>
      </w:r>
      <w:r>
        <w:t xml:space="preserve"> </w:t>
      </w:r>
      <w:r>
        <w:t xml:space="preserve">The review board may permit by special use permit that up to two rooms may be rented</w:t>
      </w:r>
      <w:r>
        <w:t xml:space="preserve"> </w:t>
      </w:r>
      <w:r>
        <w:t xml:space="preserve">with or without meals within any dwelling unit provided:</w:t>
      </w:r>
    </w:p>
    <w:p>
      <w:pPr>
        <w:pStyle w:val="Compact"/>
        <w:numPr>
          <w:ilvl w:val="0"/>
          <w:numId w:val="1032"/>
        </w:numPr>
      </w:pPr>
    </w:p>
    <w:p>
      <w:pPr>
        <w:pStyle w:val="Compact"/>
        <w:numPr>
          <w:ilvl w:val="1"/>
          <w:numId w:val="1033"/>
        </w:numPr>
      </w:pPr>
    </w:p>
    <w:p>
      <w:pPr>
        <w:numPr>
          <w:ilvl w:val="2"/>
          <w:numId w:val="1034"/>
        </w:numPr>
      </w:pPr>
      <w:r>
        <w:t xml:space="preserve">(a)</w:t>
      </w:r>
      <w:r>
        <w:t xml:space="preserve"> </w:t>
      </w:r>
      <w:r>
        <w:t xml:space="preserve">More than 50 percent of the habitable space is occupied by the individual or household</w:t>
      </w:r>
      <w:r>
        <w:t xml:space="preserve"> </w:t>
      </w:r>
      <w:r>
        <w:t xml:space="preserve">permanently occupying the dwelling unit.</w:t>
      </w:r>
    </w:p>
    <w:p>
      <w:pPr>
        <w:numPr>
          <w:ilvl w:val="2"/>
          <w:numId w:val="1034"/>
        </w:numPr>
      </w:pPr>
      <w:r>
        <w:t xml:space="preserve">(b)</w:t>
      </w:r>
      <w:r>
        <w:t xml:space="preserve"> </w:t>
      </w:r>
      <w:r>
        <w:t xml:space="preserve">No more than one person may occupy any one of said rooms.</w:t>
      </w:r>
    </w:p>
    <w:p>
      <w:pPr>
        <w:numPr>
          <w:ilvl w:val="2"/>
          <w:numId w:val="1034"/>
        </w:numPr>
      </w:pPr>
      <w:r>
        <w:t xml:space="preserve">(c)</w:t>
      </w:r>
      <w:r>
        <w:t xml:space="preserve"> </w:t>
      </w:r>
      <w:r>
        <w:t xml:space="preserve">Cooking facilities are prohibited in guest rooms.</w:t>
      </w:r>
    </w:p>
    <w:p>
      <w:pPr>
        <w:numPr>
          <w:ilvl w:val="2"/>
          <w:numId w:val="1034"/>
        </w:numPr>
      </w:pPr>
      <w:r>
        <w:t xml:space="preserve">(d)</w:t>
      </w:r>
      <w:r>
        <w:t xml:space="preserve"> </w:t>
      </w:r>
      <w:r>
        <w:t xml:space="preserve">The length of the rental term shall be for a minimum of three months.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514.2 - Temporary lodging in an R-3 zone.</w:t>
      </w:r>
      <w:r>
        <w:t xml:space="preserve"> </w:t>
      </w:r>
      <w:r>
        <w:t xml:space="preserve">The review board may permit by special use permit temporary lodging with meals (i.e.,</w:t>
      </w:r>
      <w:r>
        <w:t xml:space="preserve"> </w:t>
      </w:r>
      <w:r>
        <w:t xml:space="preserve">a bed and breakfast) within a dwelling in an R-3 zone provided:</w:t>
      </w:r>
    </w:p>
    <w:p>
      <w:pPr>
        <w:pStyle w:val="Compact"/>
        <w:numPr>
          <w:ilvl w:val="1"/>
          <w:numId w:val="1035"/>
        </w:numPr>
      </w:pPr>
    </w:p>
    <w:p>
      <w:pPr>
        <w:numPr>
          <w:ilvl w:val="2"/>
          <w:numId w:val="1036"/>
        </w:numPr>
      </w:pPr>
      <w:r>
        <w:t xml:space="preserve">(a)</w:t>
      </w:r>
      <w:r>
        <w:t xml:space="preserve"> </w:t>
      </w:r>
      <w:r>
        <w:t xml:space="preserve">More than 50 percent of the habitable space is occupied by the individual or household</w:t>
      </w:r>
      <w:r>
        <w:t xml:space="preserve"> </w:t>
      </w:r>
      <w:r>
        <w:t xml:space="preserve">permanently occupying the dwelling.</w:t>
      </w:r>
    </w:p>
    <w:p>
      <w:pPr>
        <w:numPr>
          <w:ilvl w:val="2"/>
          <w:numId w:val="1036"/>
        </w:numPr>
      </w:pPr>
      <w:r>
        <w:t xml:space="preserve">(b)</w:t>
      </w:r>
      <w:r>
        <w:t xml:space="preserve"> </w:t>
      </w:r>
      <w:r>
        <w:t xml:space="preserve">No more than four rooms may be rented.</w:t>
      </w:r>
    </w:p>
    <w:p>
      <w:pPr>
        <w:numPr>
          <w:ilvl w:val="2"/>
          <w:numId w:val="1036"/>
        </w:numPr>
      </w:pPr>
      <w:r>
        <w:t xml:space="preserve">(c)</w:t>
      </w:r>
      <w:r>
        <w:t xml:space="preserve"> </w:t>
      </w:r>
      <w:r>
        <w:t xml:space="preserve">If the building had been built as a dwelling, the exterior shall maintain its original</w:t>
      </w:r>
      <w:r>
        <w:t xml:space="preserve"> </w:t>
      </w:r>
      <w:r>
        <w:t xml:space="preserve">appearance as a dwelling.</w:t>
      </w:r>
    </w:p>
    <w:p>
      <w:pPr>
        <w:numPr>
          <w:ilvl w:val="2"/>
          <w:numId w:val="1036"/>
        </w:numPr>
      </w:pPr>
      <w:r>
        <w:t xml:space="preserve">(d)</w:t>
      </w:r>
      <w:r>
        <w:t xml:space="preserve"> </w:t>
      </w:r>
      <w:r>
        <w:t xml:space="preserve">Cooking facilities are prohibited in guest rooms.</w:t>
      </w:r>
    </w:p>
    <w:p>
      <w:pPr>
        <w:numPr>
          <w:ilvl w:val="2"/>
          <w:numId w:val="1036"/>
        </w:numPr>
      </w:pPr>
      <w:r>
        <w:t xml:space="preserve">(e)</w:t>
      </w:r>
      <w:r>
        <w:t xml:space="preserve"> </w:t>
      </w:r>
      <w:r>
        <w:t xml:space="preserve">Meals may be served only to registered guests.</w:t>
      </w:r>
    </w:p>
    <w:p>
      <w:pPr>
        <w:numPr>
          <w:ilvl w:val="2"/>
          <w:numId w:val="1036"/>
        </w:numPr>
      </w:pPr>
      <w:r>
        <w:t xml:space="preserve">(f)</w:t>
      </w:r>
      <w:r>
        <w:t xml:space="preserve"> </w:t>
      </w:r>
      <w:r>
        <w:t xml:space="preserve">Leasing of a common dining area for social events is prohibited.</w:t>
      </w:r>
    </w:p>
    <w:p>
      <w:pPr>
        <w:numPr>
          <w:ilvl w:val="2"/>
          <w:numId w:val="1036"/>
        </w:numPr>
      </w:pPr>
      <w:r>
        <w:t xml:space="preserve">(g)</w:t>
      </w:r>
      <w:r>
        <w:t xml:space="preserve"> </w:t>
      </w:r>
      <w:r>
        <w:t xml:space="preserve">Guest stays are limited to a maximum of 14 consecutive days.</w:t>
      </w:r>
    </w:p>
    <w:p>
      <w:pPr>
        <w:numPr>
          <w:ilvl w:val="2"/>
          <w:numId w:val="1036"/>
        </w:numPr>
      </w:pPr>
      <w:r>
        <w:t xml:space="preserve">(h)</w:t>
      </w:r>
      <w:r>
        <w:t xml:space="preserve"> </w:t>
      </w:r>
      <w:r>
        <w:t xml:space="preserve">No more than two individuals per bedroom shall be allowed.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514.3 - Temporary lodging in commercial zones.</w:t>
      </w:r>
      <w:r>
        <w:t xml:space="preserve"> </w:t>
      </w:r>
      <w:r>
        <w:t xml:space="preserve">The review board may permit by special use permit temporary lodging with or without</w:t>
      </w:r>
      <w:r>
        <w:t xml:space="preserve"> </w:t>
      </w:r>
      <w:r>
        <w:t xml:space="preserve">meals in C-1, C-2, and C-D zones provided:</w:t>
      </w:r>
    </w:p>
    <w:p>
      <w:pPr>
        <w:pStyle w:val="Compact"/>
        <w:numPr>
          <w:ilvl w:val="1"/>
          <w:numId w:val="1037"/>
        </w:numPr>
      </w:pPr>
    </w:p>
    <w:p>
      <w:pPr>
        <w:numPr>
          <w:ilvl w:val="2"/>
          <w:numId w:val="1038"/>
        </w:numPr>
      </w:pPr>
      <w:r>
        <w:t xml:space="preserve">(a)</w:t>
      </w:r>
      <w:r>
        <w:t xml:space="preserve"> </w:t>
      </w:r>
      <w:r>
        <w:t xml:space="preserve">No more than ten rooms may be rented.</w:t>
      </w:r>
    </w:p>
    <w:p>
      <w:pPr>
        <w:numPr>
          <w:ilvl w:val="2"/>
          <w:numId w:val="1038"/>
        </w:numPr>
      </w:pPr>
      <w:r>
        <w:t xml:space="preserve">(b)</w:t>
      </w:r>
      <w:r>
        <w:t xml:space="preserve"> </w:t>
      </w:r>
      <w:r>
        <w:t xml:space="preserve">Cooking facilities are prohibited in guest rooms.</w:t>
      </w:r>
    </w:p>
    <w:p>
      <w:pPr>
        <w:numPr>
          <w:ilvl w:val="2"/>
          <w:numId w:val="1038"/>
        </w:numPr>
      </w:pPr>
      <w:r>
        <w:t xml:space="preserve">(c)</w:t>
      </w:r>
      <w:r>
        <w:t xml:space="preserve"> </w:t>
      </w:r>
      <w:r>
        <w:t xml:space="preserve">Meals may be served only to registered guests.</w:t>
      </w:r>
    </w:p>
    <w:p>
      <w:pPr>
        <w:numPr>
          <w:ilvl w:val="2"/>
          <w:numId w:val="1038"/>
        </w:numPr>
      </w:pPr>
      <w:r>
        <w:t xml:space="preserve">(d)</w:t>
      </w:r>
      <w:r>
        <w:t xml:space="preserve"> </w:t>
      </w:r>
      <w:r>
        <w:t xml:space="preserve">Leasing of a common dining area for social events is prohibited.</w:t>
      </w:r>
    </w:p>
    <w:p>
      <w:pPr>
        <w:numPr>
          <w:ilvl w:val="2"/>
          <w:numId w:val="1038"/>
        </w:numPr>
      </w:pPr>
      <w:r>
        <w:t xml:space="preserve">(e)</w:t>
      </w:r>
      <w:r>
        <w:t xml:space="preserve"> </w:t>
      </w:r>
      <w:r>
        <w:t xml:space="preserve">Guest stays are limited to a maximum of 14 consecutive days.</w:t>
      </w:r>
    </w:p>
    <w:p>
      <w:pPr>
        <w:numPr>
          <w:ilvl w:val="2"/>
          <w:numId w:val="1038"/>
        </w:numPr>
      </w:pPr>
      <w:r>
        <w:t xml:space="preserve">(f)</w:t>
      </w:r>
      <w:r>
        <w:t xml:space="preserve"> </w:t>
      </w:r>
      <w:r>
        <w:t xml:space="preserve">No more than two individuals per bedroom shall be allowed.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514.4 - Alterations in an R-1 zone.</w:t>
      </w:r>
      <w:r>
        <w:t xml:space="preserve"> </w:t>
      </w:r>
      <w:r>
        <w:t xml:space="preserve">A building, in existence prior to the enactment of this ordinance, in an R-1 zone</w:t>
      </w:r>
      <w:r>
        <w:t xml:space="preserve"> </w:t>
      </w:r>
      <w:r>
        <w:t xml:space="preserve">may be permitted by the review board by special use permit to be altered to accommodate</w:t>
      </w:r>
      <w:r>
        <w:t xml:space="preserve"> </w:t>
      </w:r>
      <w:r>
        <w:t xml:space="preserve">two or more dwelling units provided that: the total number of dwelling units does</w:t>
      </w:r>
      <w:r>
        <w:t xml:space="preserve"> </w:t>
      </w:r>
      <w:r>
        <w:t xml:space="preserve">not exceed one dwelling unit for every 5,000 square feet of lot area; the building</w:t>
      </w:r>
      <w:r>
        <w:t xml:space="preserve"> </w:t>
      </w:r>
      <w:r>
        <w:t xml:space="preserve">is not increased in height or floor area; and all other provisions of this ordinance</w:t>
      </w:r>
      <w:r>
        <w:t xml:space="preserve"> </w:t>
      </w:r>
      <w:r>
        <w:t xml:space="preserve">(including parking) relative to residential use are met.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514.5 - Alterations in an R-2 zone.</w:t>
      </w:r>
      <w:r>
        <w:t xml:space="preserve"> </w:t>
      </w:r>
      <w:r>
        <w:t xml:space="preserve">A building, in existence prior to the enactment of this ordinance, in an R-2 zone</w:t>
      </w:r>
      <w:r>
        <w:t xml:space="preserve"> </w:t>
      </w:r>
      <w:r>
        <w:t xml:space="preserve">may be permitted by the review board by special use permit to be altered to accommodate</w:t>
      </w:r>
      <w:r>
        <w:t xml:space="preserve"> </w:t>
      </w:r>
      <w:r>
        <w:t xml:space="preserve">three or more dwelling units provided that: the total number of dwelling units does</w:t>
      </w:r>
      <w:r>
        <w:t xml:space="preserve"> </w:t>
      </w:r>
      <w:r>
        <w:t xml:space="preserve">not exceed one dwelling unit for every 2,500 square feet of lot area; the building</w:t>
      </w:r>
      <w:r>
        <w:t xml:space="preserve"> </w:t>
      </w:r>
      <w:r>
        <w:t xml:space="preserve">is not increased in height or floor area; and all other provisions of this ordinance</w:t>
      </w:r>
      <w:r>
        <w:t xml:space="preserve"> </w:t>
      </w:r>
      <w:r>
        <w:t xml:space="preserve">(including parking) relative to residential use are met.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514.6 - Educational institutions - Pre-school, elementary, and secondary, trade, vocational,</w:t>
      </w:r>
      <w:r>
        <w:rPr>
          <w:i/>
          <w:iCs/>
        </w:rPr>
        <w:t xml:space="preserve"> </w:t>
      </w:r>
      <w:r>
        <w:rPr>
          <w:i/>
          <w:iCs/>
        </w:rPr>
        <w:t xml:space="preserve">and postsecondary.</w:t>
      </w:r>
    </w:p>
    <w:p>
      <w:pPr>
        <w:pStyle w:val="Compact"/>
        <w:numPr>
          <w:ilvl w:val="1"/>
          <w:numId w:val="1039"/>
        </w:numPr>
      </w:pPr>
    </w:p>
    <w:p>
      <w:pPr>
        <w:numPr>
          <w:ilvl w:val="2"/>
          <w:numId w:val="1040"/>
        </w:numPr>
      </w:pPr>
      <w:r>
        <w:t xml:space="preserve">(a)</w:t>
      </w:r>
      <w:r>
        <w:t xml:space="preserve"> </w:t>
      </w:r>
      <w:r>
        <w:t xml:space="preserve">The applicant shall provide proof of licensing as required.</w:t>
      </w:r>
    </w:p>
    <w:p>
      <w:pPr>
        <w:numPr>
          <w:ilvl w:val="2"/>
          <w:numId w:val="1040"/>
        </w:numPr>
      </w:pPr>
      <w:r>
        <w:t xml:space="preserve">(b)</w:t>
      </w:r>
      <w:r>
        <w:t xml:space="preserve"> </w:t>
      </w:r>
      <w:r>
        <w:t xml:space="preserve">A traffic impact analysis shall be required that includes an analysis of drop-off</w:t>
      </w:r>
      <w:r>
        <w:t xml:space="preserve"> </w:t>
      </w:r>
      <w:r>
        <w:t xml:space="preserve">and pick up capacity and operations.</w:t>
      </w:r>
    </w:p>
    <w:p>
      <w:pPr>
        <w:numPr>
          <w:ilvl w:val="2"/>
          <w:numId w:val="1040"/>
        </w:numPr>
      </w:pPr>
      <w:r>
        <w:t xml:space="preserve">(c)</w:t>
      </w:r>
      <w:r>
        <w:t xml:space="preserve"> </w:t>
      </w:r>
      <w:r>
        <w:t xml:space="preserve">Circulation plans shall be submitted with the special use permit application, stamped</w:t>
      </w:r>
      <w:r>
        <w:t xml:space="preserve"> </w:t>
      </w:r>
      <w:r>
        <w:t xml:space="preserve">by a Rhode Island licensed civil engineer, demonstrating:</w:t>
      </w:r>
    </w:p>
    <w:p>
      <w:pPr>
        <w:numPr>
          <w:ilvl w:val="3"/>
          <w:numId w:val="1041"/>
        </w:numPr>
      </w:pPr>
      <w:r>
        <w:t xml:space="preserve">i.</w:t>
      </w:r>
      <w:r>
        <w:t xml:space="preserve"> </w:t>
      </w:r>
      <w:r>
        <w:t xml:space="preserve">Safe pedestrian and vehicular circulation, including pedestrian paths from the nearest</w:t>
      </w:r>
      <w:r>
        <w:t xml:space="preserve"> </w:t>
      </w:r>
      <w:r>
        <w:t xml:space="preserve">transit stops and bicycle paths from nearby bicycle infrastructure.</w:t>
      </w:r>
    </w:p>
    <w:p>
      <w:pPr>
        <w:numPr>
          <w:ilvl w:val="3"/>
          <w:numId w:val="1041"/>
        </w:numPr>
      </w:pPr>
      <w:r>
        <w:t xml:space="preserve">ii.</w:t>
      </w:r>
      <w:r>
        <w:t xml:space="preserve"> </w:t>
      </w:r>
      <w:r>
        <w:t xml:space="preserve">There shall be a designated drop-off area near an entrance to the building with a</w:t>
      </w:r>
      <w:r>
        <w:t xml:space="preserve"> </w:t>
      </w:r>
      <w:r>
        <w:t xml:space="preserve">queuing lane that does not block vehicle parking spaces or extend into the street.</w:t>
      </w:r>
    </w:p>
    <w:p>
      <w:pPr>
        <w:numPr>
          <w:ilvl w:val="2"/>
          <w:numId w:val="1040"/>
        </w:numPr>
      </w:pPr>
      <w:r>
        <w:t xml:space="preserve">(d)</w:t>
      </w:r>
      <w:r>
        <w:t xml:space="preserve"> </w:t>
      </w:r>
      <w:r>
        <w:t xml:space="preserve">A signage plan that clearly identifies the school shall be submitted with the special</w:t>
      </w:r>
      <w:r>
        <w:t xml:space="preserve"> </w:t>
      </w:r>
      <w:r>
        <w:t xml:space="preserve">use permit application.</w:t>
      </w:r>
    </w:p>
    <w:p>
      <w:pPr>
        <w:numPr>
          <w:ilvl w:val="2"/>
          <w:numId w:val="1040"/>
        </w:numPr>
      </w:pPr>
      <w:r>
        <w:t xml:space="preserve">(e)</w:t>
      </w:r>
      <w:r>
        <w:t xml:space="preserve"> </w:t>
      </w:r>
      <w:r>
        <w:t xml:space="preserve">A lighting plan stamped by a Rhode Island licensed architect that shows sufficient</w:t>
      </w:r>
      <w:r>
        <w:t xml:space="preserve"> </w:t>
      </w:r>
      <w:r>
        <w:t xml:space="preserve">lighting for nighttime safety shall be submitted with the special use permit application.</w:t>
      </w:r>
    </w:p>
    <w:p>
      <w:pPr>
        <w:numPr>
          <w:ilvl w:val="2"/>
          <w:numId w:val="1040"/>
        </w:numPr>
      </w:pPr>
      <w:r>
        <w:t xml:space="preserve">(f)</w:t>
      </w:r>
      <w:r>
        <w:t xml:space="preserve"> </w:t>
      </w:r>
      <w:r>
        <w:t xml:space="preserve">The site shall otherwise comply with landscaping requirements of these regulations.</w:t>
      </w:r>
    </w:p>
    <w:p>
      <w:pPr>
        <w:numPr>
          <w:ilvl w:val="2"/>
          <w:numId w:val="1040"/>
        </w:numPr>
      </w:pPr>
      <w:r>
        <w:t xml:space="preserve">(g)</w:t>
      </w:r>
      <w:r>
        <w:t xml:space="preserve"> </w:t>
      </w:r>
      <w:r>
        <w:t xml:space="preserve">A security plan including information relating to entrance procedure, police details</w:t>
      </w:r>
      <w:r>
        <w:t xml:space="preserve"> </w:t>
      </w:r>
      <w:r>
        <w:t xml:space="preserve">and video and lighting locations. The security plan must be approved by the Chief</w:t>
      </w:r>
      <w:r>
        <w:t xml:space="preserve"> </w:t>
      </w:r>
      <w:r>
        <w:t xml:space="preserve">of Police or their designee as sufficiently safe and updates shall be submitted to</w:t>
      </w:r>
      <w:r>
        <w:t xml:space="preserve"> </w:t>
      </w:r>
      <w:r>
        <w:t xml:space="preserve">and approved by the chief of police or their designee. To the maximum extent possible,</w:t>
      </w:r>
      <w:r>
        <w:t xml:space="preserve"> </w:t>
      </w:r>
      <w:r>
        <w:t xml:space="preserve">the security plan and any updates shall be deemed confidential documents.</w:t>
      </w:r>
    </w:p>
    <w:p>
      <w:pPr>
        <w:numPr>
          <w:ilvl w:val="2"/>
          <w:numId w:val="1040"/>
        </w:numPr>
      </w:pPr>
      <w:r>
        <w:t xml:space="preserve">(h)</w:t>
      </w:r>
      <w:r>
        <w:t xml:space="preserve"> </w:t>
      </w:r>
      <w:r>
        <w:t xml:space="preserve">Any future changes to those items depicted on the plans shall be submitted to the</w:t>
      </w:r>
      <w:r>
        <w:t xml:space="preserve"> </w:t>
      </w:r>
      <w:r>
        <w:t xml:space="preserve">permitting authority for its review and approval prior to completion of any physical</w:t>
      </w:r>
      <w:r>
        <w:t xml:space="preserve"> </w:t>
      </w:r>
      <w:r>
        <w:t xml:space="preserve">alterations to the subject property.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514.7 - Religious services.</w:t>
      </w:r>
    </w:p>
    <w:p>
      <w:pPr>
        <w:pStyle w:val="Compact"/>
        <w:numPr>
          <w:ilvl w:val="1"/>
          <w:numId w:val="1042"/>
        </w:numPr>
      </w:pPr>
    </w:p>
    <w:p>
      <w:pPr>
        <w:numPr>
          <w:ilvl w:val="2"/>
          <w:numId w:val="1043"/>
        </w:numPr>
      </w:pPr>
      <w:r>
        <w:t xml:space="preserve">(a)</w:t>
      </w:r>
      <w:r>
        <w:t xml:space="preserve"> </w:t>
      </w:r>
      <w:r>
        <w:t xml:space="preserve">Circulation plans shall be submitted with the special use permit application, stamped</w:t>
      </w:r>
      <w:r>
        <w:t xml:space="preserve"> </w:t>
      </w:r>
      <w:r>
        <w:t xml:space="preserve">by a Rhode Island licensed civil engineer, demonstrating:</w:t>
      </w:r>
    </w:p>
    <w:p>
      <w:pPr>
        <w:numPr>
          <w:ilvl w:val="3"/>
          <w:numId w:val="1044"/>
        </w:numPr>
      </w:pPr>
      <w:r>
        <w:t xml:space="preserve">i.</w:t>
      </w:r>
      <w:r>
        <w:t xml:space="preserve"> </w:t>
      </w:r>
      <w:r>
        <w:t xml:space="preserve">Safe pedestrian and vehicular circulation.</w:t>
      </w:r>
    </w:p>
    <w:p>
      <w:pPr>
        <w:numPr>
          <w:ilvl w:val="3"/>
          <w:numId w:val="1044"/>
        </w:numPr>
      </w:pPr>
      <w:r>
        <w:t xml:space="preserve">ii.</w:t>
      </w:r>
      <w:r>
        <w:t xml:space="preserve"> </w:t>
      </w:r>
      <w:r>
        <w:t xml:space="preserve">Outdoor gathering space immediately outside the main entrance sufficient to hold congregant</w:t>
      </w:r>
      <w:r>
        <w:t xml:space="preserve"> </w:t>
      </w:r>
      <w:r>
        <w:t xml:space="preserve">to fire code standards shall be shown on the plans.</w:t>
      </w:r>
    </w:p>
    <w:p>
      <w:pPr>
        <w:numPr>
          <w:ilvl w:val="3"/>
          <w:numId w:val="1044"/>
        </w:numPr>
      </w:pPr>
      <w:r>
        <w:t xml:space="preserve">iii.</w:t>
      </w:r>
      <w:r>
        <w:t xml:space="preserve"> </w:t>
      </w:r>
      <w:r>
        <w:t xml:space="preserve">A designated drop-off area near an entrance to the building with a queuing lane that</w:t>
      </w:r>
      <w:r>
        <w:t xml:space="preserve"> </w:t>
      </w:r>
      <w:r>
        <w:t xml:space="preserve">does not block vehicle parking spaces calculated as five percent of facility's capacity</w:t>
      </w:r>
      <w:r>
        <w:t xml:space="preserve"> </w:t>
      </w:r>
      <w:r>
        <w:t xml:space="preserve">as determined by the fire safety code, rounded up to the nearest whole number.</w:t>
      </w:r>
    </w:p>
    <w:p>
      <w:pPr>
        <w:numPr>
          <w:ilvl w:val="2"/>
          <w:numId w:val="1043"/>
        </w:numPr>
      </w:pPr>
      <w:r>
        <w:t xml:space="preserve">(b)</w:t>
      </w:r>
      <w:r>
        <w:t xml:space="preserve"> </w:t>
      </w:r>
      <w:r>
        <w:t xml:space="preserve">A signage plan that clearly identifies the place of worship and denomination of the</w:t>
      </w:r>
      <w:r>
        <w:t xml:space="preserve"> </w:t>
      </w:r>
      <w:r>
        <w:t xml:space="preserve">congregants shall be submitted with the special use permit application.</w:t>
      </w:r>
    </w:p>
    <w:p>
      <w:pPr>
        <w:numPr>
          <w:ilvl w:val="2"/>
          <w:numId w:val="1043"/>
        </w:numPr>
      </w:pPr>
      <w:r>
        <w:t xml:space="preserve">(c)</w:t>
      </w:r>
      <w:r>
        <w:t xml:space="preserve"> </w:t>
      </w:r>
      <w:r>
        <w:t xml:space="preserve">A lighting plan stamped by a Rhode Island licensed architect that shows sufficient</w:t>
      </w:r>
      <w:r>
        <w:t xml:space="preserve"> </w:t>
      </w:r>
      <w:r>
        <w:t xml:space="preserve">lighting for nighttime safety shall be submitted with the special use permit application.</w:t>
      </w:r>
    </w:p>
    <w:p>
      <w:pPr>
        <w:numPr>
          <w:ilvl w:val="2"/>
          <w:numId w:val="1043"/>
        </w:numPr>
      </w:pPr>
      <w:r>
        <w:t xml:space="preserve">(d)</w:t>
      </w:r>
      <w:r>
        <w:t xml:space="preserve"> </w:t>
      </w:r>
      <w:r>
        <w:t xml:space="preserve">A security plan including information relating to entrance procedure, police details</w:t>
      </w:r>
      <w:r>
        <w:t xml:space="preserve"> </w:t>
      </w:r>
      <w:r>
        <w:t xml:space="preserve">and video and lighting locations. The security plan must be approved by the chief</w:t>
      </w:r>
      <w:r>
        <w:t xml:space="preserve"> </w:t>
      </w:r>
      <w:r>
        <w:t xml:space="preserve">of police or their designee as sufficiently safe and updates shall be submitted to</w:t>
      </w:r>
      <w:r>
        <w:t xml:space="preserve"> </w:t>
      </w:r>
      <w:r>
        <w:t xml:space="preserve">and approved by the chief of police or their designee. To the maximum extent possible,</w:t>
      </w:r>
      <w:r>
        <w:t xml:space="preserve"> </w:t>
      </w:r>
      <w:r>
        <w:t xml:space="preserve">the security plan and any updates shall be deemed confidential documents.</w:t>
      </w:r>
    </w:p>
    <w:p>
      <w:pPr>
        <w:numPr>
          <w:ilvl w:val="2"/>
          <w:numId w:val="1043"/>
        </w:numPr>
      </w:pPr>
      <w:r>
        <w:t xml:space="preserve">(e)</w:t>
      </w:r>
      <w:r>
        <w:t xml:space="preserve"> </w:t>
      </w:r>
      <w:r>
        <w:t xml:space="preserve">Any future changes to those items depicted on the plans shall be submitted to the</w:t>
      </w:r>
      <w:r>
        <w:t xml:space="preserve"> </w:t>
      </w:r>
      <w:r>
        <w:t xml:space="preserve">permitting authority for its review and approval prior to completion of any physical</w:t>
      </w:r>
      <w:r>
        <w:t xml:space="preserve"> </w:t>
      </w:r>
      <w:r>
        <w:t xml:space="preserve">alterations to the subject property.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514.8 - Child care center, adult day care.</w:t>
      </w:r>
    </w:p>
    <w:p>
      <w:pPr>
        <w:pStyle w:val="Compact"/>
        <w:numPr>
          <w:ilvl w:val="1"/>
          <w:numId w:val="1045"/>
        </w:numPr>
      </w:pPr>
    </w:p>
    <w:p>
      <w:pPr>
        <w:numPr>
          <w:ilvl w:val="2"/>
          <w:numId w:val="1046"/>
        </w:numPr>
      </w:pPr>
      <w:r>
        <w:t xml:space="preserve">(a)</w:t>
      </w:r>
      <w:r>
        <w:t xml:space="preserve"> </w:t>
      </w:r>
      <w:r>
        <w:t xml:space="preserve">The applicant shall provide proof of state licensing.</w:t>
      </w:r>
    </w:p>
    <w:p>
      <w:pPr>
        <w:numPr>
          <w:ilvl w:val="2"/>
          <w:numId w:val="1046"/>
        </w:numPr>
      </w:pPr>
      <w:r>
        <w:t xml:space="preserve">(b)</w:t>
      </w:r>
      <w:r>
        <w:t xml:space="preserve"> </w:t>
      </w:r>
      <w:r>
        <w:t xml:space="preserve">Circulation plans shall be submitted with the special use permit application, stamped</w:t>
      </w:r>
      <w:r>
        <w:t xml:space="preserve"> </w:t>
      </w:r>
      <w:r>
        <w:t xml:space="preserve">by a Rhode Island licensed civil engineer, demonstrating:</w:t>
      </w:r>
    </w:p>
    <w:p>
      <w:pPr>
        <w:numPr>
          <w:ilvl w:val="3"/>
          <w:numId w:val="1047"/>
        </w:numPr>
      </w:pPr>
      <w:r>
        <w:t xml:space="preserve">(i)</w:t>
      </w:r>
      <w:r>
        <w:t xml:space="preserve"> </w:t>
      </w:r>
      <w:r>
        <w:t xml:space="preserve">Safe pedestrian and vehicular circulation.</w:t>
      </w:r>
    </w:p>
    <w:p>
      <w:pPr>
        <w:numPr>
          <w:ilvl w:val="3"/>
          <w:numId w:val="1047"/>
        </w:numPr>
      </w:pPr>
      <w:r>
        <w:t xml:space="preserve">(ii)</w:t>
      </w:r>
      <w:r>
        <w:t xml:space="preserve"> </w:t>
      </w:r>
      <w:r>
        <w:t xml:space="preserve">Outdoor recreation space under the custody and control of the day-care center sufficient</w:t>
      </w:r>
      <w:r>
        <w:t xml:space="preserve"> </w:t>
      </w:r>
      <w:r>
        <w:t xml:space="preserve">to hold the entire facility's capacity.</w:t>
      </w:r>
    </w:p>
    <w:p>
      <w:pPr>
        <w:numPr>
          <w:ilvl w:val="3"/>
          <w:numId w:val="1047"/>
        </w:numPr>
      </w:pPr>
      <w:r>
        <w:t xml:space="preserve">(iii)</w:t>
      </w:r>
      <w:r>
        <w:t xml:space="preserve"> </w:t>
      </w:r>
      <w:r>
        <w:t xml:space="preserve">A designated drop-off area near an entrance to the building with a queuing lane that</w:t>
      </w:r>
      <w:r>
        <w:t xml:space="preserve"> </w:t>
      </w:r>
      <w:r>
        <w:t xml:space="preserve">does not block vehicle parking spaces calculated as five percent of facility's capacity</w:t>
      </w:r>
      <w:r>
        <w:t xml:space="preserve"> </w:t>
      </w:r>
      <w:r>
        <w:t xml:space="preserve">as determined by the fire safety code, rounded up to the nearest whole number.</w:t>
      </w:r>
    </w:p>
    <w:p>
      <w:pPr>
        <w:numPr>
          <w:ilvl w:val="2"/>
          <w:numId w:val="1046"/>
        </w:numPr>
      </w:pPr>
      <w:r>
        <w:t xml:space="preserve">(c)</w:t>
      </w:r>
      <w:r>
        <w:t xml:space="preserve"> </w:t>
      </w:r>
      <w:r>
        <w:t xml:space="preserve">A signage plan that clearly identifies the day-care center shall be submitted with</w:t>
      </w:r>
      <w:r>
        <w:t xml:space="preserve"> </w:t>
      </w:r>
      <w:r>
        <w:t xml:space="preserve">the special use permit application.</w:t>
      </w:r>
    </w:p>
    <w:p>
      <w:pPr>
        <w:numPr>
          <w:ilvl w:val="2"/>
          <w:numId w:val="1046"/>
        </w:numPr>
      </w:pPr>
      <w:r>
        <w:t xml:space="preserve">(d)</w:t>
      </w:r>
      <w:r>
        <w:t xml:space="preserve"> </w:t>
      </w:r>
      <w:r>
        <w:t xml:space="preserve">A lighting plan stamped by a Rhode Island licensed architect that shows sufficient</w:t>
      </w:r>
      <w:r>
        <w:t xml:space="preserve"> </w:t>
      </w:r>
      <w:r>
        <w:t xml:space="preserve">lighting for nighttime safety shall be submitted with the special use permit application.</w:t>
      </w:r>
    </w:p>
    <w:p>
      <w:pPr>
        <w:numPr>
          <w:ilvl w:val="2"/>
          <w:numId w:val="1046"/>
        </w:numPr>
      </w:pPr>
      <w:r>
        <w:t xml:space="preserve">(e)</w:t>
      </w:r>
      <w:r>
        <w:t xml:space="preserve"> </w:t>
      </w:r>
      <w:r>
        <w:t xml:space="preserve">A security plan including information relating to entrance procedure, police details</w:t>
      </w:r>
      <w:r>
        <w:t xml:space="preserve"> </w:t>
      </w:r>
      <w:r>
        <w:t xml:space="preserve">and video and lighting locations. The security plan must be approved by the chief</w:t>
      </w:r>
      <w:r>
        <w:t xml:space="preserve"> </w:t>
      </w:r>
      <w:r>
        <w:t xml:space="preserve">of police or their designee as sufficiently safe and updates shall be submitted to</w:t>
      </w:r>
      <w:r>
        <w:t xml:space="preserve"> </w:t>
      </w:r>
      <w:r>
        <w:t xml:space="preserve">and approved by the chief of police or their designee. To the maximum extent possible,</w:t>
      </w:r>
      <w:r>
        <w:t xml:space="preserve"> </w:t>
      </w:r>
      <w:r>
        <w:t xml:space="preserve">the security plan and any updates shall be deemed confidential documents.</w:t>
      </w:r>
    </w:p>
    <w:p>
      <w:pPr>
        <w:numPr>
          <w:ilvl w:val="2"/>
          <w:numId w:val="1046"/>
        </w:numPr>
      </w:pPr>
      <w:r>
        <w:t xml:space="preserve">(f)</w:t>
      </w:r>
      <w:r>
        <w:t xml:space="preserve"> </w:t>
      </w:r>
      <w:r>
        <w:t xml:space="preserve">Any future changes to those items depicted on the plans shall be submitted to the</w:t>
      </w:r>
      <w:r>
        <w:t xml:space="preserve"> </w:t>
      </w:r>
      <w:r>
        <w:t xml:space="preserve">permitting authority for its review and approval prior to completion of any physical</w:t>
      </w:r>
      <w:r>
        <w:t xml:space="preserve"> </w:t>
      </w:r>
      <w:r>
        <w:t xml:space="preserve">alterations to the subject property.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514.9 - Automotive repair.</w:t>
      </w:r>
    </w:p>
    <w:p>
      <w:pPr>
        <w:pStyle w:val="Compact"/>
        <w:numPr>
          <w:ilvl w:val="1"/>
          <w:numId w:val="1048"/>
        </w:numPr>
      </w:pPr>
    </w:p>
    <w:p>
      <w:pPr>
        <w:numPr>
          <w:ilvl w:val="2"/>
          <w:numId w:val="1049"/>
        </w:numPr>
      </w:pPr>
      <w:r>
        <w:t xml:space="preserve">(a)</w:t>
      </w:r>
      <w:r>
        <w:t xml:space="preserve"> </w:t>
      </w:r>
      <w:r>
        <w:t xml:space="preserve">All repair and service operations shall be performed within a fully enclosed building.</w:t>
      </w:r>
      <w:r>
        <w:t xml:space="preserve"> </w:t>
      </w:r>
      <w:r>
        <w:t xml:space="preserve">All equipment and parts shall be stored indoors.</w:t>
      </w:r>
    </w:p>
    <w:p>
      <w:pPr>
        <w:numPr>
          <w:ilvl w:val="2"/>
          <w:numId w:val="1049"/>
        </w:numPr>
      </w:pPr>
      <w:r>
        <w:t xml:space="preserve">(b)</w:t>
      </w:r>
      <w:r>
        <w:t xml:space="preserve"> </w:t>
      </w:r>
      <w:r>
        <w:t xml:space="preserve">Vehicle services establishments shall be screened along interior side and rear lot</w:t>
      </w:r>
      <w:r>
        <w:t xml:space="preserve"> </w:t>
      </w:r>
      <w:r>
        <w:t xml:space="preserve">lines with a solid wall or fence, a minimum of six feet and a maximum of eight feet</w:t>
      </w:r>
      <w:r>
        <w:t xml:space="preserve"> </w:t>
      </w:r>
      <w:r>
        <w:t xml:space="preserve">in height.</w:t>
      </w:r>
    </w:p>
    <w:p>
      <w:pPr>
        <w:numPr>
          <w:ilvl w:val="2"/>
          <w:numId w:val="1049"/>
        </w:numPr>
      </w:pPr>
      <w:r>
        <w:t xml:space="preserve">(c)</w:t>
      </w:r>
      <w:r>
        <w:t xml:space="preserve"> </w:t>
      </w:r>
      <w:r>
        <w:t xml:space="preserve">No partially dismantled, wrecked, or unlicensed vehicles shall be stored outdoors</w:t>
      </w:r>
      <w:r>
        <w:t xml:space="preserve"> </w:t>
      </w:r>
      <w:r>
        <w:t xml:space="preserve">on the premises. This standard does not apply to vehicles under repair and/or service.</w:t>
      </w:r>
    </w:p>
    <w:p>
      <w:pPr>
        <w:numPr>
          <w:ilvl w:val="2"/>
          <w:numId w:val="1049"/>
        </w:numPr>
      </w:pPr>
      <w:r>
        <w:t xml:space="preserve">(d)</w:t>
      </w:r>
      <w:r>
        <w:t xml:space="preserve"> </w:t>
      </w:r>
      <w:r>
        <w:t xml:space="preserve">No motor vehicles shall be stored and no repair and/or service work shall be conducted</w:t>
      </w:r>
      <w:r>
        <w:t xml:space="preserve"> </w:t>
      </w:r>
      <w:r>
        <w:t xml:space="preserve">in the public right-of-way.</w:t>
      </w:r>
    </w:p>
    <w:p>
      <w:pPr>
        <w:numPr>
          <w:ilvl w:val="2"/>
          <w:numId w:val="1049"/>
        </w:numPr>
      </w:pPr>
      <w:r>
        <w:t xml:space="preserve">(e)</w:t>
      </w:r>
      <w:r>
        <w:t xml:space="preserve"> </w:t>
      </w:r>
      <w:r>
        <w:t xml:space="preserve">No access driveway may exceed 25 feet in width. For a corner lot, curb cuts are restricted</w:t>
      </w:r>
      <w:r>
        <w:t xml:space="preserve"> </w:t>
      </w:r>
      <w:r>
        <w:t xml:space="preserve">to one curb cut for every 50 feet of street frontage.</w:t>
      </w:r>
    </w:p>
    <w:p>
      <w:pPr>
        <w:numPr>
          <w:ilvl w:val="2"/>
          <w:numId w:val="1049"/>
        </w:numPr>
      </w:pPr>
      <w:r>
        <w:t xml:space="preserve">(f)</w:t>
      </w:r>
      <w:r>
        <w:t xml:space="preserve"> </w:t>
      </w:r>
      <w:r>
        <w:t xml:space="preserve">The site shall otherwise comply with landscaping requirements of the regulations.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514.10 - Outdoor storage of equipment, products, supplies or material.</w:t>
      </w:r>
    </w:p>
    <w:p>
      <w:pPr>
        <w:pStyle w:val="Compact"/>
        <w:numPr>
          <w:ilvl w:val="1"/>
          <w:numId w:val="1050"/>
        </w:numPr>
      </w:pPr>
    </w:p>
    <w:p>
      <w:pPr>
        <w:numPr>
          <w:ilvl w:val="2"/>
          <w:numId w:val="1051"/>
        </w:numPr>
      </w:pPr>
      <w:r>
        <w:t xml:space="preserve">(a)</w:t>
      </w:r>
      <w:r>
        <w:t xml:space="preserve"> </w:t>
      </w:r>
      <w:r>
        <w:t xml:space="preserve">A site plan shall be submitted with dimension showing that all outdoor storage areas</w:t>
      </w:r>
      <w:r>
        <w:t xml:space="preserve"> </w:t>
      </w:r>
      <w:r>
        <w:t xml:space="preserve">are completely enclosed by a six-foot solid fence or wall.</w:t>
      </w:r>
    </w:p>
    <w:p>
      <w:pPr>
        <w:numPr>
          <w:ilvl w:val="2"/>
          <w:numId w:val="1051"/>
        </w:numPr>
      </w:pPr>
      <w:r>
        <w:t xml:space="preserve">(b)</w:t>
      </w:r>
      <w:r>
        <w:t xml:space="preserve"> </w:t>
      </w:r>
      <w:r>
        <w:t xml:space="preserve">A lighting plan stamped by a Rhode Island licensed architect that shows sufficient</w:t>
      </w:r>
      <w:r>
        <w:t xml:space="preserve"> </w:t>
      </w:r>
      <w:r>
        <w:t xml:space="preserve">lighting for nighttime safety shall be submitted with the special use permit application.</w:t>
      </w:r>
    </w:p>
    <w:p>
      <w:pPr>
        <w:numPr>
          <w:ilvl w:val="2"/>
          <w:numId w:val="1051"/>
        </w:numPr>
      </w:pPr>
      <w:r>
        <w:t xml:space="preserve">(c)</w:t>
      </w:r>
      <w:r>
        <w:t xml:space="preserve"> </w:t>
      </w:r>
      <w:r>
        <w:t xml:space="preserve">A drainage plan signed by a Rhode Island licensed civil engineer shall be submitted</w:t>
      </w:r>
      <w:r>
        <w:t xml:space="preserve"> </w:t>
      </w:r>
      <w:r>
        <w:t xml:space="preserve">with the special use permit demonstrating that surface water will not congregate in</w:t>
      </w:r>
      <w:r>
        <w:t xml:space="preserve"> </w:t>
      </w:r>
      <w:r>
        <w:t xml:space="preserve">storage areas and no runoff from storage areas will enter the right-of-way.</w:t>
      </w:r>
    </w:p>
    <w:p>
      <w:pPr>
        <w:numPr>
          <w:ilvl w:val="2"/>
          <w:numId w:val="1051"/>
        </w:numPr>
      </w:pPr>
      <w:r>
        <w:t xml:space="preserve">(d)</w:t>
      </w:r>
      <w:r>
        <w:t xml:space="preserve"> </w:t>
      </w:r>
      <w:r>
        <w:t xml:space="preserve">No vehicles shall back into or out of the property.</w:t>
      </w:r>
    </w:p>
    <w:p>
      <w:pPr>
        <w:numPr>
          <w:ilvl w:val="2"/>
          <w:numId w:val="1051"/>
        </w:numPr>
      </w:pPr>
      <w:r>
        <w:t xml:space="preserve">(e)</w:t>
      </w:r>
      <w:r>
        <w:t xml:space="preserve"> </w:t>
      </w:r>
      <w:r>
        <w:t xml:space="preserve">Any future changes to those items depicted on the plans shall be submitted to the</w:t>
      </w:r>
      <w:r>
        <w:t xml:space="preserve"> </w:t>
      </w:r>
      <w:r>
        <w:t xml:space="preserve">permitting authority for its review and approval prior to completion of any physical</w:t>
      </w:r>
      <w:r>
        <w:t xml:space="preserve"> </w:t>
      </w:r>
      <w:r>
        <w:t xml:space="preserve">alterations to the subject property.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514.11 - Manufacturing - Materials processing centers.</w:t>
      </w:r>
    </w:p>
    <w:p>
      <w:pPr>
        <w:pStyle w:val="Compact"/>
        <w:numPr>
          <w:ilvl w:val="1"/>
          <w:numId w:val="1052"/>
        </w:numPr>
      </w:pPr>
    </w:p>
    <w:p>
      <w:pPr>
        <w:numPr>
          <w:ilvl w:val="2"/>
          <w:numId w:val="1053"/>
        </w:numPr>
      </w:pPr>
      <w:r>
        <w:t xml:space="preserve">(a)</w:t>
      </w:r>
      <w:r>
        <w:t xml:space="preserve"> </w:t>
      </w:r>
      <w:r>
        <w:t xml:space="preserve">The materials processing area shall be completely enclosed along all lot lines by</w:t>
      </w:r>
      <w:r>
        <w:t xml:space="preserve"> </w:t>
      </w:r>
      <w:r>
        <w:t xml:space="preserve">an opaque fence a minimum of four feet and a maximum of six feet in height, including</w:t>
      </w:r>
      <w:r>
        <w:t xml:space="preserve"> </w:t>
      </w:r>
      <w:r>
        <w:t xml:space="preserve">ingress and egress. Where buildings are proposed, they should be located along the</w:t>
      </w:r>
      <w:r>
        <w:t xml:space="preserve"> </w:t>
      </w:r>
      <w:r>
        <w:t xml:space="preserve">street frontage, meeting setback requirements. Otherwise, screening the operation</w:t>
      </w:r>
      <w:r>
        <w:t xml:space="preserve"> </w:t>
      </w:r>
      <w:r>
        <w:t xml:space="preserve">from the street, which may include fences, tall vegetation, or walls along the front</w:t>
      </w:r>
      <w:r>
        <w:t xml:space="preserve"> </w:t>
      </w:r>
      <w:r>
        <w:t xml:space="preserve">is required.</w:t>
      </w:r>
    </w:p>
    <w:p>
      <w:pPr>
        <w:numPr>
          <w:ilvl w:val="2"/>
          <w:numId w:val="1053"/>
        </w:numPr>
      </w:pPr>
      <w:r>
        <w:t xml:space="preserve">(b)</w:t>
      </w:r>
      <w:r>
        <w:t xml:space="preserve"> </w:t>
      </w:r>
      <w:r>
        <w:t xml:space="preserve">The use shall be screened along interior side and rear lot lines with a solid fence</w:t>
      </w:r>
      <w:r>
        <w:t xml:space="preserve"> </w:t>
      </w:r>
      <w:r>
        <w:t xml:space="preserve">or wall, a minimum of four feet and a maximum of six feet in height.</w:t>
      </w:r>
    </w:p>
    <w:p>
      <w:pPr>
        <w:numPr>
          <w:ilvl w:val="2"/>
          <w:numId w:val="1053"/>
        </w:numPr>
      </w:pPr>
      <w:r>
        <w:t xml:space="preserve">(c)</w:t>
      </w:r>
      <w:r>
        <w:t xml:space="preserve"> </w:t>
      </w:r>
      <w:r>
        <w:t xml:space="preserve">Where the use abuts a residential use or zoning district, the fence shall be set back</w:t>
      </w:r>
      <w:r>
        <w:t xml:space="preserve"> </w:t>
      </w:r>
      <w:r>
        <w:t xml:space="preserve">a minimum of 20 feet from each such lot line abutting a residential use or zoning</w:t>
      </w:r>
      <w:r>
        <w:t xml:space="preserve"> </w:t>
      </w:r>
      <w:r>
        <w:t xml:space="preserve">district.</w:t>
      </w:r>
    </w:p>
    <w:p>
      <w:pPr>
        <w:numPr>
          <w:ilvl w:val="2"/>
          <w:numId w:val="1053"/>
        </w:numPr>
      </w:pPr>
      <w:r>
        <w:t xml:space="preserve">(d)</w:t>
      </w:r>
      <w:r>
        <w:t xml:space="preserve"> </w:t>
      </w:r>
      <w:r>
        <w:t xml:space="preserve">The site shall otherwise comply with landscaping requirements of the land development</w:t>
      </w:r>
      <w:r>
        <w:t xml:space="preserve"> </w:t>
      </w:r>
      <w:r>
        <w:t xml:space="preserve">and subdivision regulations.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514.12 - Manual assembly of jewelry products.</w:t>
      </w:r>
    </w:p>
    <w:p>
      <w:pPr>
        <w:pStyle w:val="Compact"/>
        <w:numPr>
          <w:ilvl w:val="1"/>
          <w:numId w:val="1054"/>
        </w:numPr>
      </w:pPr>
    </w:p>
    <w:p>
      <w:pPr>
        <w:numPr>
          <w:ilvl w:val="2"/>
          <w:numId w:val="1055"/>
        </w:numPr>
      </w:pPr>
      <w:r>
        <w:t xml:space="preserve">(a)</w:t>
      </w:r>
      <w:r>
        <w:t xml:space="preserve"> </w:t>
      </w:r>
      <w:r>
        <w:t xml:space="preserve">Excludes jewelry manufacturing and metal processing machinery.</w:t>
      </w:r>
    </w:p>
    <w:p>
      <w:pPr>
        <w:numPr>
          <w:ilvl w:val="2"/>
          <w:numId w:val="1055"/>
        </w:numPr>
      </w:pPr>
      <w:r>
        <w:t xml:space="preserve">(b)</w:t>
      </w:r>
      <w:r>
        <w:t xml:space="preserve"> </w:t>
      </w:r>
      <w:r>
        <w:t xml:space="preserve">Consists primarily of carding and packaging of manufactured jewelry products.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514.13 - Parking.</w:t>
      </w:r>
    </w:p>
    <w:p>
      <w:pPr>
        <w:pStyle w:val="Compact"/>
        <w:numPr>
          <w:ilvl w:val="1"/>
          <w:numId w:val="1056"/>
        </w:numPr>
      </w:pPr>
    </w:p>
    <w:p>
      <w:pPr>
        <w:numPr>
          <w:ilvl w:val="2"/>
          <w:numId w:val="1057"/>
        </w:numPr>
      </w:pPr>
      <w:r>
        <w:t xml:space="preserve">(a)</w:t>
      </w:r>
      <w:r>
        <w:t xml:space="preserve"> </w:t>
      </w:r>
      <w:r>
        <w:t xml:space="preserve">The review board may permit by special use permit off-street parking of automobiles</w:t>
      </w:r>
      <w:r>
        <w:t xml:space="preserve"> </w:t>
      </w:r>
      <w:r>
        <w:t xml:space="preserve">on one or more lots where parking spaces for more than four automobiles are available</w:t>
      </w:r>
      <w:r>
        <w:t xml:space="preserve"> </w:t>
      </w:r>
      <w:r>
        <w:t xml:space="preserve">for public use whether free, for compensation, or to satisfy parking requirements</w:t>
      </w:r>
      <w:r>
        <w:t xml:space="preserve"> </w:t>
      </w:r>
      <w:r>
        <w:t xml:space="preserve">of a principal use on a separate and noncontiguous lot.</w:t>
      </w:r>
    </w:p>
    <w:p>
      <w:pPr>
        <w:numPr>
          <w:ilvl w:val="2"/>
          <w:numId w:val="1057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Special use permit for providing fewer than the minimum number of off-street parking</w:t>
      </w:r>
      <w:r>
        <w:rPr>
          <w:i/>
          <w:iCs/>
        </w:rPr>
        <w:t xml:space="preserve"> </w:t>
      </w:r>
      <w:r>
        <w:rPr>
          <w:i/>
          <w:iCs/>
        </w:rPr>
        <w:t xml:space="preserve">spaces.</w:t>
      </w:r>
      <w:r>
        <w:t xml:space="preserve"> </w:t>
      </w:r>
      <w:r>
        <w:t xml:space="preserve">Fewer spaces than those specified in parking schedules 801 A and 801 B may be provided</w:t>
      </w:r>
      <w:r>
        <w:t xml:space="preserve"> </w:t>
      </w:r>
      <w:r>
        <w:t xml:space="preserve">through a special use permit. In addition to the inclusion of affordable units and</w:t>
      </w:r>
      <w:r>
        <w:t xml:space="preserve"> </w:t>
      </w:r>
      <w:r>
        <w:t xml:space="preserve">proximity to mass transit, which do not require special use permits (see notes 1 and</w:t>
      </w:r>
      <w:r>
        <w:t xml:space="preserve"> </w:t>
      </w:r>
      <w:r>
        <w:t xml:space="preserve">2 following table 801A), factors affecting the minimum number of parking spaces that</w:t>
      </w:r>
      <w:r>
        <w:t xml:space="preserve"> </w:t>
      </w:r>
      <w:r>
        <w:t xml:space="preserve">will be considered include household characteristics, available off-site parking spaces,</w:t>
      </w:r>
      <w:r>
        <w:t xml:space="preserve"> </w:t>
      </w:r>
      <w:r>
        <w:t xml:space="preserve">and other factors that can be shown to clearly reduce the need for off-street parking.</w:t>
      </w:r>
    </w:p>
    <w:p>
      <w:pPr>
        <w:pStyle w:val="FirstParagraph"/>
      </w:pPr>
      <w:r>
        <w:t xml:space="preserve">Applications for a special use permit shall include a parking demand and impact assessment</w:t>
      </w:r>
      <w:r>
        <w:t xml:space="preserve"> </w:t>
      </w:r>
      <w:r>
        <w:t xml:space="preserve">specific to the circumstances of the proposed use. The parking demand and impact assessment</w:t>
      </w:r>
      <w:r>
        <w:t xml:space="preserve"> </w:t>
      </w:r>
      <w:r>
        <w:t xml:space="preserve">must describe (a) the anticipated number of parking spaces needed for the proposed</w:t>
      </w:r>
      <w:r>
        <w:t xml:space="preserve"> </w:t>
      </w:r>
      <w:r>
        <w:t xml:space="preserve">use and (b) the anticipated impact the proposed use will have on on-street parking</w:t>
      </w:r>
      <w:r>
        <w:t xml:space="preserve"> </w:t>
      </w:r>
      <w:r>
        <w:t xml:space="preserve">in the immediate area (applicants must document the number of on-street parking spaces</w:t>
      </w:r>
      <w:r>
        <w:t xml:space="preserve"> </w:t>
      </w:r>
      <w:r>
        <w:t xml:space="preserve">or other off-street parking within 1,000 feet of linear street distance from the proposed</w:t>
      </w:r>
      <w:r>
        <w:t xml:space="preserve"> </w:t>
      </w:r>
      <w:r>
        <w:t xml:space="preserve">use).</w:t>
      </w:r>
    </w:p>
    <w:p>
      <w:pPr>
        <w:pStyle w:val="Compact"/>
        <w:numPr>
          <w:ilvl w:val="0"/>
          <w:numId w:val="1058"/>
        </w:numPr>
      </w:pPr>
    </w:p>
    <w:p>
      <w:pPr>
        <w:pStyle w:val="Compact"/>
        <w:numPr>
          <w:ilvl w:val="1"/>
          <w:numId w:val="1059"/>
        </w:numPr>
      </w:pPr>
    </w:p>
    <w:p>
      <w:pPr>
        <w:numPr>
          <w:ilvl w:val="2"/>
          <w:numId w:val="1060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Off-site parking.</w:t>
      </w:r>
      <w:r>
        <w:t xml:space="preserve"> </w:t>
      </w:r>
      <w:r>
        <w:t xml:space="preserve">The board may permit off-street parking on other off-site lots in any district provided</w:t>
      </w:r>
      <w:r>
        <w:t xml:space="preserve"> </w:t>
      </w:r>
      <w:r>
        <w:t xml:space="preserve">that such off-site parking is reasonably and safely accessible from the principal</w:t>
      </w:r>
      <w:r>
        <w:t xml:space="preserve"> </w:t>
      </w:r>
      <w:r>
        <w:t xml:space="preserve">use, either by pedestrians or other means such as tram and/or shuttle service. Applications</w:t>
      </w:r>
      <w:r>
        <w:t xml:space="preserve"> </w:t>
      </w:r>
      <w:r>
        <w:t xml:space="preserve">must include a site plan and/or map illustrating the proposed route pedestrians will</w:t>
      </w:r>
      <w:r>
        <w:t xml:space="preserve"> </w:t>
      </w:r>
      <w:r>
        <w:t xml:space="preserve">follow to provide access to and from the off-site lot and a description of the traffic</w:t>
      </w:r>
      <w:r>
        <w:t xml:space="preserve"> </w:t>
      </w:r>
      <w:r>
        <w:t xml:space="preserve">conditions in the area surrounding the proposed route.</w:t>
      </w:r>
    </w:p>
    <w:p>
      <w:pPr>
        <w:numPr>
          <w:ilvl w:val="2"/>
          <w:numId w:val="1060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Shared parking.</w:t>
      </w:r>
      <w:r>
        <w:t xml:space="preserve"> </w:t>
      </w:r>
      <w:r>
        <w:t xml:space="preserve">The board may allow shared parking, provided that (1) the type of structures or uses</w:t>
      </w:r>
      <w:r>
        <w:t xml:space="preserve"> </w:t>
      </w:r>
      <w:r>
        <w:t xml:space="preserve">indicate that the period of usage of such structures or use will not be simultaneous</w:t>
      </w:r>
      <w:r>
        <w:t xml:space="preserve"> </w:t>
      </w:r>
      <w:r>
        <w:t xml:space="preserve">(e.g., a church with Sunday services together with a business that is closed on Sundays),</w:t>
      </w:r>
      <w:r>
        <w:t xml:space="preserve"> </w:t>
      </w:r>
      <w:r>
        <w:t xml:space="preserve">and (2) neither use may be a residential use except in a mixed use development with</w:t>
      </w:r>
      <w:r>
        <w:t xml:space="preserve"> </w:t>
      </w:r>
      <w:r>
        <w:t xml:space="preserve">20 or more residential units.</w:t>
      </w:r>
    </w:p>
    <w:p>
      <w:pPr>
        <w:pStyle w:val="FirstParagraph"/>
      </w:pPr>
      <w:r>
        <w:t xml:space="preserve">To be considered for zoning relief, shared parking must be according to a parking</w:t>
      </w:r>
      <w:r>
        <w:t xml:space="preserve"> </w:t>
      </w:r>
      <w:r>
        <w:t xml:space="preserve">plan that is legally incorporated into ownership and tenant agreements of principal</w:t>
      </w:r>
      <w:r>
        <w:t xml:space="preserve"> </w:t>
      </w:r>
      <w:r>
        <w:t xml:space="preserve">users.</w:t>
      </w:r>
    </w:p>
    <w:p>
      <w:pPr>
        <w:pStyle w:val="BodyText"/>
      </w:pPr>
      <w:r>
        <w:t xml:space="preserve">The following table defines the percentage of the minimum parking required by use</w:t>
      </w:r>
      <w:r>
        <w:t xml:space="preserve"> </w:t>
      </w:r>
      <w:r>
        <w:t xml:space="preserve">group during each time period for the purposes of defining a shared parking plan.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pStyle w:val="Compact"/>
              <w:jc w:val="left"/>
            </w:pPr>
            <w:r>
              <w:t xml:space="preserve">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Monday</w:t>
            </w:r>
            <w:r>
              <w:br/>
            </w:r>
            <w:r>
              <w:t xml:space="preserve">through</w:t>
            </w:r>
            <w:r>
              <w:br/>
            </w:r>
            <w:r>
              <w:t xml:space="preserve">Friday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Monday</w:t>
            </w:r>
            <w:r>
              <w:br/>
            </w:r>
            <w:r>
              <w:t xml:space="preserve">through</w:t>
            </w:r>
            <w:r>
              <w:br/>
            </w:r>
            <w:r>
              <w:t xml:space="preserve">Friday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Monday</w:t>
            </w:r>
            <w:r>
              <w:br/>
            </w:r>
            <w:r>
              <w:t xml:space="preserve">through</w:t>
            </w:r>
            <w:r>
              <w:br/>
            </w:r>
            <w:r>
              <w:t xml:space="preserve">Friday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Saturday</w:t>
            </w:r>
            <w:r>
              <w:br/>
            </w:r>
            <w:r>
              <w:t xml:space="preserve">&amp; Sunday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Saturday</w:t>
            </w:r>
            <w:r>
              <w:br/>
            </w:r>
            <w:r>
              <w:t xml:space="preserve">&amp; Sunday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Saturday</w:t>
            </w:r>
            <w:r>
              <w:br/>
            </w:r>
            <w:r>
              <w:t xml:space="preserve">&amp; Sunday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8:00 a.m.</w:t>
            </w:r>
            <w:r>
              <w:br/>
            </w:r>
            <w:r>
              <w:t xml:space="preserve">to</w:t>
            </w:r>
            <w:r>
              <w:br/>
            </w:r>
            <w:r>
              <w:t xml:space="preserve">5:00 p.m.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6:00 p.m.</w:t>
            </w:r>
            <w:r>
              <w:br/>
            </w:r>
            <w:r>
              <w:t xml:space="preserve">to</w:t>
            </w:r>
            <w:r>
              <w:br/>
            </w:r>
            <w:r>
              <w:t xml:space="preserve">12:00 a.m.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12:00 a.m.</w:t>
            </w:r>
            <w:r>
              <w:br/>
            </w:r>
            <w:r>
              <w:t xml:space="preserve">to</w:t>
            </w:r>
            <w:r>
              <w:br/>
            </w:r>
            <w:r>
              <w:t xml:space="preserve">6:00 a.m.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8:00 a.m.</w:t>
            </w:r>
            <w:r>
              <w:br/>
            </w:r>
            <w:r>
              <w:t xml:space="preserve">to</w:t>
            </w:r>
            <w:r>
              <w:br/>
            </w:r>
            <w:r>
              <w:t xml:space="preserve">5:00 p.m.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6:00 p.m.</w:t>
            </w:r>
            <w:r>
              <w:br/>
            </w:r>
            <w:r>
              <w:t xml:space="preserve">to</w:t>
            </w:r>
            <w:r>
              <w:br/>
            </w:r>
            <w:r>
              <w:t xml:space="preserve">12:00 a.m.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12:00 a.m.</w:t>
            </w:r>
            <w:r>
              <w:br/>
            </w:r>
            <w:r>
              <w:t xml:space="preserve">to</w:t>
            </w:r>
            <w:r>
              <w:br/>
            </w:r>
            <w:r>
              <w:t xml:space="preserve">6:00 a.m.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Residential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Office/Warehouse/Industrial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Commercial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Hotel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Restaurant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Movie Theater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Entertainment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Conference/Convention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Institutional (nonchurch)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Institutional (church)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5%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rPr>
          <w:i/>
          <w:iCs/>
        </w:rPr>
        <w:t xml:space="preserve">514.14 - Shared driveway.</w:t>
      </w:r>
      <w:r>
        <w:t xml:space="preserve"> </w:t>
      </w:r>
      <w:r>
        <w:t xml:space="preserve">The review board may allow by special use permits a shared driveway between two lots</w:t>
      </w:r>
      <w:r>
        <w:t xml:space="preserve"> </w:t>
      </w:r>
      <w:r>
        <w:t xml:space="preserve">provided that:</w:t>
      </w:r>
    </w:p>
    <w:p>
      <w:pPr>
        <w:pStyle w:val="Compact"/>
        <w:numPr>
          <w:ilvl w:val="0"/>
          <w:numId w:val="1061"/>
        </w:numPr>
      </w:pPr>
    </w:p>
    <w:p>
      <w:pPr>
        <w:pStyle w:val="Compact"/>
        <w:numPr>
          <w:ilvl w:val="1"/>
          <w:numId w:val="1062"/>
        </w:numPr>
      </w:pPr>
    </w:p>
    <w:p>
      <w:pPr>
        <w:numPr>
          <w:ilvl w:val="2"/>
          <w:numId w:val="1063"/>
        </w:numPr>
      </w:pPr>
      <w:r>
        <w:t xml:space="preserve">(a)</w:t>
      </w:r>
      <w:r>
        <w:t xml:space="preserve"> </w:t>
      </w:r>
      <w:r>
        <w:t xml:space="preserve">Each lot contains not more than four pre-existing dwelling units, and</w:t>
      </w:r>
    </w:p>
    <w:p>
      <w:pPr>
        <w:numPr>
          <w:ilvl w:val="2"/>
          <w:numId w:val="1063"/>
        </w:numPr>
      </w:pPr>
      <w:r>
        <w:t xml:space="preserve">(b)</w:t>
      </w:r>
      <w:r>
        <w:t xml:space="preserve"> </w:t>
      </w:r>
      <w:r>
        <w:t xml:space="preserve">An easement granting access to the driveway shall be recorded in the Land Evidence</w:t>
      </w:r>
      <w:r>
        <w:t xml:space="preserve"> </w:t>
      </w:r>
      <w:r>
        <w:t xml:space="preserve">Records of the City of Central Falls prior to recording the board's decision.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514.15 - Drive-up window.</w:t>
      </w:r>
      <w:r>
        <w:t xml:space="preserve"> </w:t>
      </w:r>
      <w:r>
        <w:t xml:space="preserve">A drive-up window requires a special use permit, regardless of the zone it is located</w:t>
      </w:r>
      <w:r>
        <w:t xml:space="preserve"> </w:t>
      </w:r>
      <w:r>
        <w:t xml:space="preserve">in or the type of business conducted.</w:t>
      </w:r>
    </w:p>
    <w:p>
      <w:pPr>
        <w:pStyle w:val="FirstParagraph"/>
      </w:pPr>
      <w:r>
        <w:t xml:space="preserve">The following requirements must be met in the application for a drive-up window special</w:t>
      </w:r>
      <w:r>
        <w:t xml:space="preserve"> </w:t>
      </w:r>
      <w:r>
        <w:t xml:space="preserve">use permit:</w:t>
      </w:r>
    </w:p>
    <w:p>
      <w:pPr>
        <w:pStyle w:val="Compact"/>
        <w:numPr>
          <w:ilvl w:val="0"/>
          <w:numId w:val="1064"/>
        </w:numPr>
      </w:pPr>
    </w:p>
    <w:p>
      <w:pPr>
        <w:pStyle w:val="Compact"/>
        <w:numPr>
          <w:ilvl w:val="1"/>
          <w:numId w:val="1065"/>
        </w:numPr>
      </w:pPr>
    </w:p>
    <w:p>
      <w:pPr>
        <w:numPr>
          <w:ilvl w:val="2"/>
          <w:numId w:val="1066"/>
        </w:numPr>
      </w:pPr>
      <w:r>
        <w:t xml:space="preserve">(a)</w:t>
      </w:r>
      <w:r>
        <w:t xml:space="preserve"> </w:t>
      </w:r>
      <w:r>
        <w:t xml:space="preserve">Pedestrians must be able to enter the establishment from the parking lot or sidewalk</w:t>
      </w:r>
      <w:r>
        <w:t xml:space="preserve"> </w:t>
      </w:r>
      <w:r>
        <w:t xml:space="preserve">without crossing the waiting or exit lines.</w:t>
      </w:r>
    </w:p>
    <w:p>
      <w:pPr>
        <w:numPr>
          <w:ilvl w:val="2"/>
          <w:numId w:val="1066"/>
        </w:numPr>
      </w:pPr>
      <w:r>
        <w:t xml:space="preserve">(b)</w:t>
      </w:r>
      <w:r>
        <w:t xml:space="preserve"> </w:t>
      </w:r>
      <w:r>
        <w:t xml:space="preserve">At a minimum, waiting lanes should accommodate average peak monthly traffic flow,</w:t>
      </w:r>
      <w:r>
        <w:t xml:space="preserve"> </w:t>
      </w:r>
      <w:r>
        <w:t xml:space="preserve">allowing 23 feet per vehicle. Waiting lane length will be measured from the point</w:t>
      </w:r>
      <w:r>
        <w:t xml:space="preserve"> </w:t>
      </w:r>
      <w:r>
        <w:t xml:space="preserve">where orders or business is first conducted.</w:t>
      </w:r>
    </w:p>
    <w:p>
      <w:pPr>
        <w:numPr>
          <w:ilvl w:val="2"/>
          <w:numId w:val="1066"/>
        </w:numPr>
      </w:pPr>
      <w:r>
        <w:t xml:space="preserve">(c)</w:t>
      </w:r>
      <w:r>
        <w:t xml:space="preserve"> </w:t>
      </w:r>
      <w:r>
        <w:t xml:space="preserve">Waiting lanes must be designed so that waiting cars do not block sidewalks or public</w:t>
      </w:r>
      <w:r>
        <w:t xml:space="preserve"> </w:t>
      </w:r>
      <w:r>
        <w:t xml:space="preserve">streets.</w:t>
      </w:r>
    </w:p>
    <w:p>
      <w:pPr>
        <w:numPr>
          <w:ilvl w:val="2"/>
          <w:numId w:val="1066"/>
        </w:numPr>
      </w:pPr>
      <w:r>
        <w:t xml:space="preserve">(d)</w:t>
      </w:r>
      <w:r>
        <w:t xml:space="preserve"> </w:t>
      </w:r>
      <w:r>
        <w:t xml:space="preserve">Landscaping, waiting lane devices, and overall design should not prevent vehicles</w:t>
      </w:r>
      <w:r>
        <w:t xml:space="preserve"> </w:t>
      </w:r>
      <w:r>
        <w:t xml:space="preserve">from safely and efficiently leaving waiting lanes; there shall be an escape lane included</w:t>
      </w:r>
      <w:r>
        <w:t xml:space="preserve"> </w:t>
      </w:r>
      <w:r>
        <w:t xml:space="preserve">in the design.</w:t>
      </w:r>
    </w:p>
    <w:p>
      <w:pPr>
        <w:numPr>
          <w:ilvl w:val="2"/>
          <w:numId w:val="1066"/>
        </w:numPr>
      </w:pPr>
      <w:r>
        <w:t xml:space="preserve">(e)</w:t>
      </w:r>
      <w:r>
        <w:t xml:space="preserve"> </w:t>
      </w:r>
      <w:r>
        <w:t xml:space="preserve">All lights and illuminated materials must be screened from the view of adjoining residentially</w:t>
      </w:r>
      <w:r>
        <w:t xml:space="preserve"> </w:t>
      </w:r>
      <w:r>
        <w:t xml:space="preserve">zoned properties.</w:t>
      </w:r>
    </w:p>
    <w:p>
      <w:pPr>
        <w:numPr>
          <w:ilvl w:val="2"/>
          <w:numId w:val="1066"/>
        </w:numPr>
      </w:pPr>
      <w:r>
        <w:t xml:space="preserve">(f)</w:t>
      </w:r>
      <w:r>
        <w:t xml:space="preserve"> </w:t>
      </w:r>
      <w:r>
        <w:t xml:space="preserve">The volume of menu boards and/or drive-up window speakers must not exceed 55 decibels</w:t>
      </w:r>
      <w:r>
        <w:t xml:space="preserve"> </w:t>
      </w:r>
      <w:r>
        <w:t xml:space="preserve">at any adjoining property line or across an alley/street from the site.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514.16 - Formula business.</w:t>
      </w:r>
    </w:p>
    <w:p>
      <w:pPr>
        <w:pStyle w:val="Compact"/>
        <w:numPr>
          <w:ilvl w:val="1"/>
          <w:numId w:val="1067"/>
        </w:numPr>
      </w:pPr>
    </w:p>
    <w:p>
      <w:pPr>
        <w:numPr>
          <w:ilvl w:val="2"/>
          <w:numId w:val="1068"/>
        </w:numPr>
      </w:pPr>
      <w:r>
        <w:t xml:space="preserve">(a)</w:t>
      </w:r>
      <w:r>
        <w:t xml:space="preserve"> </w:t>
      </w:r>
      <w:r>
        <w:t xml:space="preserve">The size of any individual formula business shall not to exceed 2,500 square feet</w:t>
      </w:r>
      <w:r>
        <w:t xml:space="preserve"> </w:t>
      </w:r>
      <w:r>
        <w:t xml:space="preserve">of gross floor area.</w:t>
      </w:r>
    </w:p>
    <w:p>
      <w:pPr>
        <w:numPr>
          <w:ilvl w:val="2"/>
          <w:numId w:val="1068"/>
        </w:numPr>
      </w:pPr>
      <w:r>
        <w:t xml:space="preserve">(b)</w:t>
      </w:r>
      <w:r>
        <w:t xml:space="preserve"> </w:t>
      </w:r>
      <w:r>
        <w:t xml:space="preserve">The street frontage of any individual formula business shall not exceed 65 feet in</w:t>
      </w:r>
      <w:r>
        <w:t xml:space="preserve"> </w:t>
      </w:r>
      <w:r>
        <w:t xml:space="preserve">width.</w:t>
      </w:r>
    </w:p>
    <w:p>
      <w:pPr>
        <w:numPr>
          <w:ilvl w:val="2"/>
          <w:numId w:val="1068"/>
        </w:numPr>
      </w:pPr>
      <w:r>
        <w:t xml:space="preserve">(c)</w:t>
      </w:r>
      <w:r>
        <w:t xml:space="preserve"> </w:t>
      </w:r>
      <w:r>
        <w:t xml:space="preserve">No drive thru windows shall be permitted.</w:t>
      </w:r>
    </w:p>
    <w:p>
      <w:pPr>
        <w:numPr>
          <w:ilvl w:val="2"/>
          <w:numId w:val="1068"/>
        </w:numPr>
      </w:pPr>
      <w:r>
        <w:t xml:space="preserve">(d)</w:t>
      </w:r>
      <w:r>
        <w:t xml:space="preserve"> </w:t>
      </w:r>
      <w:r>
        <w:t xml:space="preserve">The applicant shall submit a plan indicating the provision for rubbish removal, including</w:t>
      </w:r>
      <w:r>
        <w:t xml:space="preserve"> </w:t>
      </w:r>
      <w:r>
        <w:t xml:space="preserve">the dumpster location with proper screening and buffering so that there are not any</w:t>
      </w:r>
      <w:r>
        <w:t xml:space="preserve"> </w:t>
      </w:r>
      <w:r>
        <w:t xml:space="preserve">substantial negative impacts to abutting properties.</w:t>
      </w:r>
    </w:p>
    <w:p>
      <w:pPr>
        <w:numPr>
          <w:ilvl w:val="2"/>
          <w:numId w:val="1068"/>
        </w:numPr>
      </w:pPr>
      <w:r>
        <w:t xml:space="preserve">(e)</w:t>
      </w:r>
      <w:r>
        <w:t xml:space="preserve"> </w:t>
      </w:r>
      <w:r>
        <w:t xml:space="preserve">There shall not be a substantial impact to the public safety from increased traffic.</w:t>
      </w:r>
      <w:r>
        <w:t xml:space="preserve"> </w:t>
      </w:r>
      <w:r>
        <w:t xml:space="preserve">At the discretion of the review board, the applicant may be required to submit a traffic</w:t>
      </w:r>
      <w:r>
        <w:t xml:space="preserve"> </w:t>
      </w:r>
      <w:r>
        <w:t xml:space="preserve">study, prepared by a RI Registered Professional Engineer, approved by the board.</w:t>
      </w:r>
    </w:p>
    <w:p>
      <w:pPr>
        <w:numPr>
          <w:ilvl w:val="2"/>
          <w:numId w:val="1068"/>
        </w:numPr>
      </w:pPr>
      <w:r>
        <w:t xml:space="preserve">(f)</w:t>
      </w:r>
      <w:r>
        <w:t xml:space="preserve"> </w:t>
      </w:r>
      <w:r>
        <w:t xml:space="preserve">There shall not be any impacts to the roadway or abutting properties from the loading</w:t>
      </w:r>
      <w:r>
        <w:t xml:space="preserve"> </w:t>
      </w:r>
      <w:r>
        <w:t xml:space="preserve">area.</w:t>
      </w:r>
    </w:p>
    <w:p>
      <w:pPr>
        <w:numPr>
          <w:ilvl w:val="2"/>
          <w:numId w:val="1068"/>
        </w:numPr>
      </w:pPr>
      <w:r>
        <w:t xml:space="preserve">(g)</w:t>
      </w:r>
      <w:r>
        <w:t xml:space="preserve"> </w:t>
      </w:r>
      <w:r>
        <w:t xml:space="preserve">Advertising, or anything with the corporate logo, may be forbidden to be displayed</w:t>
      </w:r>
      <w:r>
        <w:t xml:space="preserve"> </w:t>
      </w:r>
      <w:r>
        <w:t xml:space="preserve">in the windows.</w:t>
      </w:r>
    </w:p>
    <w:p>
      <w:pPr>
        <w:numPr>
          <w:ilvl w:val="2"/>
          <w:numId w:val="1068"/>
        </w:numPr>
      </w:pPr>
      <w:r>
        <w:t xml:space="preserve">(h)</w:t>
      </w:r>
      <w:r>
        <w:t xml:space="preserve"> </w:t>
      </w:r>
      <w:r>
        <w:t xml:space="preserve">Formula business is located at least 2,500 feet from a similar formula business.</w:t>
      </w:r>
    </w:p>
    <w:p>
      <w:pPr>
        <w:pStyle w:val="FirstParagraph"/>
      </w:pPr>
      <w:r>
        <w:rPr>
          <w:i/>
          <w:iCs/>
        </w:rPr>
        <w:t xml:space="preserve">(Ord. of 10-15-25(1), § 1; Ord. of 12-8-25(1), § 1)</w:t>
      </w:r>
    </w:p>
    <w:p>
      <w:pPr>
        <w:pStyle w:val="BodyText"/>
      </w:pPr>
      <w:r>
        <w:rPr>
          <w:b/>
          <w:bCs/>
        </w:rPr>
        <w:t xml:space="preserve">State Law reference—</w:t>
      </w:r>
      <w:r>
        <w:t xml:space="preserve"> </w:t>
      </w:r>
      <w:r>
        <w:t xml:space="preserve">Special use permits, G.L. 1956, § 45-24-42.</w:t>
      </w:r>
    </w:p>
    <w:bookmarkEnd w:id="68"/>
    <w:bookmarkStart w:id="69" w:name="home-occupations"/>
    <w:p>
      <w:pPr>
        <w:pStyle w:val="Heading2"/>
      </w:pPr>
      <w:r>
        <w:t xml:space="preserve">§ 515. Home occupations</w:t>
      </w:r>
    </w:p>
    <w:p>
      <w:pPr>
        <w:pStyle w:val="FirstParagraph"/>
      </w:pPr>
      <w:r>
        <w:t xml:space="preserve">A home occupation, as defined in article XI, is permitted, provided that:</w:t>
      </w:r>
    </w:p>
    <w:p>
      <w:pPr>
        <w:pStyle w:val="Compact"/>
        <w:numPr>
          <w:ilvl w:val="0"/>
          <w:numId w:val="1069"/>
        </w:numPr>
      </w:pPr>
    </w:p>
    <w:p>
      <w:pPr>
        <w:numPr>
          <w:ilvl w:val="1"/>
          <w:numId w:val="1070"/>
        </w:numPr>
      </w:pPr>
      <w:r>
        <w:t xml:space="preserve">(a)</w:t>
      </w:r>
      <w:r>
        <w:t xml:space="preserve"> </w:t>
      </w:r>
      <w:r>
        <w:t xml:space="preserve">It is conducted entirely within a dwelling unit or accessory building;</w:t>
      </w:r>
    </w:p>
    <w:p>
      <w:pPr>
        <w:numPr>
          <w:ilvl w:val="1"/>
          <w:numId w:val="1070"/>
        </w:numPr>
      </w:pPr>
      <w:r>
        <w:t xml:space="preserve">(b)</w:t>
      </w:r>
      <w:r>
        <w:t xml:space="preserve"> </w:t>
      </w:r>
      <w:r>
        <w:t xml:space="preserve">It is operated only by the person or persons residing within the dwelling unit, with</w:t>
      </w:r>
      <w:r>
        <w:t xml:space="preserve"> </w:t>
      </w:r>
      <w:r>
        <w:t xml:space="preserve">not more than one employee or regular assistant not residing in the dwelling unit;</w:t>
      </w:r>
    </w:p>
    <w:p>
      <w:pPr>
        <w:pStyle w:val="FirstParagraph"/>
      </w:pPr>
      <w:r>
        <w:t xml:space="preserve">Further, home occupations:</w:t>
      </w:r>
    </w:p>
    <w:p>
      <w:pPr>
        <w:pStyle w:val="Compact"/>
        <w:numPr>
          <w:ilvl w:val="0"/>
          <w:numId w:val="1071"/>
        </w:numPr>
      </w:pPr>
    </w:p>
    <w:p>
      <w:pPr>
        <w:numPr>
          <w:ilvl w:val="1"/>
          <w:numId w:val="1072"/>
        </w:numPr>
      </w:pPr>
      <w:r>
        <w:t xml:space="preserve">(c)</w:t>
      </w:r>
      <w:r>
        <w:t xml:space="preserve"> </w:t>
      </w:r>
      <w:r>
        <w:t xml:space="preserve">Shall have no exterior evidence of the activity such as artificial lighting, advertisements,</w:t>
      </w:r>
      <w:r>
        <w:t xml:space="preserve"> </w:t>
      </w:r>
      <w:r>
        <w:t xml:space="preserve">displays or the exterior storage of materials;</w:t>
      </w:r>
    </w:p>
    <w:p>
      <w:pPr>
        <w:numPr>
          <w:ilvl w:val="1"/>
          <w:numId w:val="1072"/>
        </w:numPr>
      </w:pPr>
      <w:r>
        <w:t xml:space="preserve">(d)</w:t>
      </w:r>
      <w:r>
        <w:t xml:space="preserve"> </w:t>
      </w:r>
      <w:r>
        <w:t xml:space="preserve">Shall utilize not more than 50 percent of the gross floor area of the dwelling unit</w:t>
      </w:r>
      <w:r>
        <w:t xml:space="preserve"> </w:t>
      </w:r>
      <w:r>
        <w:t xml:space="preserve">or 800 square feet, whichever is less; and</w:t>
      </w:r>
    </w:p>
    <w:p>
      <w:pPr>
        <w:numPr>
          <w:ilvl w:val="1"/>
          <w:numId w:val="1072"/>
        </w:numPr>
      </w:pPr>
      <w:r>
        <w:t xml:space="preserve">(e)</w:t>
      </w:r>
      <w:r>
        <w:t xml:space="preserve"> </w:t>
      </w:r>
      <w:r>
        <w:t xml:space="preserve">Shall have no storage or sale of goods or merchandise on the premises.</w:t>
      </w:r>
    </w:p>
    <w:bookmarkEnd w:id="69"/>
    <w:bookmarkStart w:id="70" w:name="vi.-special-zones"/>
    <w:p>
      <w:pPr>
        <w:pStyle w:val="Heading1"/>
      </w:pPr>
      <w:r>
        <w:t xml:space="preserve">§ VI. SPECIAL ZONES</w:t>
      </w:r>
    </w:p>
    <w:p>
      <w:pPr>
        <w:pStyle w:val="FirstParagraph"/>
      </w:pPr>
      <w:r>
        <w:br/>
      </w:r>
    </w:p>
    <w:bookmarkEnd w:id="70"/>
    <w:bookmarkStart w:id="71" w:name="overlay-zoning-districts"/>
    <w:p>
      <w:pPr>
        <w:pStyle w:val="Heading2"/>
      </w:pPr>
      <w:r>
        <w:t xml:space="preserve">§ 600. Overlay zoning districts</w:t>
      </w:r>
    </w:p>
    <w:p>
      <w:pPr>
        <w:pStyle w:val="FirstParagraph"/>
      </w:pPr>
      <w:r>
        <w:t xml:space="preserve">Overlay zoning districts are hereby established to regulate areas and structures of</w:t>
      </w:r>
      <w:r>
        <w:t xml:space="preserve"> </w:t>
      </w:r>
      <w:r>
        <w:t xml:space="preserve">historical significance, educational and health care institutions, and mixed uses.</w:t>
      </w:r>
      <w:r>
        <w:t xml:space="preserve"> </w:t>
      </w:r>
      <w:r>
        <w:t xml:space="preserve">These regulations are necessary to meet the purposes set forth in section 100 of this ordinance. The boundaries of the overlay zoning districts are as defined</w:t>
      </w:r>
      <w:r>
        <w:t xml:space="preserve"> </w:t>
      </w:r>
      <w:r>
        <w:t xml:space="preserve">in section 102 of this ordinance. These boundaries may be amended in accordance with article IX</w:t>
      </w:r>
      <w:r>
        <w:t xml:space="preserve"> </w:t>
      </w:r>
      <w:r>
        <w:t xml:space="preserve">of this ordinance. Overlay zoning districts are designed to impose supplementary requirements</w:t>
      </w:r>
      <w:r>
        <w:t xml:space="preserve"> </w:t>
      </w:r>
      <w:r>
        <w:t xml:space="preserve">and do not in any manner reduce any requirements of the underlying zone, except where</w:t>
      </w:r>
      <w:r>
        <w:t xml:space="preserve"> </w:t>
      </w:r>
      <w:r>
        <w:t xml:space="preserve">specifically provided for by this ordinance.</w:t>
      </w:r>
    </w:p>
    <w:bookmarkEnd w:id="71"/>
    <w:bookmarkStart w:id="72" w:name="historic-districtpurpose"/>
    <w:p>
      <w:pPr>
        <w:pStyle w:val="Heading2"/>
      </w:pPr>
      <w:r>
        <w:t xml:space="preserve">§ 601. Historic district—Purpose</w:t>
      </w:r>
    </w:p>
    <w:p>
      <w:pPr>
        <w:pStyle w:val="FirstParagraph"/>
      </w:pPr>
      <w:r>
        <w:t xml:space="preserve">Historic districts are overlay zoning districts which cover designated districts or</w:t>
      </w:r>
      <w:r>
        <w:t xml:space="preserve"> </w:t>
      </w:r>
      <w:r>
        <w:t xml:space="preserve">structures, which are listed in the National Register of Historic Places, within the</w:t>
      </w:r>
      <w:r>
        <w:t xml:space="preserve"> </w:t>
      </w:r>
      <w:r>
        <w:t xml:space="preserve">City of Central Falls. The purpose of historic districts is to safeguard the heritage</w:t>
      </w:r>
      <w:r>
        <w:t xml:space="preserve"> </w:t>
      </w:r>
      <w:r>
        <w:t xml:space="preserve">of the city by preserving designated districts and structures of historic or architectural</w:t>
      </w:r>
      <w:r>
        <w:t xml:space="preserve"> </w:t>
      </w:r>
      <w:r>
        <w:t xml:space="preserve">value which reflect elements of Central Falls' cultural, social, economic, political,</w:t>
      </w:r>
      <w:r>
        <w:t xml:space="preserve"> </w:t>
      </w:r>
      <w:r>
        <w:t xml:space="preserve">and architectural history; to stabilize and improve property values in such districts</w:t>
      </w:r>
      <w:r>
        <w:t xml:space="preserve"> </w:t>
      </w:r>
      <w:r>
        <w:t xml:space="preserve">or designated structures; to maintain and foster civic beauty; to strengthen the economy;</w:t>
      </w:r>
      <w:r>
        <w:t xml:space="preserve"> </w:t>
      </w:r>
      <w:r>
        <w:t xml:space="preserve">and to promote the use of designated districts and structures for the education, pleasure</w:t>
      </w:r>
      <w:r>
        <w:t xml:space="preserve"> </w:t>
      </w:r>
      <w:r>
        <w:t xml:space="preserve">and welfare of the citizens. An historic district may include properties which are</w:t>
      </w:r>
      <w:r>
        <w:t xml:space="preserve"> </w:t>
      </w:r>
      <w:r>
        <w:t xml:space="preserve">associated with broad patterns, events, and/or people significant in local, state</w:t>
      </w:r>
      <w:r>
        <w:t xml:space="preserve"> </w:t>
      </w:r>
      <w:r>
        <w:t xml:space="preserve">or national history; which embody the distinctive characteristics of a broad range</w:t>
      </w:r>
      <w:r>
        <w:t xml:space="preserve"> </w:t>
      </w:r>
      <w:r>
        <w:t xml:space="preserve">of building types and architectural styles; which possess high artistic value and/or</w:t>
      </w:r>
      <w:r>
        <w:t xml:space="preserve"> </w:t>
      </w:r>
      <w:r>
        <w:t xml:space="preserve">represent the work of a master builder, architect, landscape architect or other designer;</w:t>
      </w:r>
      <w:r>
        <w:t xml:space="preserve"> </w:t>
      </w:r>
      <w:r>
        <w:t xml:space="preserve">or which lack individual distinction but which add to the historic district zone's</w:t>
      </w:r>
      <w:r>
        <w:t xml:space="preserve"> </w:t>
      </w:r>
      <w:r>
        <w:t xml:space="preserve">status as a significant and distinguishable socio-cultural entity.</w:t>
      </w:r>
    </w:p>
    <w:bookmarkEnd w:id="72"/>
    <w:bookmarkStart w:id="73" w:name="mill-building-reuse-development-mbrd"/>
    <w:p>
      <w:pPr>
        <w:pStyle w:val="Heading2"/>
      </w:pPr>
      <w:r>
        <w:t xml:space="preserve">§ 602. Mill building reuse development (MBRD)</w:t>
      </w:r>
    </w:p>
    <w:p>
      <w:pPr>
        <w:pStyle w:val="FirstParagraph"/>
      </w:pPr>
      <w:r>
        <w:t xml:space="preserve">A mill building reuse development (MBRD) creates a zoning overlay district within</w:t>
      </w:r>
      <w:r>
        <w:t xml:space="preserve"> </w:t>
      </w:r>
      <w:r>
        <w:t xml:space="preserve">an M zone containing obsolete or underutilized manufacturing and/or industrial building.</w:t>
      </w:r>
      <w:r>
        <w:t xml:space="preserve"> </w:t>
      </w:r>
      <w:r>
        <w:t xml:space="preserve">The (MBRD) designation allows the development of such sites according to a plan for</w:t>
      </w:r>
      <w:r>
        <w:t xml:space="preserve"> </w:t>
      </w:r>
      <w:r>
        <w:t xml:space="preserve">mixed use. All such re-use developments shall be done in accordance with this section.</w:t>
      </w:r>
    </w:p>
    <w:p>
      <w:pPr>
        <w:pStyle w:val="BodyText"/>
      </w:pPr>
      <w:r>
        <w:rPr>
          <w:i/>
          <w:iCs/>
        </w:rPr>
        <w:t xml:space="preserve">602.1 - Mill building reuse development.</w:t>
      </w:r>
      <w:r>
        <w:t xml:space="preserve"> </w:t>
      </w:r>
      <w:r>
        <w:t xml:space="preserve">In accordance with section 101.4 of this ordinance, a MBRD district may contain one</w:t>
      </w:r>
      <w:r>
        <w:t xml:space="preserve"> </w:t>
      </w:r>
      <w:r>
        <w:t xml:space="preserve">or more manufacturing and/or commercial structures with appurtenant accessory buildings,</w:t>
      </w:r>
      <w:r>
        <w:t xml:space="preserve"> </w:t>
      </w:r>
      <w:r>
        <w:t xml:space="preserve">common areas, open space and roadways. The purpose of a MBRD is to allow for the redevelopment</w:t>
      </w:r>
      <w:r>
        <w:t xml:space="preserve"> </w:t>
      </w:r>
      <w:r>
        <w:t xml:space="preserve">of the site for mixed use development through careful site planning. MBRD zoning overlays</w:t>
      </w:r>
      <w:r>
        <w:t xml:space="preserve"> </w:t>
      </w:r>
      <w:r>
        <w:t xml:space="preserve">may be applied in any M zone.</w:t>
      </w:r>
    </w:p>
    <w:p>
      <w:pPr>
        <w:pStyle w:val="BodyText"/>
      </w:pPr>
      <w:r>
        <w:rPr>
          <w:i/>
          <w:iCs/>
        </w:rPr>
        <w:t xml:space="preserve">602.2 - Re-use development establishment and regulations.</w:t>
      </w:r>
    </w:p>
    <w:p>
      <w:pPr>
        <w:pStyle w:val="Compact"/>
        <w:numPr>
          <w:ilvl w:val="0"/>
          <w:numId w:val="1073"/>
        </w:numPr>
      </w:pPr>
    </w:p>
    <w:p>
      <w:pPr>
        <w:pStyle w:val="Compact"/>
        <w:numPr>
          <w:ilvl w:val="1"/>
          <w:numId w:val="1074"/>
        </w:numPr>
      </w:pPr>
    </w:p>
    <w:p>
      <w:pPr>
        <w:numPr>
          <w:ilvl w:val="2"/>
          <w:numId w:val="1075"/>
        </w:numPr>
      </w:pPr>
      <w:r>
        <w:t xml:space="preserve">(a)</w:t>
      </w:r>
      <w:r>
        <w:t xml:space="preserve"> </w:t>
      </w:r>
      <w:r>
        <w:t xml:space="preserve">Establishment: A reuse development may be established upon approval by the planning</w:t>
      </w:r>
      <w:r>
        <w:t xml:space="preserve"> </w:t>
      </w:r>
      <w:r>
        <w:t xml:space="preserve">commission pursuant to G.L. 1956, § 45-24-47 in any M zone in which the proposed principal</w:t>
      </w:r>
      <w:r>
        <w:t xml:space="preserve"> </w:t>
      </w:r>
      <w:r>
        <w:t xml:space="preserve">use of each building is permitted in accordance with article III and section 602.2.</w:t>
      </w:r>
    </w:p>
    <w:p>
      <w:pPr>
        <w:numPr>
          <w:ilvl w:val="2"/>
          <w:numId w:val="1075"/>
        </w:numPr>
      </w:pPr>
      <w:r>
        <w:t xml:space="preserve">(b)</w:t>
      </w:r>
      <w:r>
        <w:t xml:space="preserve"> </w:t>
      </w:r>
      <w:r>
        <w:t xml:space="preserve">Permitted uses: Uses as permitted in article III and the following uses listed by</w:t>
      </w:r>
      <w:r>
        <w:t xml:space="preserve"> </w:t>
      </w:r>
      <w:r>
        <w:t xml:space="preserve">use category are permitted in a mill building reuse development:</w:t>
      </w:r>
    </w:p>
    <w:p>
      <w:pPr>
        <w:numPr>
          <w:ilvl w:val="3"/>
          <w:numId w:val="1076"/>
        </w:numPr>
      </w:pPr>
      <w:r>
        <w:t xml:space="preserve">i.</w:t>
      </w:r>
      <w:r>
        <w:t xml:space="preserve"> </w:t>
      </w:r>
      <w:r>
        <w:t xml:space="preserve">Residential, 11,14 and 14.1.</w:t>
      </w:r>
    </w:p>
    <w:p>
      <w:pPr>
        <w:numPr>
          <w:ilvl w:val="3"/>
          <w:numId w:val="1076"/>
        </w:numPr>
      </w:pPr>
      <w:r>
        <w:t xml:space="preserve">ii.</w:t>
      </w:r>
      <w:r>
        <w:t xml:space="preserve"> </w:t>
      </w:r>
      <w:r>
        <w:t xml:space="preserve">Institutional and governmental services, 21, 22, 24, 24.1 and 24.2.</w:t>
      </w:r>
    </w:p>
    <w:p>
      <w:pPr>
        <w:numPr>
          <w:ilvl w:val="3"/>
          <w:numId w:val="1076"/>
        </w:numPr>
      </w:pPr>
      <w:r>
        <w:t xml:space="preserve">iii.</w:t>
      </w:r>
      <w:r>
        <w:t xml:space="preserve"> </w:t>
      </w:r>
      <w:r>
        <w:t xml:space="preserve">Cultural, entertainment and recreation services, 31, 32 (limited to auditorium, exhibition</w:t>
      </w:r>
      <w:r>
        <w:t xml:space="preserve"> </w:t>
      </w:r>
      <w:r>
        <w:t xml:space="preserve">hall and theater) and 34.</w:t>
      </w:r>
    </w:p>
    <w:p>
      <w:pPr>
        <w:numPr>
          <w:ilvl w:val="3"/>
          <w:numId w:val="1076"/>
        </w:numPr>
      </w:pPr>
      <w:r>
        <w:t xml:space="preserve">iv.</w:t>
      </w:r>
      <w:r>
        <w:t xml:space="preserve"> </w:t>
      </w:r>
      <w:r>
        <w:t xml:space="preserve">General services, 41, 42, 43, 44, 46 and 47.</w:t>
      </w:r>
    </w:p>
    <w:p>
      <w:pPr>
        <w:numPr>
          <w:ilvl w:val="3"/>
          <w:numId w:val="1076"/>
        </w:numPr>
      </w:pPr>
      <w:r>
        <w:t xml:space="preserve">v.</w:t>
      </w:r>
      <w:r>
        <w:t xml:space="preserve"> </w:t>
      </w:r>
      <w:r>
        <w:t xml:space="preserve">Trade, 55, 56.</w:t>
      </w:r>
    </w:p>
    <w:p>
      <w:pPr>
        <w:numPr>
          <w:ilvl w:val="2"/>
          <w:numId w:val="1075"/>
        </w:numPr>
      </w:pPr>
      <w:r>
        <w:t xml:space="preserve">(c)</w:t>
      </w:r>
      <w:r>
        <w:t xml:space="preserve"> </w:t>
      </w:r>
      <w:r>
        <w:t xml:space="preserve">Additional criteria for approval: To approve a re-use development, the planning board</w:t>
      </w:r>
      <w:r>
        <w:t xml:space="preserve"> </w:t>
      </w:r>
      <w:r>
        <w:t xml:space="preserve">shall find that:</w:t>
      </w:r>
    </w:p>
    <w:p>
      <w:pPr>
        <w:numPr>
          <w:ilvl w:val="3"/>
          <w:numId w:val="1077"/>
        </w:numPr>
      </w:pPr>
      <w:r>
        <w:t xml:space="preserve">i.</w:t>
      </w:r>
      <w:r>
        <w:t xml:space="preserve"> </w:t>
      </w:r>
      <w:r>
        <w:t xml:space="preserve">That the re-use development is not displacing an active manufacturing and/or industrial</w:t>
      </w:r>
      <w:r>
        <w:t xml:space="preserve"> </w:t>
      </w:r>
      <w:r>
        <w:t xml:space="preserve">use. Further that there is no reasonable expectation that manufacturing will continue</w:t>
      </w:r>
      <w:r>
        <w:t xml:space="preserve"> </w:t>
      </w:r>
      <w:r>
        <w:t xml:space="preserve">at the site.</w:t>
      </w:r>
    </w:p>
    <w:p>
      <w:pPr>
        <w:numPr>
          <w:ilvl w:val="3"/>
          <w:numId w:val="1077"/>
        </w:numPr>
      </w:pPr>
      <w:r>
        <w:t xml:space="preserve">ii.</w:t>
      </w:r>
      <w:r>
        <w:t xml:space="preserve"> </w:t>
      </w:r>
      <w:r>
        <w:t xml:space="preserve">The re-use development will not create a serious conflict with adjacent manufacturing</w:t>
      </w:r>
      <w:r>
        <w:t xml:space="preserve"> </w:t>
      </w:r>
      <w:r>
        <w:t xml:space="preserve">and/or industrial businesses in the M zone.</w:t>
      </w:r>
    </w:p>
    <w:p>
      <w:pPr>
        <w:numPr>
          <w:ilvl w:val="3"/>
          <w:numId w:val="1077"/>
        </w:numPr>
      </w:pPr>
      <w:r>
        <w:t xml:space="preserve">iii.</w:t>
      </w:r>
      <w:r>
        <w:t xml:space="preserve"> </w:t>
      </w:r>
      <w:r>
        <w:t xml:space="preserve">The developer has a plan to notify all tenants and owners of the buildings and units</w:t>
      </w:r>
      <w:r>
        <w:t xml:space="preserve"> </w:t>
      </w:r>
      <w:r>
        <w:t xml:space="preserve">in the re-use development that they are in a M zone and that allowed M zone uses that</w:t>
      </w:r>
      <w:r>
        <w:t xml:space="preserve"> </w:t>
      </w:r>
      <w:r>
        <w:t xml:space="preserve">may be perceived as a nuisance or otherwise obnoxious shall give them no cause for</w:t>
      </w:r>
      <w:r>
        <w:t xml:space="preserve"> </w:t>
      </w:r>
      <w:r>
        <w:t xml:space="preserve">action against such industrial and/or manufacturing activity.</w:t>
      </w:r>
    </w:p>
    <w:p>
      <w:pPr>
        <w:numPr>
          <w:ilvl w:val="3"/>
          <w:numId w:val="1077"/>
        </w:numPr>
      </w:pPr>
      <w:r>
        <w:t xml:space="preserve">iv.</w:t>
      </w:r>
      <w:r>
        <w:t xml:space="preserve"> </w:t>
      </w:r>
      <w:r>
        <w:t xml:space="preserve">The plans for the re-use development are consistent with the comprehensive plan.</w:t>
      </w:r>
    </w:p>
    <w:bookmarkEnd w:id="73"/>
    <w:bookmarkStart w:id="74" w:name="Xdea7fab8915c65303f2ccfb86b7b51f13034fec"/>
    <w:p>
      <w:pPr>
        <w:pStyle w:val="Heading2"/>
      </w:pPr>
      <w:r>
        <w:t xml:space="preserve">§ 603. Osram mixed use special overlay district (OMUSOD)</w:t>
      </w:r>
    </w:p>
    <w:p>
      <w:pPr>
        <w:pStyle w:val="FirstParagraph"/>
      </w:pPr>
      <w:r>
        <w:t xml:space="preserve">The Osram mixed use special overlay district (OMUSOD) creates a zoning overlay district</w:t>
      </w:r>
      <w:r>
        <w:t xml:space="preserve"> </w:t>
      </w:r>
      <w:r>
        <w:t xml:space="preserve">within an M zone, which may include properties located within an MBRD, containing</w:t>
      </w:r>
      <w:r>
        <w:t xml:space="preserve"> </w:t>
      </w:r>
      <w:r>
        <w:t xml:space="preserve">obsolete or underutilized manufacturing and/or industrial buildings which have been</w:t>
      </w:r>
      <w:r>
        <w:t xml:space="preserve"> </w:t>
      </w:r>
      <w:r>
        <w:t xml:space="preserve">identified for specific development purposes. The OMUSOD designation allows the development</w:t>
      </w:r>
      <w:r>
        <w:t xml:space="preserve"> </w:t>
      </w:r>
      <w:r>
        <w:t xml:space="preserve">of such sites according to a plan for mixed use, and further expressly permits the</w:t>
      </w:r>
      <w:r>
        <w:t xml:space="preserve"> </w:t>
      </w:r>
      <w:r>
        <w:t xml:space="preserve">use of existing buildings located within the OMUSOD for certain uses set forth in</w:t>
      </w:r>
      <w:r>
        <w:t xml:space="preserve"> </w:t>
      </w:r>
      <w:r>
        <w:t xml:space="preserve">Section 304 above. All such re-use development shall be done in accordance with this section.</w:t>
      </w:r>
    </w:p>
    <w:p>
      <w:pPr>
        <w:pStyle w:val="BodyText"/>
      </w:pPr>
      <w:r>
        <w:rPr>
          <w:i/>
          <w:iCs/>
        </w:rPr>
        <w:t xml:space="preserve">602.1 - OMUSOD development.</w:t>
      </w:r>
      <w:r>
        <w:t xml:space="preserve"> </w:t>
      </w:r>
      <w:r>
        <w:t xml:space="preserve">In accordance with section 101.4 of this ordinance, an OMUSOD district may contain</w:t>
      </w:r>
      <w:r>
        <w:t xml:space="preserve"> </w:t>
      </w:r>
      <w:r>
        <w:t xml:space="preserve">one or more manufacturing and/or commercial structures with appurtenant accessory</w:t>
      </w:r>
      <w:r>
        <w:t xml:space="preserve"> </w:t>
      </w:r>
      <w:r>
        <w:t xml:space="preserve">buildings, common areas, open space and roadways, including the ability to utilize</w:t>
      </w:r>
      <w:r>
        <w:t xml:space="preserve"> </w:t>
      </w:r>
      <w:r>
        <w:t xml:space="preserve">existing structures within the OMUSOD for mini-storage and self-storage by right contingent</w:t>
      </w:r>
      <w:r>
        <w:t xml:space="preserve"> </w:t>
      </w:r>
      <w:r>
        <w:t xml:space="preserve">on the mini-storage and self-storage occurring inside existing buildings located on</w:t>
      </w:r>
      <w:r>
        <w:t xml:space="preserve"> </w:t>
      </w:r>
      <w:r>
        <w:t xml:space="preserve">properties in the OMUSOD, as of the date the OMUSOD was established hereunder, and</w:t>
      </w:r>
      <w:r>
        <w:t xml:space="preserve"> </w:t>
      </w:r>
      <w:r>
        <w:t xml:space="preserve">up to a total limit of 230,000 square feet of mini-storage and self-storage within</w:t>
      </w:r>
      <w:r>
        <w:t xml:space="preserve"> </w:t>
      </w:r>
      <w:r>
        <w:t xml:space="preserve">the OMUSOD. The purpose of the OMUSOD is to allow for the further development of the</w:t>
      </w:r>
      <w:r>
        <w:t xml:space="preserve"> </w:t>
      </w:r>
      <w:r>
        <w:t xml:space="preserve">properties within the overlay district for mixed use development through careful site</w:t>
      </w:r>
      <w:r>
        <w:t xml:space="preserve"> </w:t>
      </w:r>
      <w:r>
        <w:t xml:space="preserve">planning. OMUSOD zoning overlays may be applied in any M zone, including within an</w:t>
      </w:r>
      <w:r>
        <w:t xml:space="preserve"> </w:t>
      </w:r>
      <w:r>
        <w:t xml:space="preserve">MBRD.</w:t>
      </w:r>
    </w:p>
    <w:p>
      <w:pPr>
        <w:pStyle w:val="BodyText"/>
      </w:pPr>
      <w:r>
        <w:rPr>
          <w:i/>
          <w:iCs/>
        </w:rPr>
        <w:t xml:space="preserve">602.2 - Re-use development establishment and regulations.</w:t>
      </w:r>
    </w:p>
    <w:p>
      <w:pPr>
        <w:pStyle w:val="Compact"/>
        <w:numPr>
          <w:ilvl w:val="0"/>
          <w:numId w:val="1078"/>
        </w:numPr>
      </w:pPr>
    </w:p>
    <w:p>
      <w:pPr>
        <w:pStyle w:val="Compact"/>
        <w:numPr>
          <w:ilvl w:val="1"/>
          <w:numId w:val="1079"/>
        </w:numPr>
      </w:pPr>
    </w:p>
    <w:p>
      <w:pPr>
        <w:numPr>
          <w:ilvl w:val="2"/>
          <w:numId w:val="1080"/>
        </w:numPr>
      </w:pPr>
      <w:r>
        <w:t xml:space="preserve">(a)</w:t>
      </w:r>
      <w:r>
        <w:t xml:space="preserve"> </w:t>
      </w:r>
      <w:r>
        <w:t xml:space="preserve">Establishment: A reuse development may be established upon approval by the planning</w:t>
      </w:r>
      <w:r>
        <w:t xml:space="preserve"> </w:t>
      </w:r>
      <w:r>
        <w:t xml:space="preserve">commission pursuant to G.L. 1956, § 45-24-47 in any M zone in which the proposed principal</w:t>
      </w:r>
      <w:r>
        <w:t xml:space="preserve"> </w:t>
      </w:r>
      <w:r>
        <w:t xml:space="preserve">use of each building is permitted in accordance with article III and section 602.2.</w:t>
      </w:r>
    </w:p>
    <w:p>
      <w:pPr>
        <w:numPr>
          <w:ilvl w:val="2"/>
          <w:numId w:val="1080"/>
        </w:numPr>
      </w:pPr>
      <w:r>
        <w:t xml:space="preserve">(b)</w:t>
      </w:r>
      <w:r>
        <w:t xml:space="preserve"> </w:t>
      </w:r>
      <w:r>
        <w:t xml:space="preserve">Permitted uses: Uses as permitted in article III and the following uses listed by</w:t>
      </w:r>
      <w:r>
        <w:t xml:space="preserve"> </w:t>
      </w:r>
      <w:r>
        <w:t xml:space="preserve">use category are permitted in a OMUSOD development:</w:t>
      </w:r>
    </w:p>
    <w:p>
      <w:pPr>
        <w:numPr>
          <w:ilvl w:val="3"/>
          <w:numId w:val="1081"/>
        </w:numPr>
      </w:pPr>
      <w:r>
        <w:t xml:space="preserve">i.</w:t>
      </w:r>
      <w:r>
        <w:t xml:space="preserve"> </w:t>
      </w:r>
      <w:r>
        <w:t xml:space="preserve">Residential, 11,14 and 14.1.</w:t>
      </w:r>
    </w:p>
    <w:p>
      <w:pPr>
        <w:numPr>
          <w:ilvl w:val="3"/>
          <w:numId w:val="1081"/>
        </w:numPr>
      </w:pPr>
      <w:r>
        <w:t xml:space="preserve">ii.</w:t>
      </w:r>
      <w:r>
        <w:t xml:space="preserve"> </w:t>
      </w:r>
      <w:r>
        <w:t xml:space="preserve">Institutional and governmental services, 21, 22, 24, 24.1 and 24.2.</w:t>
      </w:r>
    </w:p>
    <w:p>
      <w:pPr>
        <w:numPr>
          <w:ilvl w:val="3"/>
          <w:numId w:val="1081"/>
        </w:numPr>
      </w:pPr>
      <w:r>
        <w:t xml:space="preserve">iii.</w:t>
      </w:r>
      <w:r>
        <w:t xml:space="preserve"> </w:t>
      </w:r>
      <w:r>
        <w:t xml:space="preserve">Cultural, entertainment and recreation services, 31, 32 (limited to auditorium, exhibition</w:t>
      </w:r>
      <w:r>
        <w:t xml:space="preserve"> </w:t>
      </w:r>
      <w:r>
        <w:t xml:space="preserve">hall and theater) and 34.</w:t>
      </w:r>
    </w:p>
    <w:p>
      <w:pPr>
        <w:numPr>
          <w:ilvl w:val="3"/>
          <w:numId w:val="1081"/>
        </w:numPr>
      </w:pPr>
      <w:r>
        <w:t xml:space="preserve">iv.</w:t>
      </w:r>
      <w:r>
        <w:t xml:space="preserve"> </w:t>
      </w:r>
      <w:r>
        <w:t xml:space="preserve">General services, 41, 42, 43, 44, 46, 47 and 48.3.</w:t>
      </w:r>
    </w:p>
    <w:p>
      <w:pPr>
        <w:numPr>
          <w:ilvl w:val="3"/>
          <w:numId w:val="1081"/>
        </w:numPr>
      </w:pPr>
      <w:r>
        <w:t xml:space="preserve">v.</w:t>
      </w:r>
      <w:r>
        <w:t xml:space="preserve"> </w:t>
      </w:r>
      <w:r>
        <w:t xml:space="preserve">Trade, 55, 56.</w:t>
      </w:r>
    </w:p>
    <w:p>
      <w:pPr>
        <w:numPr>
          <w:ilvl w:val="2"/>
          <w:numId w:val="1080"/>
        </w:numPr>
      </w:pPr>
      <w:r>
        <w:t xml:space="preserve">(c)</w:t>
      </w:r>
      <w:r>
        <w:t xml:space="preserve"> </w:t>
      </w:r>
      <w:r>
        <w:t xml:space="preserve">Additional criteria for approval: To approve an OMUSOD re-use development, the zoning</w:t>
      </w:r>
      <w:r>
        <w:t xml:space="preserve"> </w:t>
      </w:r>
      <w:r>
        <w:t xml:space="preserve">board, or the planning board if reviewed as part of a unified development review,</w:t>
      </w:r>
      <w:r>
        <w:t xml:space="preserve"> </w:t>
      </w:r>
      <w:r>
        <w:t xml:space="preserve">shall find that:</w:t>
      </w:r>
    </w:p>
    <w:p>
      <w:pPr>
        <w:numPr>
          <w:ilvl w:val="3"/>
          <w:numId w:val="1082"/>
        </w:numPr>
      </w:pPr>
      <w:r>
        <w:t xml:space="preserve">i.</w:t>
      </w:r>
      <w:r>
        <w:t xml:space="preserve"> </w:t>
      </w:r>
      <w:r>
        <w:t xml:space="preserve">That the re-use development is not displacing an active manufacturing and/or industrial</w:t>
      </w:r>
      <w:r>
        <w:t xml:space="preserve"> </w:t>
      </w:r>
      <w:r>
        <w:t xml:space="preserve">use, and, further, that there is no reasonable expectation that manufacturing will</w:t>
      </w:r>
      <w:r>
        <w:t xml:space="preserve"> </w:t>
      </w:r>
      <w:r>
        <w:t xml:space="preserve">continue at the site.</w:t>
      </w:r>
    </w:p>
    <w:p>
      <w:pPr>
        <w:numPr>
          <w:ilvl w:val="3"/>
          <w:numId w:val="1082"/>
        </w:numPr>
      </w:pPr>
      <w:r>
        <w:t xml:space="preserve">ii.</w:t>
      </w:r>
      <w:r>
        <w:t xml:space="preserve"> </w:t>
      </w:r>
      <w:r>
        <w:t xml:space="preserve">The re-use development will not create a serious conflict with adjacent manufacturing</w:t>
      </w:r>
      <w:r>
        <w:t xml:space="preserve"> </w:t>
      </w:r>
      <w:r>
        <w:t xml:space="preserve">and/or industrial businesses in the M zone.</w:t>
      </w:r>
    </w:p>
    <w:p>
      <w:pPr>
        <w:numPr>
          <w:ilvl w:val="3"/>
          <w:numId w:val="1082"/>
        </w:numPr>
      </w:pPr>
      <w:r>
        <w:t xml:space="preserve">iii.</w:t>
      </w:r>
      <w:r>
        <w:t xml:space="preserve"> </w:t>
      </w:r>
      <w:r>
        <w:t xml:space="preserve">The developer has a plan to notify all tenants and owners of the buildings and units</w:t>
      </w:r>
      <w:r>
        <w:t xml:space="preserve"> </w:t>
      </w:r>
      <w:r>
        <w:t xml:space="preserve">in the re-use development that they are in a M zone and that allowed M zone uses that</w:t>
      </w:r>
      <w:r>
        <w:t xml:space="preserve"> </w:t>
      </w:r>
      <w:r>
        <w:t xml:space="preserve">may be perceived as a nuisance or otherwise obnoxious shall give them no cause for</w:t>
      </w:r>
      <w:r>
        <w:t xml:space="preserve"> </w:t>
      </w:r>
      <w:r>
        <w:t xml:space="preserve">action against such industrial and/or manufacturing activity.</w:t>
      </w:r>
    </w:p>
    <w:p>
      <w:pPr>
        <w:numPr>
          <w:ilvl w:val="3"/>
          <w:numId w:val="1082"/>
        </w:numPr>
      </w:pPr>
      <w:r>
        <w:t xml:space="preserve">iv.</w:t>
      </w:r>
      <w:r>
        <w:t xml:space="preserve"> </w:t>
      </w:r>
      <w:r>
        <w:t xml:space="preserve">The plans for the re-use development are consistent with the comprehensive plan.</w:t>
      </w:r>
    </w:p>
    <w:bookmarkEnd w:id="74"/>
    <w:bookmarkStart w:id="75" w:name="conant-thread-district-ct"/>
    <w:p>
      <w:pPr>
        <w:pStyle w:val="Heading2"/>
      </w:pPr>
      <w:r>
        <w:t xml:space="preserve">§ 604. Conant Thread district (CT)</w:t>
      </w:r>
    </w:p>
    <w:p>
      <w:pPr>
        <w:pStyle w:val="FirstParagraph"/>
      </w:pPr>
      <w:r>
        <w:rPr>
          <w:i/>
          <w:iCs/>
        </w:rPr>
        <w:t xml:space="preserve">604.1 - Definitions.</w:t>
      </w:r>
      <w:r>
        <w:t xml:space="preserve"> </w:t>
      </w:r>
      <w:r>
        <w:t xml:space="preserve">The following definitions are provided specifically for the CT district. Where these</w:t>
      </w:r>
      <w:r>
        <w:t xml:space="preserve"> </w:t>
      </w:r>
      <w:r>
        <w:t xml:space="preserve">terms may have different definitions in other sections of the zoning ordinance, the</w:t>
      </w:r>
      <w:r>
        <w:t xml:space="preserve"> </w:t>
      </w:r>
      <w:r>
        <w:t xml:space="preserve">definitions herein shall apply to proposals in the CT district.</w:t>
      </w:r>
    </w:p>
    <w:p>
      <w:pPr>
        <w:pStyle w:val="BodyText"/>
      </w:pPr>
      <w:r>
        <w:rPr>
          <w:i/>
          <w:iCs/>
        </w:rPr>
        <w:t xml:space="preserve">Adult-use</w:t>
      </w:r>
      <w:r>
        <w:t xml:space="preserve"> </w:t>
      </w:r>
      <w:r>
        <w:t xml:space="preserve">- An establishment that sells or disseminates explicit sexual material, and at which</w:t>
      </w:r>
      <w:r>
        <w:t xml:space="preserve"> </w:t>
      </w:r>
      <w:r>
        <w:t xml:space="preserve">access to the public display of explicit sexual material is restricted to persons</w:t>
      </w:r>
      <w:r>
        <w:t xml:space="preserve"> </w:t>
      </w:r>
      <w:r>
        <w:t xml:space="preserve">18 years of age or older. These may include, but shall not be limited to adult bookstores,</w:t>
      </w:r>
      <w:r>
        <w:t xml:space="preserve"> </w:t>
      </w:r>
      <w:r>
        <w:t xml:space="preserve">adult cabaret, or adult motion picture theaters.</w:t>
      </w:r>
    </w:p>
    <w:p>
      <w:pPr>
        <w:pStyle w:val="BodyText"/>
      </w:pPr>
      <w:r>
        <w:rPr>
          <w:i/>
          <w:iCs/>
        </w:rPr>
        <w:t xml:space="preserve">Amusement park</w:t>
      </w:r>
      <w:r>
        <w:t xml:space="preserve"> </w:t>
      </w:r>
      <w:r>
        <w:t xml:space="preserve">- An area that may include both outdoor and indoor areas designed for assembling</w:t>
      </w:r>
      <w:r>
        <w:t xml:space="preserve"> </w:t>
      </w:r>
      <w:r>
        <w:t xml:space="preserve">crowds of people for the purposes of enjoying multiple attractions, which could include</w:t>
      </w:r>
      <w:r>
        <w:t xml:space="preserve"> </w:t>
      </w:r>
      <w:r>
        <w:t xml:space="preserve">fairground rides, shows, refreshments, games of chance or skill, and other entertainments.</w:t>
      </w:r>
    </w:p>
    <w:p>
      <w:pPr>
        <w:pStyle w:val="BodyText"/>
      </w:pPr>
      <w:r>
        <w:rPr>
          <w:i/>
          <w:iCs/>
        </w:rPr>
        <w:t xml:space="preserve">Auto body shop or repair service</w:t>
      </w:r>
      <w:r>
        <w:t xml:space="preserve"> </w:t>
      </w:r>
      <w:r>
        <w:t xml:space="preserve">- An establishment primarily engaged in the repair, painting, detailing or refinishing</w:t>
      </w:r>
      <w:r>
        <w:t xml:space="preserve"> </w:t>
      </w:r>
      <w:r>
        <w:t xml:space="preserve">of automobiles, noncommercial vehicles, motorcycles, recreational vehicles or boats,</w:t>
      </w:r>
      <w:r>
        <w:t xml:space="preserve"> </w:t>
      </w:r>
      <w:r>
        <w:t xml:space="preserve">including the sale, installation, and servicing of equipment and parts. Such activities</w:t>
      </w:r>
      <w:r>
        <w:t xml:space="preserve"> </w:t>
      </w:r>
      <w:r>
        <w:t xml:space="preserve">as well as any overnight storage will take place indoors. Typical uses include muffler</w:t>
      </w:r>
      <w:r>
        <w:t xml:space="preserve"> </w:t>
      </w:r>
      <w:r>
        <w:t xml:space="preserve">shops, auto repair garages, tire sales and installation, wheel and brake shops, lubrication</w:t>
      </w:r>
      <w:r>
        <w:t xml:space="preserve"> </w:t>
      </w:r>
      <w:r>
        <w:t xml:space="preserve">shops, and similar repair and service activities. These uses shall not include vehicle</w:t>
      </w:r>
      <w:r>
        <w:t xml:space="preserve"> </w:t>
      </w:r>
      <w:r>
        <w:t xml:space="preserve">dismantling or salvage of parts, or the sale/dispensing of motor fuels.</w:t>
      </w:r>
    </w:p>
    <w:p>
      <w:pPr>
        <w:pStyle w:val="BodyText"/>
      </w:pPr>
      <w:r>
        <w:rPr>
          <w:i/>
          <w:iCs/>
        </w:rPr>
        <w:t xml:space="preserve">Awning sign</w:t>
      </w:r>
      <w:r>
        <w:t xml:space="preserve"> </w:t>
      </w:r>
      <w:r>
        <w:t xml:space="preserve">- A sign placed directly on the surface of an awning.</w:t>
      </w:r>
    </w:p>
    <w:p>
      <w:pPr>
        <w:pStyle w:val="BodyText"/>
      </w:pPr>
      <w:r>
        <w:rPr>
          <w:i/>
          <w:iCs/>
        </w:rPr>
        <w:t xml:space="preserve">Building contractor operation</w:t>
      </w:r>
      <w:r>
        <w:t xml:space="preserve"> </w:t>
      </w:r>
      <w:r>
        <w:t xml:space="preserve">- An establishment designed to store and periodically deploy heavy equipment and</w:t>
      </w:r>
      <w:r>
        <w:t xml:space="preserve"> </w:t>
      </w:r>
      <w:r>
        <w:t xml:space="preserve">bulk materials associated with construction.</w:t>
      </w:r>
    </w:p>
    <w:p>
      <w:pPr>
        <w:pStyle w:val="BodyText"/>
      </w:pPr>
      <w:r>
        <w:rPr>
          <w:i/>
          <w:iCs/>
        </w:rPr>
        <w:t xml:space="preserve">Commercial surface parking</w:t>
      </w:r>
      <w:r>
        <w:t xml:space="preserve"> </w:t>
      </w:r>
      <w:r>
        <w:t xml:space="preserve">- A surface parking area that leases spaces on a temporary basis as a primary use.</w:t>
      </w:r>
    </w:p>
    <w:p>
      <w:pPr>
        <w:pStyle w:val="BodyText"/>
      </w:pPr>
      <w:r>
        <w:rPr>
          <w:i/>
          <w:iCs/>
        </w:rPr>
        <w:t xml:space="preserve">Coordinated development</w:t>
      </w:r>
      <w:r>
        <w:t xml:space="preserve"> </w:t>
      </w:r>
      <w:r>
        <w:t xml:space="preserve">- Proposed or existing site conditions where buildings, structures, infrastructure,</w:t>
      </w:r>
      <w:r>
        <w:t xml:space="preserve"> </w:t>
      </w:r>
      <w:r>
        <w:t xml:space="preserve">site features, and/or lot configuration are designed in a manner where these elements</w:t>
      </w:r>
      <w:r>
        <w:t xml:space="preserve"> </w:t>
      </w:r>
      <w:r>
        <w:t xml:space="preserve">are organized into an integrated concept.</w:t>
      </w:r>
    </w:p>
    <w:p>
      <w:pPr>
        <w:pStyle w:val="BodyText"/>
      </w:pPr>
      <w:r>
        <w:rPr>
          <w:i/>
          <w:iCs/>
        </w:rPr>
        <w:t xml:space="preserve">Edge of pavement</w:t>
      </w:r>
      <w:r>
        <w:t xml:space="preserve"> </w:t>
      </w:r>
      <w:r>
        <w:t xml:space="preserve">- The linear edge where curbing, sidewalks, and driveways meet the street surface.</w:t>
      </w:r>
    </w:p>
    <w:p>
      <w:pPr>
        <w:pStyle w:val="BodyText"/>
      </w:pPr>
      <w:r>
        <w:rPr>
          <w:i/>
          <w:iCs/>
        </w:rPr>
        <w:t xml:space="preserve">Elevated freestanding sign</w:t>
      </w:r>
      <w:r>
        <w:t xml:space="preserve"> </w:t>
      </w:r>
      <w:r>
        <w:t xml:space="preserve">- A sign that is not attached to any building and is elevated clear of the ground</w:t>
      </w:r>
      <w:r>
        <w:t xml:space="preserve"> </w:t>
      </w:r>
      <w:r>
        <w:t xml:space="preserve">by means of poles, posts, or similar structures.</w:t>
      </w:r>
    </w:p>
    <w:p>
      <w:pPr>
        <w:pStyle w:val="BodyText"/>
      </w:pPr>
      <w:r>
        <w:rPr>
          <w:i/>
          <w:iCs/>
        </w:rPr>
        <w:t xml:space="preserve">Frontage area</w:t>
      </w:r>
      <w:r>
        <w:t xml:space="preserve"> </w:t>
      </w:r>
      <w:r>
        <w:t xml:space="preserve">- The area between the façade of a frontage building and the edge of pavement. Contains</w:t>
      </w:r>
      <w:r>
        <w:t xml:space="preserve"> </w:t>
      </w:r>
      <w:r>
        <w:t xml:space="preserve">the frontage zone, the pedestrian zone, and the furnishing zone.</w:t>
      </w:r>
    </w:p>
    <w:p>
      <w:pPr>
        <w:pStyle w:val="BodyText"/>
      </w:pPr>
      <w:r>
        <w:rPr>
          <w:i/>
          <w:iCs/>
        </w:rPr>
        <w:t xml:space="preserve">Frontage building</w:t>
      </w:r>
      <w:r>
        <w:t xml:space="preserve"> </w:t>
      </w:r>
      <w:r>
        <w:t xml:space="preserve">- Any building that is located along a public right-of-way or private way designed</w:t>
      </w:r>
      <w:r>
        <w:t xml:space="preserve"> </w:t>
      </w:r>
      <w:r>
        <w:t xml:space="preserve">to move automobiles, with its façade oriented to that public or private way.</w:t>
      </w:r>
    </w:p>
    <w:p>
      <w:pPr>
        <w:pStyle w:val="BodyText"/>
      </w:pPr>
      <w:r>
        <w:rPr>
          <w:i/>
          <w:iCs/>
        </w:rPr>
        <w:t xml:space="preserve">Frontage zone</w:t>
      </w:r>
      <w:r>
        <w:t xml:space="preserve"> </w:t>
      </w:r>
      <w:r>
        <w:t xml:space="preserve">- The part of the frontage area immediately adjacent to the building façade.</w:t>
      </w:r>
    </w:p>
    <w:p>
      <w:pPr>
        <w:pStyle w:val="BodyText"/>
      </w:pPr>
      <w:r>
        <w:rPr>
          <w:i/>
          <w:iCs/>
        </w:rPr>
        <w:t xml:space="preserve">Fuel station</w:t>
      </w:r>
      <w:r>
        <w:t xml:space="preserve"> </w:t>
      </w:r>
      <w:r>
        <w:t xml:space="preserve">- Any lot or portion thereof used partly or entirely for dispensing flammable liquids,</w:t>
      </w:r>
      <w:r>
        <w:t xml:space="preserve"> </w:t>
      </w:r>
      <w:r>
        <w:t xml:space="preserve">combustible liquids, liquefied flammable gas, or flammable gas into the fuel tanks</w:t>
      </w:r>
      <w:r>
        <w:t xml:space="preserve"> </w:t>
      </w:r>
      <w:r>
        <w:t xml:space="preserve">of vehicles. This does not include bulk storage and wholesale of liquid fuels.</w:t>
      </w:r>
    </w:p>
    <w:p>
      <w:pPr>
        <w:pStyle w:val="BodyText"/>
      </w:pPr>
      <w:r>
        <w:rPr>
          <w:i/>
          <w:iCs/>
        </w:rPr>
        <w:t xml:space="preserve">Furnishing zone</w:t>
      </w:r>
      <w:r>
        <w:t xml:space="preserve"> </w:t>
      </w:r>
      <w:r>
        <w:t xml:space="preserve">- The part of the frontage area immediately adjacent to the edge of pavement.</w:t>
      </w:r>
    </w:p>
    <w:p>
      <w:pPr>
        <w:pStyle w:val="BodyText"/>
      </w:pPr>
      <w:r>
        <w:rPr>
          <w:i/>
          <w:iCs/>
        </w:rPr>
        <w:t xml:space="preserve">Golf course</w:t>
      </w:r>
      <w:r>
        <w:t xml:space="preserve"> </w:t>
      </w:r>
      <w:r>
        <w:t xml:space="preserve">- The grounds where the game of golf is played. The area dedicated to play comprises</w:t>
      </w:r>
      <w:r>
        <w:t xml:space="preserve"> </w:t>
      </w:r>
      <w:r>
        <w:t xml:space="preserve">a series of holes, each usually consisting of a teeing ground, a fairway, the rough</w:t>
      </w:r>
      <w:r>
        <w:t xml:space="preserve"> </w:t>
      </w:r>
      <w:r>
        <w:t xml:space="preserve">and other hazards, and a green with a flagstick ("pin") and hole ("cup").</w:t>
      </w:r>
    </w:p>
    <w:p>
      <w:pPr>
        <w:pStyle w:val="BodyText"/>
      </w:pPr>
      <w:r>
        <w:rPr>
          <w:i/>
          <w:iCs/>
        </w:rPr>
        <w:t xml:space="preserve">Heavy equipment operations</w:t>
      </w:r>
      <w:r>
        <w:t xml:space="preserve"> </w:t>
      </w:r>
      <w:r>
        <w:t xml:space="preserve">- Establishments that provide service, storage, or sales of heavy duty construction</w:t>
      </w:r>
      <w:r>
        <w:t xml:space="preserve"> </w:t>
      </w:r>
      <w:r>
        <w:t xml:space="preserve">machinery, vehicles, or related accessories.</w:t>
      </w:r>
    </w:p>
    <w:p>
      <w:pPr>
        <w:pStyle w:val="BodyText"/>
      </w:pPr>
      <w:r>
        <w:rPr>
          <w:i/>
          <w:iCs/>
        </w:rPr>
        <w:t xml:space="preserve">Infill development</w:t>
      </w:r>
      <w:r>
        <w:t xml:space="preserve"> </w:t>
      </w:r>
      <w:r>
        <w:t xml:space="preserve">- New buildings or structures developed where such development is contiguous with</w:t>
      </w:r>
      <w:r>
        <w:t xml:space="preserve"> </w:t>
      </w:r>
      <w:r>
        <w:t xml:space="preserve">the pre-existing pattern of buildings either on that lot or on adjacent lots.</w:t>
      </w:r>
    </w:p>
    <w:p>
      <w:pPr>
        <w:pStyle w:val="BodyText"/>
      </w:pPr>
      <w:r>
        <w:rPr>
          <w:i/>
          <w:iCs/>
        </w:rPr>
        <w:t xml:space="preserve">Manufactured on-site home sales</w:t>
      </w:r>
      <w:r>
        <w:t xml:space="preserve"> </w:t>
      </w:r>
      <w:r>
        <w:t xml:space="preserve">- Establishments that provide for the assembly, display, storage, and sale of manufactured</w:t>
      </w:r>
      <w:r>
        <w:t xml:space="preserve"> </w:t>
      </w:r>
      <w:r>
        <w:t xml:space="preserve">homes on the premises.</w:t>
      </w:r>
    </w:p>
    <w:p>
      <w:pPr>
        <w:pStyle w:val="BodyText"/>
      </w:pPr>
      <w:r>
        <w:rPr>
          <w:i/>
          <w:iCs/>
        </w:rPr>
        <w:t xml:space="preserve">Mini-storage and self-storage facilities</w:t>
      </w:r>
      <w:r>
        <w:t xml:space="preserve"> </w:t>
      </w:r>
      <w:r>
        <w:t xml:space="preserve">- A building or group of buildings comprised of individual units which may be rented</w:t>
      </w:r>
      <w:r>
        <w:t xml:space="preserve"> </w:t>
      </w:r>
      <w:r>
        <w:t xml:space="preserve">or leased by the public for the storage of personal belongings.</w:t>
      </w:r>
    </w:p>
    <w:p>
      <w:pPr>
        <w:pStyle w:val="BodyText"/>
      </w:pPr>
      <w:r>
        <w:rPr>
          <w:i/>
          <w:iCs/>
        </w:rPr>
        <w:t xml:space="preserve">Monument sign</w:t>
      </w:r>
      <w:r>
        <w:t xml:space="preserve"> </w:t>
      </w:r>
      <w:r>
        <w:t xml:space="preserve">- A freestanding sign attached to a base that is at least as wide as the sign. The</w:t>
      </w:r>
      <w:r>
        <w:t xml:space="preserve"> </w:t>
      </w:r>
      <w:r>
        <w:t xml:space="preserve">base shall stand no taller than two feet measured from grade.</w:t>
      </w:r>
    </w:p>
    <w:p>
      <w:pPr>
        <w:pStyle w:val="BodyText"/>
      </w:pPr>
      <w:r>
        <w:rPr>
          <w:i/>
          <w:iCs/>
        </w:rPr>
        <w:t xml:space="preserve">Motor vehicle and equipment lease and sales</w:t>
      </w:r>
      <w:r>
        <w:t xml:space="preserve"> </w:t>
      </w:r>
      <w:r>
        <w:t xml:space="preserve">- Premises for the sale and/or lease of new and/or used motor vehicles (including</w:t>
      </w:r>
      <w:r>
        <w:t xml:space="preserve"> </w:t>
      </w:r>
      <w:r>
        <w:t xml:space="preserve">boats) and heavy equipment. This use may include the servicing and auto body repair</w:t>
      </w:r>
      <w:r>
        <w:t xml:space="preserve"> </w:t>
      </w:r>
      <w:r>
        <w:t xml:space="preserve">of said vehicles.</w:t>
      </w:r>
    </w:p>
    <w:p>
      <w:pPr>
        <w:pStyle w:val="BodyText"/>
      </w:pPr>
      <w:r>
        <w:rPr>
          <w:i/>
          <w:iCs/>
        </w:rPr>
        <w:t xml:space="preserve">Motor vehicle and equipment towing and storage</w:t>
      </w:r>
      <w:r>
        <w:t xml:space="preserve"> </w:t>
      </w:r>
      <w:r>
        <w:t xml:space="preserve">- Any lot or land area used for the storage or layover of passenger buses, motor</w:t>
      </w:r>
      <w:r>
        <w:t xml:space="preserve"> </w:t>
      </w:r>
      <w:r>
        <w:t xml:space="preserve">coaches, taxis, limousines, and other such fleets.</w:t>
      </w:r>
    </w:p>
    <w:p>
      <w:pPr>
        <w:pStyle w:val="BodyText"/>
      </w:pPr>
      <w:r>
        <w:rPr>
          <w:i/>
          <w:iCs/>
        </w:rPr>
        <w:t xml:space="preserve">New development</w:t>
      </w:r>
      <w:r>
        <w:t xml:space="preserve"> </w:t>
      </w:r>
      <w:r>
        <w:t xml:space="preserve">- Newly constructed buildings or structures. Includes infill development.</w:t>
      </w:r>
    </w:p>
    <w:p>
      <w:pPr>
        <w:pStyle w:val="BodyText"/>
      </w:pPr>
      <w:r>
        <w:rPr>
          <w:i/>
          <w:iCs/>
        </w:rPr>
        <w:t xml:space="preserve">On-site dry cleaning</w:t>
      </w:r>
      <w:r>
        <w:t xml:space="preserve"> </w:t>
      </w:r>
      <w:r>
        <w:t xml:space="preserve">- An establishment that provides dry cleaning services where the cleaning operation</w:t>
      </w:r>
      <w:r>
        <w:t xml:space="preserve"> </w:t>
      </w:r>
      <w:r>
        <w:t xml:space="preserve">is performed on-site.</w:t>
      </w:r>
    </w:p>
    <w:p>
      <w:pPr>
        <w:pStyle w:val="BodyText"/>
      </w:pPr>
      <w:r>
        <w:rPr>
          <w:i/>
          <w:iCs/>
        </w:rPr>
        <w:t xml:space="preserve">Pedestrian zone</w:t>
      </w:r>
      <w:r>
        <w:t xml:space="preserve"> </w:t>
      </w:r>
      <w:r>
        <w:t xml:space="preserve">- The part of the frontage area dedicated primarily to pedestrian travel across the</w:t>
      </w:r>
      <w:r>
        <w:t xml:space="preserve"> </w:t>
      </w:r>
      <w:r>
        <w:t xml:space="preserve">front of a property. Generally located between the frontage zone and the furnishing</w:t>
      </w:r>
      <w:r>
        <w:t xml:space="preserve"> </w:t>
      </w:r>
      <w:r>
        <w:t xml:space="preserve">zone.</w:t>
      </w:r>
    </w:p>
    <w:p>
      <w:pPr>
        <w:pStyle w:val="BodyText"/>
      </w:pPr>
      <w:r>
        <w:rPr>
          <w:i/>
          <w:iCs/>
        </w:rPr>
        <w:t xml:space="preserve">Projecting sign, horizontal</w:t>
      </w:r>
      <w:r>
        <w:t xml:space="preserve"> </w:t>
      </w:r>
      <w:r>
        <w:t xml:space="preserve">- A sign which is supported by an exterior wall of a building and which is displayed</w:t>
      </w:r>
      <w:r>
        <w:t xml:space="preserve"> </w:t>
      </w:r>
      <w:r>
        <w:t xml:space="preserve">perpendicular to the face of the building.</w:t>
      </w:r>
    </w:p>
    <w:p>
      <w:pPr>
        <w:pStyle w:val="BodyText"/>
      </w:pPr>
      <w:r>
        <w:rPr>
          <w:i/>
          <w:iCs/>
        </w:rPr>
        <w:t xml:space="preserve">Projecting sign, vertical</w:t>
      </w:r>
      <w:r>
        <w:t xml:space="preserve"> </w:t>
      </w:r>
      <w:r>
        <w:t xml:space="preserve">- A sign which is supported by an exterior wall of a building and which is displayed</w:t>
      </w:r>
      <w:r>
        <w:t xml:space="preserve"> </w:t>
      </w:r>
      <w:r>
        <w:t xml:space="preserve">parallel in vertical alignment with the face of the building.</w:t>
      </w:r>
    </w:p>
    <w:p>
      <w:pPr>
        <w:pStyle w:val="BodyText"/>
      </w:pPr>
      <w:r>
        <w:rPr>
          <w:i/>
          <w:iCs/>
        </w:rPr>
        <w:t xml:space="preserve">Recess line</w:t>
      </w:r>
      <w:r>
        <w:t xml:space="preserve"> </w:t>
      </w:r>
      <w:r>
        <w:t xml:space="preserve">- Architectural feature on multi-story buildings created when one building story</w:t>
      </w:r>
      <w:r>
        <w:t xml:space="preserve"> </w:t>
      </w:r>
      <w:r>
        <w:t xml:space="preserve">is set back from the vertical plane of the building story beneath it.</w:t>
      </w:r>
    </w:p>
    <w:p>
      <w:pPr>
        <w:pStyle w:val="BodyText"/>
      </w:pPr>
      <w:r>
        <w:rPr>
          <w:i/>
          <w:iCs/>
        </w:rPr>
        <w:t xml:space="preserve">Rehabilitation</w:t>
      </w:r>
      <w:r>
        <w:t xml:space="preserve"> </w:t>
      </w:r>
      <w:r>
        <w:t xml:space="preserve">- Repair, renovation, and/or restoration activities designed to place unused or under-utilized</w:t>
      </w:r>
      <w:r>
        <w:t xml:space="preserve"> </w:t>
      </w:r>
      <w:r>
        <w:t xml:space="preserve">buildings back in to active use. See adaptive reuse.</w:t>
      </w:r>
    </w:p>
    <w:p>
      <w:pPr>
        <w:pStyle w:val="BodyText"/>
      </w:pPr>
      <w:r>
        <w:rPr>
          <w:i/>
          <w:iCs/>
        </w:rPr>
        <w:t xml:space="preserve">Roof sign</w:t>
      </w:r>
      <w:r>
        <w:t xml:space="preserve"> </w:t>
      </w:r>
      <w:r>
        <w:t xml:space="preserve">- A sign that projects above the roof, parapet or ridge line of the building; or</w:t>
      </w:r>
      <w:r>
        <w:t xml:space="preserve"> </w:t>
      </w:r>
      <w:r>
        <w:t xml:space="preserve">mounted upon any roof, parapet or ridge line of a building.</w:t>
      </w:r>
    </w:p>
    <w:p>
      <w:pPr>
        <w:pStyle w:val="BodyText"/>
      </w:pPr>
      <w:r>
        <w:rPr>
          <w:i/>
          <w:iCs/>
        </w:rPr>
        <w:t xml:space="preserve">Salvage yard</w:t>
      </w:r>
      <w:r>
        <w:t xml:space="preserve"> </w:t>
      </w:r>
      <w:r>
        <w:t xml:space="preserve">- Establishment that collects, stores, and sells materials or items recovered from</w:t>
      </w:r>
      <w:r>
        <w:t xml:space="preserve"> </w:t>
      </w:r>
      <w:r>
        <w:t xml:space="preserve">site demolition or other salvage operations. These establishments may or may not include</w:t>
      </w:r>
      <w:r>
        <w:t xml:space="preserve"> </w:t>
      </w:r>
      <w:r>
        <w:t xml:space="preserve">outdoor storage.</w:t>
      </w:r>
    </w:p>
    <w:p>
      <w:pPr>
        <w:pStyle w:val="BodyText"/>
      </w:pPr>
      <w:r>
        <w:rPr>
          <w:i/>
          <w:iCs/>
        </w:rPr>
        <w:t xml:space="preserve">Significant renovation</w:t>
      </w:r>
      <w:r>
        <w:t xml:space="preserve"> </w:t>
      </w:r>
      <w:r>
        <w:t xml:space="preserve">- Any improvements to an existing building that would include:</w:t>
      </w:r>
    </w:p>
    <w:p>
      <w:pPr>
        <w:pStyle w:val="BodyText"/>
      </w:pPr>
      <w:r>
        <w:t xml:space="preserve">• Demolition of up to 20 percent of an existing structure designated as architecturally/historically</w:t>
      </w:r>
      <w:r>
        <w:t xml:space="preserve"> </w:t>
      </w:r>
      <w:r>
        <w:t xml:space="preserve">significant by the Conant Thread Historic Inventory. The area of demolition shall</w:t>
      </w:r>
      <w:r>
        <w:t xml:space="preserve"> </w:t>
      </w:r>
      <w:r>
        <w:t xml:space="preserve">be measured by the building footprint.</w:t>
      </w:r>
    </w:p>
    <w:p>
      <w:pPr>
        <w:pStyle w:val="BodyText"/>
      </w:pPr>
      <w:r>
        <w:t xml:space="preserve">• Replacing or changing the appearance of more than 50 percent of any exterior wall</w:t>
      </w:r>
      <w:r>
        <w:t xml:space="preserve"> </w:t>
      </w:r>
      <w:r>
        <w:t xml:space="preserve">on any existing principal building (not accessory structures).</w:t>
      </w:r>
    </w:p>
    <w:p>
      <w:pPr>
        <w:pStyle w:val="BodyText"/>
      </w:pPr>
      <w:r>
        <w:t xml:space="preserve">• Replacement of windows cumulatively covering more than 300 square feet on any building</w:t>
      </w:r>
      <w:r>
        <w:t xml:space="preserve"> </w:t>
      </w:r>
      <w:r>
        <w:t xml:space="preserve">designated as architecturally/historically significant by the Conant Thread Historic</w:t>
      </w:r>
      <w:r>
        <w:t xml:space="preserve"> </w:t>
      </w:r>
      <w:r>
        <w:t xml:space="preserve">Inventory.</w:t>
      </w:r>
    </w:p>
    <w:p>
      <w:pPr>
        <w:pStyle w:val="BodyText"/>
      </w:pPr>
      <w:r>
        <w:t xml:space="preserve">• Replacing or changing any wall sign, monument sign, roof sign, or elevated projecting</w:t>
      </w:r>
      <w:r>
        <w:t xml:space="preserve"> </w:t>
      </w:r>
      <w:r>
        <w:t xml:space="preserve">sign.</w:t>
      </w:r>
    </w:p>
    <w:p>
      <w:pPr>
        <w:pStyle w:val="BodyText"/>
      </w:pPr>
      <w:r>
        <w:t xml:space="preserve">• Changing the location of the primary entrance to the building.</w:t>
      </w:r>
    </w:p>
    <w:p>
      <w:pPr>
        <w:pStyle w:val="BodyText"/>
      </w:pPr>
      <w:r>
        <w:rPr>
          <w:i/>
          <w:iCs/>
        </w:rPr>
        <w:t xml:space="preserve">Single building large retail</w:t>
      </w:r>
      <w:r>
        <w:t xml:space="preserve"> </w:t>
      </w:r>
      <w:r>
        <w:t xml:space="preserve">- Buildings with retail or service use where the footprint of the building is 10,000</w:t>
      </w:r>
      <w:r>
        <w:t xml:space="preserve"> </w:t>
      </w:r>
      <w:r>
        <w:t xml:space="preserve">square feet or more and the building does not include multi-family residential use</w:t>
      </w:r>
      <w:r>
        <w:t xml:space="preserve"> </w:t>
      </w:r>
      <w:r>
        <w:t xml:space="preserve">in stories above the ground floor. This definition may apply regardless of the number</w:t>
      </w:r>
      <w:r>
        <w:t xml:space="preserve"> </w:t>
      </w:r>
      <w:r>
        <w:t xml:space="preserve">of retail or service operations within the building.</w:t>
      </w:r>
    </w:p>
    <w:p>
      <w:pPr>
        <w:pStyle w:val="BodyText"/>
      </w:pPr>
      <w:r>
        <w:rPr>
          <w:i/>
          <w:iCs/>
        </w:rPr>
        <w:t xml:space="preserve">Strip commercial development</w:t>
      </w:r>
      <w:r>
        <w:t xml:space="preserve"> </w:t>
      </w:r>
      <w:r>
        <w:t xml:space="preserve">- A style of site development that generally includes a series of connected or closely</w:t>
      </w:r>
      <w:r>
        <w:t xml:space="preserve"> </w:t>
      </w:r>
      <w:r>
        <w:t xml:space="preserve">gathered single story commercial establishments, often situated along the side and</w:t>
      </w:r>
      <w:r>
        <w:t xml:space="preserve"> </w:t>
      </w:r>
      <w:r>
        <w:t xml:space="preserve">rear yards of a lot, with parking areas between the street edge and building entrances.</w:t>
      </w:r>
    </w:p>
    <w:p>
      <w:pPr>
        <w:pStyle w:val="BodyText"/>
      </w:pPr>
      <w:r>
        <w:rPr>
          <w:i/>
          <w:iCs/>
        </w:rPr>
        <w:t xml:space="preserve">Structured parking facility</w:t>
      </w:r>
      <w:r>
        <w:t xml:space="preserve"> </w:t>
      </w:r>
      <w:r>
        <w:t xml:space="preserve">- A multi-story structure used to park vehicles as its primary use.</w:t>
      </w:r>
    </w:p>
    <w:p>
      <w:pPr>
        <w:pStyle w:val="BodyText"/>
      </w:pPr>
      <w:r>
        <w:rPr>
          <w:i/>
          <w:iCs/>
        </w:rPr>
        <w:t xml:space="preserve">Transit oriented development (TOD)</w:t>
      </w:r>
      <w:r>
        <w:t xml:space="preserve"> </w:t>
      </w:r>
      <w:r>
        <w:t xml:space="preserve">- A style of land use development designed to concentrate residential use and complementary</w:t>
      </w:r>
      <w:r>
        <w:t xml:space="preserve"> </w:t>
      </w:r>
      <w:r>
        <w:t xml:space="preserve">nonresidential uses in close proximity to high volume transit infrastructure.</w:t>
      </w:r>
    </w:p>
    <w:p>
      <w:pPr>
        <w:pStyle w:val="BodyText"/>
      </w:pPr>
      <w:r>
        <w:rPr>
          <w:i/>
          <w:iCs/>
        </w:rPr>
        <w:t xml:space="preserve">Turf</w:t>
      </w:r>
      <w:r>
        <w:t xml:space="preserve"> </w:t>
      </w:r>
      <w:r>
        <w:t xml:space="preserve">- Landscaped grass areas designed to be regularly mowed.</w:t>
      </w:r>
    </w:p>
    <w:p>
      <w:pPr>
        <w:pStyle w:val="BodyText"/>
      </w:pPr>
      <w:r>
        <w:rPr>
          <w:i/>
          <w:iCs/>
        </w:rPr>
        <w:t xml:space="preserve">Wall sign</w:t>
      </w:r>
      <w:r>
        <w:t xml:space="preserve"> </w:t>
      </w:r>
      <w:r>
        <w:t xml:space="preserve">- A sign made of any material, including vinyl and cloth, attached directly to a</w:t>
      </w:r>
      <w:r>
        <w:t xml:space="preserve"> </w:t>
      </w:r>
      <w:r>
        <w:t xml:space="preserve">wall of a building or as to extend not more than 15 inches from the face of the wall.</w:t>
      </w:r>
    </w:p>
    <w:p>
      <w:pPr>
        <w:pStyle w:val="BodyText"/>
      </w:pPr>
      <w:r>
        <w:rPr>
          <w:i/>
          <w:iCs/>
        </w:rPr>
        <w:t xml:space="preserve">Warehousing and distribution facilities</w:t>
      </w:r>
      <w:r>
        <w:t xml:space="preserve"> </w:t>
      </w:r>
      <w:r>
        <w:t xml:space="preserve">- Establishments where goods are stored in bulk temporarily before being shipped</w:t>
      </w:r>
      <w:r>
        <w:t xml:space="preserve"> </w:t>
      </w:r>
      <w:r>
        <w:t xml:space="preserve">to other businesses or directly to consumers.</w:t>
      </w:r>
    </w:p>
    <w:p>
      <w:pPr>
        <w:pStyle w:val="BodyText"/>
      </w:pPr>
      <w:r>
        <w:rPr>
          <w:i/>
          <w:iCs/>
        </w:rPr>
        <w:t xml:space="preserve">604.2 - Establishment.</w:t>
      </w:r>
      <w:r>
        <w:t xml:space="preserve"> </w:t>
      </w:r>
      <w:r>
        <w:t xml:space="preserve">The Conant Thread (CT) district is established pursuant to section 101.6 of the zoning</w:t>
      </w:r>
      <w:r>
        <w:t xml:space="preserve"> </w:t>
      </w:r>
      <w:r>
        <w:t xml:space="preserve">ordinance. The boundaries of the district can be viewed on the city's official zoning</w:t>
      </w:r>
      <w:r>
        <w:t xml:space="preserve"> </w:t>
      </w:r>
      <w:r>
        <w:t xml:space="preserve">map, pursuant to section 102 of the zoning ordinance.</w:t>
      </w:r>
    </w:p>
    <w:p>
      <w:pPr>
        <w:pStyle w:val="BodyText"/>
      </w:pPr>
      <w:r>
        <w:rPr>
          <w:i/>
          <w:iCs/>
        </w:rPr>
        <w:t xml:space="preserve">604.3 - Purpose.</w:t>
      </w:r>
      <w:r>
        <w:t xml:space="preserve"> </w:t>
      </w:r>
      <w:r>
        <w:t xml:space="preserve">The purposes of the CT district include:</w:t>
      </w:r>
    </w:p>
    <w:p>
      <w:pPr>
        <w:pStyle w:val="Compact"/>
        <w:numPr>
          <w:ilvl w:val="0"/>
          <w:numId w:val="1083"/>
        </w:numPr>
      </w:pPr>
    </w:p>
    <w:p>
      <w:pPr>
        <w:numPr>
          <w:ilvl w:val="1"/>
          <w:numId w:val="1084"/>
        </w:numPr>
      </w:pPr>
      <w:r>
        <w:t xml:space="preserve">A.</w:t>
      </w:r>
      <w:r>
        <w:t xml:space="preserve"> </w:t>
      </w:r>
      <w:r>
        <w:t xml:space="preserve">Create a transit oriented development (TOD) zoning district that connects housing,</w:t>
      </w:r>
      <w:r>
        <w:t xml:space="preserve"> </w:t>
      </w:r>
      <w:r>
        <w:t xml:space="preserve">commerce, and transit opportunities.</w:t>
      </w:r>
    </w:p>
    <w:p>
      <w:pPr>
        <w:numPr>
          <w:ilvl w:val="1"/>
          <w:numId w:val="1084"/>
        </w:numPr>
      </w:pPr>
      <w:r>
        <w:t xml:space="preserve">B.</w:t>
      </w:r>
      <w:r>
        <w:t xml:space="preserve"> </w:t>
      </w:r>
      <w:r>
        <w:t xml:space="preserve">Provide standards for high quality infill development, adaptive re-use, and rehabilitation.</w:t>
      </w:r>
    </w:p>
    <w:p>
      <w:pPr>
        <w:numPr>
          <w:ilvl w:val="1"/>
          <w:numId w:val="1084"/>
        </w:numPr>
      </w:pPr>
      <w:r>
        <w:t xml:space="preserve">C.</w:t>
      </w:r>
      <w:r>
        <w:t xml:space="preserve"> </w:t>
      </w:r>
      <w:r>
        <w:t xml:space="preserve">Provide standards for high quality urban design that will result in the development</w:t>
      </w:r>
      <w:r>
        <w:t xml:space="preserve"> </w:t>
      </w:r>
      <w:r>
        <w:t xml:space="preserve">of safe, attractive, and comfortable spaces for pedestrians and bicyclists.</w:t>
      </w:r>
    </w:p>
    <w:p>
      <w:pPr>
        <w:numPr>
          <w:ilvl w:val="1"/>
          <w:numId w:val="1084"/>
        </w:numPr>
      </w:pPr>
      <w:r>
        <w:t xml:space="preserve">D.</w:t>
      </w:r>
      <w:r>
        <w:t xml:space="preserve"> </w:t>
      </w:r>
      <w:r>
        <w:t xml:space="preserve">Expand access to streamlined permitting processes.</w:t>
      </w:r>
    </w:p>
    <w:p>
      <w:pPr>
        <w:pStyle w:val="FirstParagraph"/>
      </w:pPr>
      <w:r>
        <w:rPr>
          <w:i/>
          <w:iCs/>
        </w:rPr>
        <w:t xml:space="preserve">604.4 - Joint planning commission.</w:t>
      </w:r>
      <w:r>
        <w:t xml:space="preserve"> </w:t>
      </w:r>
      <w:r>
        <w:t xml:space="preserve">The joint planning commission (JPC) is established in accordance with chapter 7,</w:t>
      </w:r>
      <w:r>
        <w:t xml:space="preserve"> </w:t>
      </w:r>
      <w:r>
        <w:t xml:space="preserve">article 3 of the Central Falls Code of Ordinances and includes the five planning commission</w:t>
      </w:r>
      <w:r>
        <w:t xml:space="preserve"> </w:t>
      </w:r>
      <w:r>
        <w:t xml:space="preserve">members in Pawtucket and the five planning board members in Central Falls. Membership,</w:t>
      </w:r>
      <w:r>
        <w:t xml:space="preserve"> </w:t>
      </w:r>
      <w:r>
        <w:t xml:space="preserve">therefore, includes ten individuals. The JPC is herein given authority to review applications</w:t>
      </w:r>
      <w:r>
        <w:t xml:space="preserve"> </w:t>
      </w:r>
      <w:r>
        <w:t xml:space="preserve">for development in accordance with the procedures and standards set forth in this</w:t>
      </w:r>
      <w:r>
        <w:t xml:space="preserve"> </w:t>
      </w:r>
      <w:r>
        <w:t xml:space="preserve">article VI, section 604.</w:t>
      </w:r>
    </w:p>
    <w:p>
      <w:pPr>
        <w:pStyle w:val="BodyText"/>
      </w:pPr>
      <w:r>
        <w:rPr>
          <w:i/>
          <w:iCs/>
        </w:rPr>
        <w:t xml:space="preserve">604.5 - Permit review summary.</w:t>
      </w:r>
      <w:r>
        <w:t xml:space="preserve"> </w:t>
      </w:r>
      <w:r>
        <w:t xml:space="preserve">Applications for development in the CT district are reviewed as follows: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left"/>
            </w:pPr>
            <w:r>
              <w:t xml:space="preserve">Permit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Reviewing Authority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Ordinance Section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Subdivision or land 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JPC</w:t>
            </w:r>
            <w:r>
              <w:br/>
            </w:r>
            <w:r>
              <w:t xml:space="preserve">(Subdivision regulations)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§ 604.7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All variances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JPC</w:t>
            </w:r>
            <w:r>
              <w:br/>
            </w:r>
            <w:r>
              <w:t xml:space="preserve">(Unified Development Review)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§ 604.8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Special use permits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JPC</w:t>
            </w:r>
            <w:r>
              <w:t xml:space="preserve"> </w:t>
            </w:r>
            <w:r>
              <w:rPr>
                <w:vertAlign w:val="superscript"/>
              </w:rPr>
              <w:t xml:space="preserve">(1)</w:t>
            </w:r>
            <w:r>
              <w:br/>
            </w:r>
            <w:r>
              <w:t xml:space="preserve"> </w:t>
            </w:r>
            <w:r>
              <w:t xml:space="preserve">(Unified Development Review)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§ 604.8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Development plan review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JPC or Staff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§ 604.9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permit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Building official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Various/building code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* Unless the zoning board of review is specified.</w:t>
      </w:r>
    </w:p>
    <w:p>
      <w:pPr>
        <w:pStyle w:val="BodyText"/>
      </w:pPr>
      <w:r>
        <w:t xml:space="preserve">Where more than one of the applications listed above is required, the applications</w:t>
      </w:r>
      <w:r>
        <w:t xml:space="preserve"> </w:t>
      </w:r>
      <w:r>
        <w:t xml:space="preserve">shall be reviewed simultaneously to the extent practicable unless sequential review</w:t>
      </w:r>
      <w:r>
        <w:t xml:space="preserve"> </w:t>
      </w:r>
      <w:r>
        <w:t xml:space="preserve">is otherwise required or is more advantageous to both the applicant and the JPC. In</w:t>
      </w:r>
      <w:r>
        <w:t xml:space="preserve"> </w:t>
      </w:r>
      <w:r>
        <w:t xml:space="preserve">the event that one application review is completed before another, any approval shall</w:t>
      </w:r>
      <w:r>
        <w:t xml:space="preserve"> </w:t>
      </w:r>
      <w:r>
        <w:t xml:space="preserve">be conditioned on the approval of subsequent applications.</w:t>
      </w:r>
    </w:p>
    <w:p>
      <w:pPr>
        <w:pStyle w:val="BodyText"/>
      </w:pPr>
      <w:r>
        <w:rPr>
          <w:i/>
          <w:iCs/>
        </w:rPr>
        <w:t xml:space="preserve">604.6 - Permit review criteria.</w:t>
      </w:r>
    </w:p>
    <w:p>
      <w:pPr>
        <w:pStyle w:val="Compact"/>
        <w:numPr>
          <w:ilvl w:val="0"/>
          <w:numId w:val="1085"/>
        </w:numPr>
      </w:pPr>
    </w:p>
    <w:p>
      <w:pPr>
        <w:numPr>
          <w:ilvl w:val="1"/>
          <w:numId w:val="1086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General criteria.</w:t>
      </w:r>
      <w:r>
        <w:t xml:space="preserve"> </w:t>
      </w:r>
      <w:r>
        <w:t xml:space="preserve">In reviewing applications for development permits in the CT District, the approving</w:t>
      </w:r>
      <w:r>
        <w:t xml:space="preserve"> </w:t>
      </w:r>
      <w:r>
        <w:t xml:space="preserve">authorities for any application shall consider the following overarching criteria:</w:t>
      </w:r>
    </w:p>
    <w:p>
      <w:pPr>
        <w:numPr>
          <w:ilvl w:val="2"/>
          <w:numId w:val="1087"/>
        </w:numPr>
      </w:pPr>
      <w:r>
        <w:t xml:space="preserve">(1)</w:t>
      </w:r>
      <w:r>
        <w:t xml:space="preserve"> </w:t>
      </w:r>
      <w:r>
        <w:t xml:space="preserve">Compliance with all applicable sections of the zoning ordinance and the subdivision</w:t>
      </w:r>
      <w:r>
        <w:t xml:space="preserve"> </w:t>
      </w:r>
      <w:r>
        <w:t xml:space="preserve">and land development regulations.</w:t>
      </w:r>
    </w:p>
    <w:p>
      <w:pPr>
        <w:numPr>
          <w:ilvl w:val="2"/>
          <w:numId w:val="1087"/>
        </w:numPr>
      </w:pPr>
      <w:r>
        <w:t xml:space="preserve">(2)</w:t>
      </w:r>
      <w:r>
        <w:t xml:space="preserve"> </w:t>
      </w:r>
      <w:r>
        <w:t xml:space="preserve">Consistency with the goals of the city comprehensive plan and the purposes of the</w:t>
      </w:r>
      <w:r>
        <w:t xml:space="preserve"> </w:t>
      </w:r>
      <w:r>
        <w:t xml:space="preserve">CT district.</w:t>
      </w:r>
    </w:p>
    <w:p>
      <w:pPr>
        <w:numPr>
          <w:ilvl w:val="2"/>
          <w:numId w:val="1087"/>
        </w:numPr>
      </w:pPr>
      <w:r>
        <w:t xml:space="preserve">(3)</w:t>
      </w:r>
      <w:r>
        <w:t xml:space="preserve"> </w:t>
      </w:r>
      <w:r>
        <w:t xml:space="preserve">The quality and accuracy of information presented by the applicant for the proposal.</w:t>
      </w:r>
    </w:p>
    <w:p>
      <w:pPr>
        <w:numPr>
          <w:ilvl w:val="2"/>
          <w:numId w:val="1087"/>
        </w:numPr>
      </w:pPr>
      <w:r>
        <w:t xml:space="preserve">(4)</w:t>
      </w:r>
      <w:r>
        <w:t xml:space="preserve"> </w:t>
      </w:r>
      <w:r>
        <w:t xml:space="preserve">Compliance with the Conant Thread district design guidelines. These guidelines are</w:t>
      </w:r>
      <w:r>
        <w:t xml:space="preserve"> </w:t>
      </w:r>
      <w:r>
        <w:t xml:space="preserve">available in the Central Falls Department of Planning and Economic Development, and</w:t>
      </w:r>
      <w:r>
        <w:t xml:space="preserve"> </w:t>
      </w:r>
      <w:r>
        <w:t xml:space="preserve">may be updated by the JPC.</w:t>
      </w:r>
    </w:p>
    <w:p>
      <w:pPr>
        <w:numPr>
          <w:ilvl w:val="2"/>
          <w:numId w:val="1087"/>
        </w:numPr>
      </w:pPr>
      <w:r>
        <w:t xml:space="preserve">(5)</w:t>
      </w:r>
      <w:r>
        <w:t xml:space="preserve"> </w:t>
      </w:r>
      <w:r>
        <w:t xml:space="preserve">Quality of site design and building design for the proposal.</w:t>
      </w:r>
    </w:p>
    <w:p>
      <w:pPr>
        <w:numPr>
          <w:ilvl w:val="2"/>
          <w:numId w:val="1087"/>
        </w:numPr>
      </w:pPr>
      <w:r>
        <w:t xml:space="preserve">(6)</w:t>
      </w:r>
      <w:r>
        <w:t xml:space="preserve"> </w:t>
      </w:r>
      <w:r>
        <w:t xml:space="preserve">Preservation and considerate reuse of structures identified as being architecturally/historically</w:t>
      </w:r>
      <w:r>
        <w:t xml:space="preserve"> </w:t>
      </w:r>
      <w:r>
        <w:t xml:space="preserve">significant by the Conant Thread Historic Inventory. This inventory is available in</w:t>
      </w:r>
      <w:r>
        <w:t xml:space="preserve"> </w:t>
      </w:r>
      <w:r>
        <w:t xml:space="preserve">the Central Falls Department of Planning and Economic Development, and may be updated</w:t>
      </w:r>
      <w:r>
        <w:t xml:space="preserve"> </w:t>
      </w:r>
      <w:r>
        <w:t xml:space="preserve">by the JPC.</w:t>
      </w:r>
    </w:p>
    <w:p>
      <w:pPr>
        <w:numPr>
          <w:ilvl w:val="2"/>
          <w:numId w:val="1087"/>
        </w:numPr>
      </w:pPr>
      <w:r>
        <w:t xml:space="preserve">(7)</w:t>
      </w:r>
      <w:r>
        <w:t xml:space="preserve"> </w:t>
      </w:r>
      <w:r>
        <w:t xml:space="preserve">The plans for such project provide sufficient designs to all dimensional standards,</w:t>
      </w:r>
      <w:r>
        <w:t xml:space="preserve"> </w:t>
      </w:r>
      <w:r>
        <w:t xml:space="preserve">including, but not limited to, parking and circulation, to ensure the health and safety</w:t>
      </w:r>
      <w:r>
        <w:t xml:space="preserve"> </w:t>
      </w:r>
      <w:r>
        <w:t xml:space="preserve">of Central Falls residents and visitors.</w:t>
      </w:r>
    </w:p>
    <w:p>
      <w:pPr>
        <w:numPr>
          <w:ilvl w:val="2"/>
          <w:numId w:val="1087"/>
        </w:numPr>
      </w:pPr>
      <w:r>
        <w:t xml:space="preserve">(8)</w:t>
      </w:r>
      <w:r>
        <w:t xml:space="preserve"> </w:t>
      </w:r>
      <w:r>
        <w:t xml:space="preserve">Any conditions or restrictions that are necessary to ensure that these criteria have</w:t>
      </w:r>
      <w:r>
        <w:t xml:space="preserve"> </w:t>
      </w:r>
      <w:r>
        <w:t xml:space="preserve">been met have been incorporated into the written approval.</w:t>
      </w:r>
    </w:p>
    <w:p>
      <w:pPr>
        <w:numPr>
          <w:ilvl w:val="1"/>
          <w:numId w:val="1086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Special use permits.</w:t>
      </w:r>
      <w:r>
        <w:t xml:space="preserve"> </w:t>
      </w:r>
      <w:r>
        <w:t xml:space="preserve">All uses of land and structures within the CT district that require a special use</w:t>
      </w:r>
      <w:r>
        <w:t xml:space="preserve"> </w:t>
      </w:r>
      <w:r>
        <w:t xml:space="preserve">permit shall be consistent with the following standards for approval:</w:t>
      </w:r>
    </w:p>
    <w:p>
      <w:pPr>
        <w:numPr>
          <w:ilvl w:val="2"/>
          <w:numId w:val="1088"/>
        </w:numPr>
      </w:pPr>
      <w:r>
        <w:t xml:space="preserve">(1)</w:t>
      </w:r>
      <w:r>
        <w:t xml:space="preserve"> </w:t>
      </w:r>
      <w:r>
        <w:t xml:space="preserve">The proposed use of land and structures shall not deter the use of the remainder of</w:t>
      </w:r>
      <w:r>
        <w:t xml:space="preserve"> </w:t>
      </w:r>
      <w:r>
        <w:t xml:space="preserve">the building and/or abutting buildings for residential or commercial uses by introducing</w:t>
      </w:r>
      <w:r>
        <w:t xml:space="preserve"> </w:t>
      </w:r>
      <w:r>
        <w:t xml:space="preserve">noise, large truck traffic, or odors.</w:t>
      </w:r>
    </w:p>
    <w:p>
      <w:pPr>
        <w:numPr>
          <w:ilvl w:val="2"/>
          <w:numId w:val="1088"/>
        </w:numPr>
      </w:pPr>
      <w:r>
        <w:t xml:space="preserve">(2)</w:t>
      </w:r>
      <w:r>
        <w:t xml:space="preserve"> </w:t>
      </w:r>
      <w:r>
        <w:t xml:space="preserve">The proposed use of land and structures shall not include storage or use of any materials</w:t>
      </w:r>
      <w:r>
        <w:t xml:space="preserve"> </w:t>
      </w:r>
      <w:r>
        <w:t xml:space="preserve">that are harmful, flammable, noxious, or may otherwise be determined to be an undue</w:t>
      </w:r>
      <w:r>
        <w:t xml:space="preserve"> </w:t>
      </w:r>
      <w:r>
        <w:t xml:space="preserve">nuisance to abutting property owners or residents.</w:t>
      </w:r>
    </w:p>
    <w:p>
      <w:pPr>
        <w:numPr>
          <w:ilvl w:val="2"/>
          <w:numId w:val="1088"/>
        </w:numPr>
      </w:pPr>
      <w:r>
        <w:t xml:space="preserve">(3)</w:t>
      </w:r>
      <w:r>
        <w:t xml:space="preserve"> </w:t>
      </w:r>
      <w:r>
        <w:t xml:space="preserve">The scale of the proposed use of land and structures shall not directly result in</w:t>
      </w:r>
      <w:r>
        <w:t xml:space="preserve"> </w:t>
      </w:r>
      <w:r>
        <w:t xml:space="preserve">increased traffic flow, particularly large industrial vehicles, that exceeds the capacity</w:t>
      </w:r>
      <w:r>
        <w:t xml:space="preserve"> </w:t>
      </w:r>
      <w:r>
        <w:t xml:space="preserve">of existing CT District roadways and infrastructure.</w:t>
      </w:r>
    </w:p>
    <w:p>
      <w:pPr>
        <w:numPr>
          <w:ilvl w:val="2"/>
          <w:numId w:val="1088"/>
        </w:numPr>
      </w:pPr>
      <w:r>
        <w:t xml:space="preserve">(4)</w:t>
      </w:r>
      <w:r>
        <w:t xml:space="preserve"> </w:t>
      </w:r>
      <w:r>
        <w:t xml:space="preserve">The proposed use of land and structures shall be consistent with the stated goals</w:t>
      </w:r>
      <w:r>
        <w:t xml:space="preserve"> </w:t>
      </w:r>
      <w:r>
        <w:t xml:space="preserve">of the CT district, most specifically the creation of new light manufacturing job</w:t>
      </w:r>
      <w:r>
        <w:t xml:space="preserve"> </w:t>
      </w:r>
      <w:r>
        <w:t xml:space="preserve">opportunities, a complementary mix of residential, office, and commercial activity,</w:t>
      </w:r>
      <w:r>
        <w:t xml:space="preserve"> </w:t>
      </w:r>
      <w:r>
        <w:t xml:space="preserve">the preservation of historic mill structures, and the overall improvement of environmental</w:t>
      </w:r>
      <w:r>
        <w:t xml:space="preserve"> </w:t>
      </w:r>
      <w:r>
        <w:t xml:space="preserve">conditions through brownfield remediation and stormwater management best practices.</w:t>
      </w:r>
    </w:p>
    <w:p>
      <w:pPr>
        <w:pStyle w:val="FirstParagraph"/>
      </w:pPr>
      <w:r>
        <w:rPr>
          <w:i/>
          <w:iCs/>
        </w:rPr>
        <w:t xml:space="preserve">604.7 - Subdivision and/or land development review.</w:t>
      </w:r>
      <w:r>
        <w:t xml:space="preserve"> </w:t>
      </w:r>
      <w:r>
        <w:t xml:space="preserve">Applications for a subdivision and/or land development within the CT district shall</w:t>
      </w:r>
      <w:r>
        <w:t xml:space="preserve"> </w:t>
      </w:r>
      <w:r>
        <w:t xml:space="preserve">follow the applicable JPC Development Regulations.</w:t>
      </w:r>
    </w:p>
    <w:p>
      <w:pPr>
        <w:pStyle w:val="BodyText"/>
      </w:pPr>
      <w:r>
        <w:rPr>
          <w:i/>
          <w:iCs/>
        </w:rPr>
        <w:t xml:space="preserve">604.8 - Unified development review.</w:t>
      </w:r>
      <w:r>
        <w:t xml:space="preserve"> </w:t>
      </w:r>
      <w:r>
        <w:t xml:space="preserve">Applications for any variance and applications for special use permits shall be heard</w:t>
      </w:r>
      <w:r>
        <w:t xml:space="preserve"> </w:t>
      </w:r>
      <w:r>
        <w:t xml:space="preserve">by the JPC as enabled by the unified development review provisions of the Cities of</w:t>
      </w:r>
      <w:r>
        <w:t xml:space="preserve"> </w:t>
      </w:r>
      <w:r>
        <w:t xml:space="preserve">Pawtucket and Central Falls, and in accordance with the rules and procedures for the</w:t>
      </w:r>
      <w:r>
        <w:t xml:space="preserve"> </w:t>
      </w:r>
      <w:r>
        <w:t xml:space="preserve">JPC as amended. Where an application does not require a subdivision or development</w:t>
      </w:r>
      <w:r>
        <w:t xml:space="preserve"> </w:t>
      </w:r>
      <w:r>
        <w:t xml:space="preserve">plan review, but does require a variance or special use permit, the application shall</w:t>
      </w:r>
      <w:r>
        <w:t xml:space="preserve"> </w:t>
      </w:r>
      <w:r>
        <w:t xml:space="preserve">be classified as a major land development project for the purposes of establishing</w:t>
      </w:r>
      <w:r>
        <w:t xml:space="preserve"> </w:t>
      </w:r>
      <w:r>
        <w:t xml:space="preserve">review procedures under unified development review.</w:t>
      </w:r>
    </w:p>
    <w:p>
      <w:pPr>
        <w:pStyle w:val="BodyText"/>
      </w:pPr>
      <w:r>
        <w:rPr>
          <w:i/>
          <w:iCs/>
        </w:rPr>
        <w:t xml:space="preserve">604.9 - Development plan review (DPR) - Conant Thread district only.</w:t>
      </w:r>
    </w:p>
    <w:p>
      <w:pPr>
        <w:pStyle w:val="Compact"/>
        <w:numPr>
          <w:ilvl w:val="0"/>
          <w:numId w:val="1089"/>
        </w:numPr>
      </w:pPr>
    </w:p>
    <w:p>
      <w:pPr>
        <w:numPr>
          <w:ilvl w:val="1"/>
          <w:numId w:val="1090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Purpose.</w:t>
      </w:r>
      <w:r>
        <w:t xml:space="preserve"> </w:t>
      </w:r>
      <w:r>
        <w:t xml:space="preserve">It is the purpose of this article to establish procedures pursuant to the permitting</w:t>
      </w:r>
      <w:r>
        <w:t xml:space="preserve"> </w:t>
      </w:r>
      <w:r>
        <w:t xml:space="preserve">process which will enable the city or the JPC, as applicable, to perform a comprehensive</w:t>
      </w:r>
      <w:r>
        <w:t xml:space="preserve"> </w:t>
      </w:r>
      <w:r>
        <w:t xml:space="preserve">review of certain proposed developments. DPR will generally follow the process outlined</w:t>
      </w:r>
      <w:r>
        <w:t xml:space="preserve"> </w:t>
      </w:r>
      <w:r>
        <w:t xml:space="preserve">in article X of this ordinance, except that where this section conflicts with article</w:t>
      </w:r>
      <w:r>
        <w:t xml:space="preserve"> </w:t>
      </w:r>
      <w:r>
        <w:t xml:space="preserve">X, this section shall govern. DPR procedure shall not be used to deny an applicant</w:t>
      </w:r>
      <w:r>
        <w:t xml:space="preserve"> </w:t>
      </w:r>
      <w:r>
        <w:t xml:space="preserve">a permitted use of the property as established by the zoning ordinance. The particular</w:t>
      </w:r>
      <w:r>
        <w:t xml:space="preserve"> </w:t>
      </w:r>
      <w:r>
        <w:t xml:space="preserve">uses requiring DPR are outlined below.</w:t>
      </w:r>
    </w:p>
    <w:p>
      <w:pPr>
        <w:numPr>
          <w:ilvl w:val="1"/>
          <w:numId w:val="1090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Administration.</w:t>
      </w:r>
    </w:p>
    <w:p>
      <w:pPr>
        <w:numPr>
          <w:ilvl w:val="2"/>
          <w:numId w:val="1091"/>
        </w:numPr>
      </w:pPr>
      <w:r>
        <w:t xml:space="preserve">(1)</w:t>
      </w:r>
      <w:r>
        <w:t xml:space="preserve"> </w:t>
      </w:r>
      <w:r>
        <w:t xml:space="preserve">No permit to build, alter, or expand any of the uses requiring DPR as outlined below</w:t>
      </w:r>
      <w:r>
        <w:t xml:space="preserve"> </w:t>
      </w:r>
      <w:r>
        <w:t xml:space="preserve">shall be issued by the building official until a written statement of final approval</w:t>
      </w:r>
      <w:r>
        <w:t xml:space="preserve"> </w:t>
      </w:r>
      <w:r>
        <w:t xml:space="preserve">in accordance with this article has been received. The applicant is responsible for</w:t>
      </w:r>
      <w:r>
        <w:t xml:space="preserve"> </w:t>
      </w:r>
      <w:r>
        <w:t xml:space="preserve">obtaining a building permit through the code enforcement office as required by city</w:t>
      </w:r>
      <w:r>
        <w:t xml:space="preserve"> </w:t>
      </w:r>
      <w:r>
        <w:t xml:space="preserve">ordinances. The applicant must submit all plans and documents normally required for</w:t>
      </w:r>
      <w:r>
        <w:t xml:space="preserve"> </w:t>
      </w:r>
      <w:r>
        <w:t xml:space="preserve">a building permit. The approved final development plan shall be part of this submission.</w:t>
      </w:r>
      <w:r>
        <w:t xml:space="preserve"> </w:t>
      </w:r>
      <w:r>
        <w:t xml:space="preserve">The DPR process will not preclude the need to meet other city requirements as they</w:t>
      </w:r>
      <w:r>
        <w:t xml:space="preserve"> </w:t>
      </w:r>
      <w:r>
        <w:t xml:space="preserve">may apply to a particular development. No alteration to any city ordinance requirements</w:t>
      </w:r>
      <w:r>
        <w:t xml:space="preserve"> </w:t>
      </w:r>
      <w:r>
        <w:t xml:space="preserve">or any necessity to gain approval by another legal jurisdiction shall be deemed to</w:t>
      </w:r>
      <w:r>
        <w:t xml:space="preserve"> </w:t>
      </w:r>
      <w:r>
        <w:t xml:space="preserve">be authorized or granted by virtue of the DPR under this article.</w:t>
      </w:r>
    </w:p>
    <w:p>
      <w:pPr>
        <w:numPr>
          <w:ilvl w:val="2"/>
          <w:numId w:val="1091"/>
        </w:numPr>
      </w:pPr>
      <w:r>
        <w:t xml:space="preserve">(2)</w:t>
      </w:r>
      <w:r>
        <w:t xml:space="preserve"> </w:t>
      </w:r>
      <w:r>
        <w:t xml:space="preserve">Projects subject to review as a land development project shall not require DPR. A</w:t>
      </w:r>
      <w:r>
        <w:t xml:space="preserve"> </w:t>
      </w:r>
      <w:r>
        <w:t xml:space="preserve">project submitted for DPR may be referred to the JPC as a land development project.</w:t>
      </w:r>
    </w:p>
    <w:p>
      <w:pPr>
        <w:numPr>
          <w:ilvl w:val="1"/>
          <w:numId w:val="1090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DPR process.</w:t>
      </w:r>
      <w:r>
        <w:t xml:space="preserve"> </w:t>
      </w:r>
      <w:r>
        <w:t xml:space="preserve">The DPR shall be conducted by either the JPC or the administrative officer to the</w:t>
      </w:r>
      <w:r>
        <w:t xml:space="preserve"> </w:t>
      </w:r>
      <w:r>
        <w:t xml:space="preserve">Central Falls Planning Board in accordance with the Subdivision Review Enabling Act,</w:t>
      </w:r>
      <w:r>
        <w:t xml:space="preserve"> </w:t>
      </w:r>
      <w:r>
        <w:t xml:space="preserve">G.L. 1956, § 45-23, as amended, and those procedures and requirements listed in this</w:t>
      </w:r>
      <w:r>
        <w:t xml:space="preserve"> </w:t>
      </w:r>
      <w:r>
        <w:t xml:space="preserve">ordinance and in the land development and subdivision review regulations. The JPC</w:t>
      </w:r>
      <w:r>
        <w:t xml:space="preserve"> </w:t>
      </w:r>
      <w:r>
        <w:t xml:space="preserve">or administrative Officer may enlist the assistance of other municipal staff or boards</w:t>
      </w:r>
      <w:r>
        <w:t xml:space="preserve"> </w:t>
      </w:r>
      <w:r>
        <w:t xml:space="preserve">in the review of applications. Mechanisms to enlist this assistance can include, but</w:t>
      </w:r>
      <w:r>
        <w:t xml:space="preserve"> </w:t>
      </w:r>
      <w:r>
        <w:t xml:space="preserve">are not limited to, the establishment of a technical review committee.</w:t>
      </w:r>
    </w:p>
    <w:p>
      <w:pPr>
        <w:numPr>
          <w:ilvl w:val="1"/>
          <w:numId w:val="1090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DPR thresholds.</w:t>
      </w:r>
      <w:r>
        <w:t xml:space="preserve"> </w:t>
      </w:r>
      <w:r>
        <w:t xml:space="preserve">Applications for development shall be reviewed in accordance with the following thresholds.</w:t>
      </w:r>
    </w:p>
    <w:p>
      <w:pPr>
        <w:numPr>
          <w:ilvl w:val="2"/>
          <w:numId w:val="1092"/>
        </w:numPr>
      </w:pPr>
      <w:r>
        <w:t xml:space="preserve">(1)</w:t>
      </w:r>
      <w:r>
        <w:t xml:space="preserve"> </w:t>
      </w:r>
      <w:r>
        <w:t xml:space="preserve">Formal DPR under the jurisdiction of the JPC where any of the following conditions</w:t>
      </w:r>
      <w:r>
        <w:t xml:space="preserve"> </w:t>
      </w:r>
      <w:r>
        <w:t xml:space="preserve">apply:</w:t>
      </w:r>
    </w:p>
    <w:p>
      <w:pPr>
        <w:numPr>
          <w:ilvl w:val="3"/>
          <w:numId w:val="1093"/>
        </w:numPr>
      </w:pPr>
      <w:r>
        <w:t xml:space="preserve">(a)</w:t>
      </w:r>
      <w:r>
        <w:t xml:space="preserve"> </w:t>
      </w:r>
      <w:r>
        <w:t xml:space="preserve">Where 20 percent or more of an existing structure is proposed to be demolished as</w:t>
      </w:r>
      <w:r>
        <w:t xml:space="preserve"> </w:t>
      </w:r>
      <w:r>
        <w:t xml:space="preserve">measured by the footprint of the structure. Any site improvements or development</w:t>
      </w:r>
    </w:p>
    <w:p>
      <w:pPr>
        <w:numPr>
          <w:ilvl w:val="3"/>
          <w:numId w:val="1093"/>
        </w:numPr>
      </w:pPr>
      <w:r>
        <w:t xml:space="preserve">(b)</w:t>
      </w:r>
      <w:r>
        <w:t xml:space="preserve"> </w:t>
      </w:r>
      <w:r>
        <w:t xml:space="preserve">Where proposed development would include 80,000 square feet or more of newly developed</w:t>
      </w:r>
      <w:r>
        <w:t xml:space="preserve"> </w:t>
      </w:r>
      <w:r>
        <w:t xml:space="preserve">or renovated floor area in a new building, an existing building, accessory structures,</w:t>
      </w:r>
      <w:r>
        <w:t xml:space="preserve"> </w:t>
      </w:r>
      <w:r>
        <w:t xml:space="preserve">or additions. Where multiple buildings or additions are included in the proposal,</w:t>
      </w:r>
      <w:r>
        <w:t xml:space="preserve"> </w:t>
      </w:r>
      <w:r>
        <w:t xml:space="preserve">the floor area shall be measured in the aggregate.</w:t>
      </w:r>
    </w:p>
    <w:p>
      <w:pPr>
        <w:numPr>
          <w:ilvl w:val="3"/>
          <w:numId w:val="1093"/>
        </w:numPr>
      </w:pPr>
      <w:r>
        <w:t xml:space="preserve">(c)</w:t>
      </w:r>
      <w:r>
        <w:t xml:space="preserve"> </w:t>
      </w:r>
      <w:r>
        <w:t xml:space="preserve">Where proposed development would include 25,000 square feet or more of floor area</w:t>
      </w:r>
      <w:r>
        <w:t xml:space="preserve"> </w:t>
      </w:r>
      <w:r>
        <w:t xml:space="preserve">utilized for industrial or manufacturing purposes and/or include accessory storage</w:t>
      </w:r>
      <w:r>
        <w:t xml:space="preserve"> </w:t>
      </w:r>
      <w:r>
        <w:t xml:space="preserve">of equipment or materials.</w:t>
      </w:r>
    </w:p>
    <w:p>
      <w:pPr>
        <w:numPr>
          <w:ilvl w:val="3"/>
          <w:numId w:val="1093"/>
        </w:numPr>
      </w:pPr>
      <w:r>
        <w:t xml:space="preserve">(d)</w:t>
      </w:r>
      <w:r>
        <w:t xml:space="preserve"> </w:t>
      </w:r>
      <w:r>
        <w:t xml:space="preserve">Where proposed development would include more than 50 units of new housing.</w:t>
      </w:r>
    </w:p>
    <w:p>
      <w:pPr>
        <w:numPr>
          <w:ilvl w:val="3"/>
          <w:numId w:val="1093"/>
        </w:numPr>
      </w:pPr>
      <w:r>
        <w:t xml:space="preserve">(e)</w:t>
      </w:r>
      <w:r>
        <w:t xml:space="preserve"> </w:t>
      </w:r>
      <w:r>
        <w:t xml:space="preserve">Any site disturbance of 40,000 square feet or more.</w:t>
      </w:r>
    </w:p>
    <w:p>
      <w:pPr>
        <w:numPr>
          <w:ilvl w:val="3"/>
          <w:numId w:val="1093"/>
        </w:numPr>
      </w:pPr>
      <w:r>
        <w:t xml:space="preserve">(f)</w:t>
      </w:r>
      <w:r>
        <w:t xml:space="preserve"> </w:t>
      </w:r>
      <w:r>
        <w:t xml:space="preserve">Any development where a structured parking facility is proposed.</w:t>
      </w:r>
    </w:p>
    <w:p>
      <w:pPr>
        <w:numPr>
          <w:ilvl w:val="3"/>
          <w:numId w:val="1093"/>
        </w:numPr>
      </w:pPr>
      <w:r>
        <w:t xml:space="preserve">(g)</w:t>
      </w:r>
      <w:r>
        <w:t xml:space="preserve"> </w:t>
      </w:r>
      <w:r>
        <w:t xml:space="preserve">Any application that is referred to the JPC by the administrative officer.</w:t>
      </w:r>
    </w:p>
    <w:p>
      <w:pPr>
        <w:numPr>
          <w:ilvl w:val="3"/>
          <w:numId w:val="1093"/>
        </w:numPr>
      </w:pPr>
      <w:r>
        <w:t xml:space="preserve">(h)</w:t>
      </w:r>
      <w:r>
        <w:t xml:space="preserve"> </w:t>
      </w:r>
      <w:r>
        <w:t xml:space="preserve">Any development subject to unified development review.</w:t>
      </w:r>
    </w:p>
    <w:p>
      <w:pPr>
        <w:numPr>
          <w:ilvl w:val="2"/>
          <w:numId w:val="1092"/>
        </w:numPr>
      </w:pPr>
      <w:r>
        <w:t xml:space="preserve">(2)</w:t>
      </w:r>
      <w:r>
        <w:t xml:space="preserve"> </w:t>
      </w:r>
      <w:r>
        <w:t xml:space="preserve">DPR shall be administrative (performed by administrative officer) where any of the</w:t>
      </w:r>
      <w:r>
        <w:t xml:space="preserve"> </w:t>
      </w:r>
      <w:r>
        <w:t xml:space="preserve">following conditions apply:</w:t>
      </w:r>
    </w:p>
    <w:p>
      <w:pPr>
        <w:numPr>
          <w:ilvl w:val="3"/>
          <w:numId w:val="1094"/>
        </w:numPr>
      </w:pPr>
      <w:r>
        <w:t xml:space="preserve">(a)</w:t>
      </w:r>
      <w:r>
        <w:t xml:space="preserve"> </w:t>
      </w:r>
      <w:r>
        <w:t xml:space="preserve">Where significant renovation, as defined in this ordinance, of an existing building</w:t>
      </w:r>
      <w:r>
        <w:t xml:space="preserve"> </w:t>
      </w:r>
      <w:r>
        <w:t xml:space="preserve">is proposed.</w:t>
      </w:r>
    </w:p>
    <w:p>
      <w:pPr>
        <w:numPr>
          <w:ilvl w:val="3"/>
          <w:numId w:val="1094"/>
        </w:numPr>
      </w:pPr>
      <w:r>
        <w:t xml:space="preserve">(b)</w:t>
      </w:r>
      <w:r>
        <w:t xml:space="preserve"> </w:t>
      </w:r>
      <w:r>
        <w:t xml:space="preserve">Where proposed development would include between 1,000 and 80,000 square feet of newly</w:t>
      </w:r>
      <w:r>
        <w:t xml:space="preserve"> </w:t>
      </w:r>
      <w:r>
        <w:t xml:space="preserve">developed floor area in a new building, an existing building, accessory structures,</w:t>
      </w:r>
      <w:r>
        <w:t xml:space="preserve"> </w:t>
      </w:r>
      <w:r>
        <w:t xml:space="preserve">or additions. Where multiple buildings or additions are included in the proposal,</w:t>
      </w:r>
      <w:r>
        <w:t xml:space="preserve"> </w:t>
      </w:r>
      <w:r>
        <w:t xml:space="preserve">the floor area shall be measured in the aggregate.</w:t>
      </w:r>
    </w:p>
    <w:p>
      <w:pPr>
        <w:numPr>
          <w:ilvl w:val="3"/>
          <w:numId w:val="1094"/>
        </w:numPr>
      </w:pPr>
      <w:r>
        <w:t xml:space="preserve">(c)</w:t>
      </w:r>
      <w:r>
        <w:t xml:space="preserve"> </w:t>
      </w:r>
      <w:r>
        <w:t xml:space="preserve">Where proposed development would include more than five and up to 50 units of new</w:t>
      </w:r>
      <w:r>
        <w:t xml:space="preserve"> </w:t>
      </w:r>
      <w:r>
        <w:t xml:space="preserve">housing.</w:t>
      </w:r>
    </w:p>
    <w:p>
      <w:pPr>
        <w:numPr>
          <w:ilvl w:val="3"/>
          <w:numId w:val="1094"/>
        </w:numPr>
      </w:pPr>
      <w:r>
        <w:t xml:space="preserve">(d)</w:t>
      </w:r>
      <w:r>
        <w:t xml:space="preserve"> </w:t>
      </w:r>
      <w:r>
        <w:t xml:space="preserve">Any site disturbance between 2,000 and 40,000 square feet.</w:t>
      </w:r>
    </w:p>
    <w:p>
      <w:pPr>
        <w:numPr>
          <w:ilvl w:val="3"/>
          <w:numId w:val="1094"/>
        </w:numPr>
      </w:pPr>
      <w:r>
        <w:t xml:space="preserve">(e)</w:t>
      </w:r>
      <w:r>
        <w:t xml:space="preserve"> </w:t>
      </w:r>
      <w:r>
        <w:t xml:space="preserve">Any permitted use that is specifically referred in writing to the administrative officer</w:t>
      </w:r>
      <w:r>
        <w:t xml:space="preserve"> </w:t>
      </w:r>
      <w:r>
        <w:t xml:space="preserve">by the building official or the director of code enforcement.</w:t>
      </w:r>
    </w:p>
    <w:p>
      <w:pPr>
        <w:numPr>
          <w:ilvl w:val="2"/>
          <w:numId w:val="1092"/>
        </w:numPr>
      </w:pPr>
      <w:r>
        <w:t xml:space="preserve">(3)</w:t>
      </w:r>
      <w:r>
        <w:t xml:space="preserve"> </w:t>
      </w:r>
      <w:r>
        <w:t xml:space="preserve">A development subject to formal DPR shall not also be subject to administrative DPR.</w:t>
      </w:r>
    </w:p>
    <w:p>
      <w:pPr>
        <w:numPr>
          <w:ilvl w:val="1"/>
          <w:numId w:val="1090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Appeals.</w:t>
      </w:r>
    </w:p>
    <w:p>
      <w:pPr>
        <w:numPr>
          <w:ilvl w:val="2"/>
          <w:numId w:val="1095"/>
        </w:numPr>
      </w:pPr>
      <w:r>
        <w:t xml:space="preserve">(1)</w:t>
      </w:r>
      <w:r>
        <w:t xml:space="preserve"> </w:t>
      </w:r>
      <w:r>
        <w:t xml:space="preserve">Appeals to the providence county superior court may be taken by a person aggrieved</w:t>
      </w:r>
      <w:r>
        <w:t xml:space="preserve"> </w:t>
      </w:r>
      <w:r>
        <w:t xml:space="preserve">by any final action of the administrative officer or the JPC pursuant to the provisions</w:t>
      </w:r>
      <w:r>
        <w:t xml:space="preserve"> </w:t>
      </w:r>
      <w:r>
        <w:t xml:space="preserve">of this section.</w:t>
      </w:r>
    </w:p>
    <w:p>
      <w:pPr>
        <w:pStyle w:val="FirstParagraph"/>
      </w:pPr>
      <w:r>
        <w:rPr>
          <w:i/>
          <w:iCs/>
        </w:rPr>
        <w:t xml:space="preserve">604.10 - Allowable and prohibited uses.</w:t>
      </w:r>
    </w:p>
    <w:p>
      <w:pPr>
        <w:pStyle w:val="Compact"/>
        <w:numPr>
          <w:ilvl w:val="0"/>
          <w:numId w:val="1096"/>
        </w:numPr>
      </w:pPr>
    </w:p>
    <w:p>
      <w:pPr>
        <w:numPr>
          <w:ilvl w:val="1"/>
          <w:numId w:val="1097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Allowable uses.</w:t>
      </w:r>
      <w:r>
        <w:t xml:space="preserve"> </w:t>
      </w:r>
      <w:r>
        <w:t xml:space="preserve">Uses that are allowable by right or through the issuance of a special use permit</w:t>
      </w:r>
      <w:r>
        <w:t xml:space="preserve"> </w:t>
      </w:r>
      <w:r>
        <w:t xml:space="preserve">are identified in table 2 - Conant Thread use regulations in section 304 of the zoning ordinance.</w:t>
      </w:r>
    </w:p>
    <w:p>
      <w:pPr>
        <w:numPr>
          <w:ilvl w:val="1"/>
          <w:numId w:val="1097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Uses not listed in the use table.</w:t>
      </w:r>
      <w:r>
        <w:t xml:space="preserve"> </w:t>
      </w:r>
      <w:r>
        <w:t xml:space="preserve">Uses not listed in the Conant Thread use regulation table may be considered prohibited.</w:t>
      </w:r>
      <w:r>
        <w:t xml:space="preserve"> </w:t>
      </w:r>
      <w:r>
        <w:t xml:space="preserve">However, an applicant may propose a use that is not specifically listed and potentially</w:t>
      </w:r>
      <w:r>
        <w:t xml:space="preserve"> </w:t>
      </w:r>
      <w:r>
        <w:t xml:space="preserve">allowed in the Conant Thread use regulations table pursuant to the procedures in section 301, unless such use is specifically prohibited in subsection C below.</w:t>
      </w:r>
    </w:p>
    <w:p>
      <w:pPr>
        <w:numPr>
          <w:ilvl w:val="1"/>
          <w:numId w:val="1097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Specifically prohibited uses.</w:t>
      </w:r>
      <w:r>
        <w:t xml:space="preserve"> </w:t>
      </w:r>
      <w:r>
        <w:t xml:space="preserve">The following uses, as defined in this section of the ordinance, are prohibited within</w:t>
      </w:r>
      <w:r>
        <w:t xml:space="preserve"> </w:t>
      </w:r>
      <w:r>
        <w:t xml:space="preserve">the CT district.</w:t>
      </w:r>
    </w:p>
    <w:p>
      <w:pPr>
        <w:pStyle w:val="FirstParagraph"/>
      </w:pPr>
      <w:r>
        <w:t xml:space="preserve">Adult-use</w:t>
      </w:r>
    </w:p>
    <w:p>
      <w:pPr>
        <w:pStyle w:val="BodyText"/>
      </w:pPr>
      <w:r>
        <w:t xml:space="preserve">Amusement park</w:t>
      </w:r>
    </w:p>
    <w:p>
      <w:pPr>
        <w:pStyle w:val="BodyText"/>
      </w:pPr>
      <w:r>
        <w:t xml:space="preserve">Auto body shop or repair service</w:t>
      </w:r>
    </w:p>
    <w:p>
      <w:pPr>
        <w:pStyle w:val="BodyText"/>
      </w:pPr>
      <w:r>
        <w:t xml:space="preserve">Building contractor operation</w:t>
      </w:r>
    </w:p>
    <w:p>
      <w:pPr>
        <w:pStyle w:val="BodyText"/>
      </w:pPr>
      <w:r>
        <w:t xml:space="preserve">Commercial surface parking</w:t>
      </w:r>
    </w:p>
    <w:p>
      <w:pPr>
        <w:pStyle w:val="BodyText"/>
      </w:pPr>
      <w:r>
        <w:t xml:space="preserve">Compassion centers as defined by G.L. 1956, § 21-28.6-12</w:t>
      </w:r>
    </w:p>
    <w:p>
      <w:pPr>
        <w:pStyle w:val="BodyText"/>
      </w:pPr>
      <w:r>
        <w:t xml:space="preserve">Fuel station</w:t>
      </w:r>
    </w:p>
    <w:p>
      <w:pPr>
        <w:pStyle w:val="BodyText"/>
      </w:pPr>
      <w:r>
        <w:t xml:space="preserve">Golf course</w:t>
      </w:r>
    </w:p>
    <w:p>
      <w:pPr>
        <w:pStyle w:val="BodyText"/>
      </w:pPr>
      <w:r>
        <w:t xml:space="preserve">Heavy equipment operations</w:t>
      </w:r>
    </w:p>
    <w:p>
      <w:pPr>
        <w:pStyle w:val="BodyText"/>
      </w:pPr>
      <w:r>
        <w:t xml:space="preserve">Manufactured on-site home sales</w:t>
      </w:r>
    </w:p>
    <w:p>
      <w:pPr>
        <w:pStyle w:val="BodyText"/>
      </w:pPr>
      <w:r>
        <w:t xml:space="preserve">Mini-storage and self-storage facilities</w:t>
      </w:r>
    </w:p>
    <w:p>
      <w:pPr>
        <w:pStyle w:val="BodyText"/>
      </w:pPr>
      <w:r>
        <w:t xml:space="preserve">Motor vehicle and equipment lease and sales</w:t>
      </w:r>
    </w:p>
    <w:p>
      <w:pPr>
        <w:pStyle w:val="BodyText"/>
      </w:pPr>
      <w:r>
        <w:t xml:space="preserve">Motor vehicle and equipment towing or storage</w:t>
      </w:r>
    </w:p>
    <w:p>
      <w:pPr>
        <w:pStyle w:val="BodyText"/>
      </w:pPr>
      <w:r>
        <w:t xml:space="preserve">On-site dry cleaning</w:t>
      </w:r>
    </w:p>
    <w:p>
      <w:pPr>
        <w:pStyle w:val="BodyText"/>
      </w:pPr>
      <w:r>
        <w:t xml:space="preserve">Salvage yard</w:t>
      </w:r>
    </w:p>
    <w:p>
      <w:pPr>
        <w:pStyle w:val="BodyText"/>
      </w:pPr>
      <w:r>
        <w:t xml:space="preserve">Single building large retail</w:t>
      </w:r>
    </w:p>
    <w:p>
      <w:pPr>
        <w:pStyle w:val="BodyText"/>
      </w:pPr>
      <w:r>
        <w:t xml:space="preserve">Strip commercial development</w:t>
      </w:r>
    </w:p>
    <w:p>
      <w:pPr>
        <w:pStyle w:val="BodyText"/>
      </w:pPr>
      <w:r>
        <w:t xml:space="preserve">Warehousing and distribution facilities</w:t>
      </w:r>
    </w:p>
    <w:p>
      <w:pPr>
        <w:pStyle w:val="BodyText"/>
      </w:pPr>
      <w:r>
        <w:rPr>
          <w:i/>
          <w:iCs/>
        </w:rPr>
        <w:t xml:space="preserve">604.11 - Parking space requirements.</w:t>
      </w:r>
    </w:p>
    <w:p>
      <w:pPr>
        <w:pStyle w:val="Compact"/>
        <w:numPr>
          <w:ilvl w:val="0"/>
          <w:numId w:val="1098"/>
        </w:numPr>
      </w:pPr>
    </w:p>
    <w:p>
      <w:pPr>
        <w:numPr>
          <w:ilvl w:val="1"/>
          <w:numId w:val="1099"/>
        </w:numPr>
      </w:pPr>
      <w:r>
        <w:t xml:space="preserve">A.</w:t>
      </w:r>
      <w:r>
        <w:t xml:space="preserve"> </w:t>
      </w:r>
      <w:r>
        <w:t xml:space="preserve">There are no minimum requirements for the number of parking spaces associated with</w:t>
      </w:r>
      <w:r>
        <w:t xml:space="preserve"> </w:t>
      </w:r>
      <w:r>
        <w:t xml:space="preserve">any development proposal.</w:t>
      </w:r>
    </w:p>
    <w:p>
      <w:pPr>
        <w:numPr>
          <w:ilvl w:val="1"/>
          <w:numId w:val="1099"/>
        </w:numPr>
      </w:pPr>
      <w:r>
        <w:t xml:space="preserve">B.</w:t>
      </w:r>
      <w:r>
        <w:t xml:space="preserve"> </w:t>
      </w:r>
      <w:r>
        <w:t xml:space="preserve">Any office, retail, or professional service use proposed in the CT District shall</w:t>
      </w:r>
      <w:r>
        <w:t xml:space="preserve"> </w:t>
      </w:r>
      <w:r>
        <w:t xml:space="preserve">have no more than three parking spaces per 1,000 square feet of leasable floor area</w:t>
      </w:r>
      <w:r>
        <w:t xml:space="preserve"> </w:t>
      </w:r>
      <w:r>
        <w:t xml:space="preserve">dedicated to that use.</w:t>
      </w:r>
    </w:p>
    <w:p>
      <w:pPr>
        <w:numPr>
          <w:ilvl w:val="1"/>
          <w:numId w:val="1099"/>
        </w:numPr>
      </w:pPr>
      <w:r>
        <w:t xml:space="preserve">C.</w:t>
      </w:r>
      <w:r>
        <w:t xml:space="preserve"> </w:t>
      </w:r>
      <w:r>
        <w:t xml:space="preserve">Any restaurant use proposed in the CT district shall have no more than one parking</w:t>
      </w:r>
      <w:r>
        <w:t xml:space="preserve"> </w:t>
      </w:r>
      <w:r>
        <w:t xml:space="preserve">space per three seats, or one parking space per 50 square feet of dining/drinking</w:t>
      </w:r>
      <w:r>
        <w:t xml:space="preserve"> </w:t>
      </w:r>
      <w:r>
        <w:t xml:space="preserve">area dedicated to that use.</w:t>
      </w:r>
    </w:p>
    <w:p>
      <w:pPr>
        <w:pStyle w:val="FirstParagraph"/>
      </w:pPr>
      <w:r>
        <w:rPr>
          <w:i/>
          <w:iCs/>
        </w:rPr>
        <w:t xml:space="preserve">604.12 - Design relief for rehabilitation/adaptive reuse.</w:t>
      </w:r>
      <w:r>
        <w:t xml:space="preserve"> </w:t>
      </w:r>
      <w:r>
        <w:t xml:space="preserve">Consistent with the purposes of the CT district, the cities of Central Falls and</w:t>
      </w:r>
      <w:r>
        <w:t xml:space="preserve"> </w:t>
      </w:r>
      <w:r>
        <w:t xml:space="preserve">Pawtucket encourage the adaptive re-use and/or rehabilitation of existing buildings</w:t>
      </w:r>
      <w:r>
        <w:t xml:space="preserve"> </w:t>
      </w:r>
      <w:r>
        <w:t xml:space="preserve">in the district. The JPC herein acknowledges that proposed development for adaptive</w:t>
      </w:r>
      <w:r>
        <w:t xml:space="preserve"> </w:t>
      </w:r>
      <w:r>
        <w:t xml:space="preserve">re-use and/or rehabilitation of existing buildings may not be able to meet all of</w:t>
      </w:r>
      <w:r>
        <w:t xml:space="preserve"> </w:t>
      </w:r>
      <w:r>
        <w:t xml:space="preserve">the requirements that would otherwise be applied to new development and infill. In</w:t>
      </w:r>
      <w:r>
        <w:t xml:space="preserve"> </w:t>
      </w:r>
      <w:r>
        <w:t xml:space="preserve">particular, the standards for dimensional controls (section 604.13), site design (section</w:t>
      </w:r>
      <w:r>
        <w:t xml:space="preserve"> </w:t>
      </w:r>
      <w:r>
        <w:t xml:space="preserve">604.14), or building design (section 604.15), when applied, could require an applicant</w:t>
      </w:r>
      <w:r>
        <w:t xml:space="preserve"> </w:t>
      </w:r>
      <w:r>
        <w:t xml:space="preserve">to seek a variance or special use permit based on pre-existing conditions. Therefore,</w:t>
      </w:r>
      <w:r>
        <w:t xml:space="preserve"> </w:t>
      </w:r>
      <w:r>
        <w:t xml:space="preserve">the provisions of those sections shall apply to adaptive re-use and rehabilitation</w:t>
      </w:r>
      <w:r>
        <w:t xml:space="preserve"> </w:t>
      </w:r>
      <w:r>
        <w:t xml:space="preserve">only to the maximum extent practicable as determined through the review of development</w:t>
      </w:r>
      <w:r>
        <w:t xml:space="preserve"> </w:t>
      </w:r>
      <w:r>
        <w:t xml:space="preserve">plans.</w:t>
      </w:r>
    </w:p>
    <w:p>
      <w:pPr>
        <w:pStyle w:val="BodyText"/>
      </w:pPr>
      <w:r>
        <w:rPr>
          <w:i/>
          <w:iCs/>
        </w:rPr>
        <w:t xml:space="preserve">604.13 - Dimensional controls.</w:t>
      </w:r>
    </w:p>
    <w:p>
      <w:pPr>
        <w:pStyle w:val="Compact"/>
        <w:numPr>
          <w:ilvl w:val="0"/>
          <w:numId w:val="1100"/>
        </w:numPr>
      </w:pPr>
    </w:p>
    <w:p>
      <w:pPr>
        <w:numPr>
          <w:ilvl w:val="1"/>
          <w:numId w:val="1101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Building height.</w:t>
      </w:r>
      <w:r>
        <w:t xml:space="preserve"> </w:t>
      </w:r>
      <w:r>
        <w:t xml:space="preserve">The maximum building height requirement for the district is 100 feet, except all</w:t>
      </w:r>
      <w:r>
        <w:t xml:space="preserve"> </w:t>
      </w:r>
      <w:r>
        <w:t xml:space="preserve">properties that include frontage on Dexter Street shall have a maximum building height</w:t>
      </w:r>
      <w:r>
        <w:t xml:space="preserve"> </w:t>
      </w:r>
      <w:r>
        <w:t xml:space="preserve">requirement of 45 feet.</w:t>
      </w:r>
    </w:p>
    <w:p>
      <w:pPr>
        <w:numPr>
          <w:ilvl w:val="1"/>
          <w:numId w:val="1101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Lot size.</w:t>
      </w:r>
      <w:r>
        <w:t xml:space="preserve"> </w:t>
      </w:r>
      <w:r>
        <w:t xml:space="preserve">The minimum lot size requirement is 5,000 square feet. Any lot created as part of</w:t>
      </w:r>
      <w:r>
        <w:t xml:space="preserve"> </w:t>
      </w:r>
      <w:r>
        <w:t xml:space="preserve">a subdivision must have permanent, legal, and physically viable access to established</w:t>
      </w:r>
      <w:r>
        <w:t xml:space="preserve"> </w:t>
      </w:r>
      <w:r>
        <w:t xml:space="preserve">roadway frontage. Interior lots may do this through the use of extended driveways</w:t>
      </w:r>
      <w:r>
        <w:t xml:space="preserve"> </w:t>
      </w:r>
      <w:r>
        <w:t xml:space="preserve">or easements with appropriate restrictions.</w:t>
      </w:r>
    </w:p>
    <w:p>
      <w:pPr>
        <w:pStyle w:val="FirstParagraph"/>
      </w:pPr>
      <w:r>
        <w:rPr>
          <w:i/>
          <w:iCs/>
        </w:rPr>
        <w:t xml:space="preserve">604.14 - Site design.</w:t>
      </w:r>
    </w:p>
    <w:p>
      <w:pPr>
        <w:pStyle w:val="Compact"/>
        <w:numPr>
          <w:ilvl w:val="0"/>
          <w:numId w:val="1102"/>
        </w:numPr>
      </w:pPr>
    </w:p>
    <w:p>
      <w:pPr>
        <w:numPr>
          <w:ilvl w:val="1"/>
          <w:numId w:val="1103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Circulation.</w:t>
      </w:r>
      <w:r>
        <w:t xml:space="preserve"> </w:t>
      </w:r>
      <w:r>
        <w:t xml:space="preserve">The design of individual properties or groups of properties shall reinforce the purposes</w:t>
      </w:r>
      <w:r>
        <w:t xml:space="preserve"> </w:t>
      </w:r>
      <w:r>
        <w:t xml:space="preserve">of the CT district by encouraging pedestrian and bicycle circulation through the following</w:t>
      </w:r>
      <w:r>
        <w:t xml:space="preserve"> </w:t>
      </w:r>
      <w:r>
        <w:t xml:space="preserve">site design techniques:</w:t>
      </w:r>
    </w:p>
    <w:p>
      <w:pPr>
        <w:numPr>
          <w:ilvl w:val="2"/>
          <w:numId w:val="1104"/>
        </w:numPr>
      </w:pPr>
      <w:r>
        <w:t xml:space="preserve">(1)</w:t>
      </w:r>
      <w:r>
        <w:t xml:space="preserve"> </w:t>
      </w:r>
      <w:r>
        <w:t xml:space="preserve">To the maximum extent practicable, parking areas behind frontage buildings shall be</w:t>
      </w:r>
      <w:r>
        <w:t xml:space="preserve"> </w:t>
      </w:r>
      <w:r>
        <w:t xml:space="preserve">physically connected either as contiguous parking areas or through the use of connector</w:t>
      </w:r>
      <w:r>
        <w:t xml:space="preserve"> </w:t>
      </w:r>
      <w:r>
        <w:t xml:space="preserve">travel lanes that will allow for automobiles to pass from one building/property to</w:t>
      </w:r>
      <w:r>
        <w:t xml:space="preserve"> </w:t>
      </w:r>
      <w:r>
        <w:t xml:space="preserve">another without travelling onto the street.</w:t>
      </w:r>
    </w:p>
    <w:p>
      <w:pPr>
        <w:numPr>
          <w:ilvl w:val="2"/>
          <w:numId w:val="1104"/>
        </w:numPr>
      </w:pPr>
      <w:r>
        <w:t xml:space="preserve">(2)</w:t>
      </w:r>
      <w:r>
        <w:t xml:space="preserve"> </w:t>
      </w:r>
      <w:r>
        <w:t xml:space="preserve">Enhanced access management using shared access driveways is encouraged to improve</w:t>
      </w:r>
      <w:r>
        <w:t xml:space="preserve"> </w:t>
      </w:r>
      <w:r>
        <w:t xml:space="preserve">safety, reduce vehicle/pedestrian conflict points, and expand continuous and consistent</w:t>
      </w:r>
      <w:r>
        <w:t xml:space="preserve"> </w:t>
      </w:r>
      <w:r>
        <w:t xml:space="preserve">pedestrian-oriented frontages.</w:t>
      </w:r>
    </w:p>
    <w:p>
      <w:pPr>
        <w:numPr>
          <w:ilvl w:val="2"/>
          <w:numId w:val="1104"/>
        </w:numPr>
      </w:pPr>
      <w:r>
        <w:t xml:space="preserve">(3)</w:t>
      </w:r>
      <w:r>
        <w:t xml:space="preserve"> </w:t>
      </w:r>
      <w:r>
        <w:t xml:space="preserve">Pedestrian connections between buildings shall be provided as safe, broad, and easily</w:t>
      </w:r>
      <w:r>
        <w:t xml:space="preserve"> </w:t>
      </w:r>
      <w:r>
        <w:t xml:space="preserve">identifiable ways of walking through areas that may also be occupied by automobiles.</w:t>
      </w:r>
      <w:r>
        <w:t xml:space="preserve"> </w:t>
      </w:r>
      <w:r>
        <w:t xml:space="preserve">These walkways shall be designed to clearly show that the space is primarily dedicated</w:t>
      </w:r>
      <w:r>
        <w:t xml:space="preserve"> </w:t>
      </w:r>
      <w:r>
        <w:t xml:space="preserve">to pedestrian traffic through the use of raised or alternative surfaces, signage or</w:t>
      </w:r>
      <w:r>
        <w:t xml:space="preserve"> </w:t>
      </w:r>
      <w:r>
        <w:t xml:space="preserve">raised landscaped islands that may serve as a safe resting area for pedestrians between</w:t>
      </w:r>
      <w:r>
        <w:t xml:space="preserve"> </w:t>
      </w:r>
      <w:r>
        <w:t xml:space="preserve">automobile travel lanes.</w:t>
      </w:r>
    </w:p>
    <w:p>
      <w:pPr>
        <w:numPr>
          <w:ilvl w:val="2"/>
          <w:numId w:val="1104"/>
        </w:numPr>
      </w:pPr>
      <w:r>
        <w:t xml:space="preserve">(4)</w:t>
      </w:r>
      <w:r>
        <w:t xml:space="preserve"> </w:t>
      </w:r>
      <w:r>
        <w:t xml:space="preserve">Where sidewalks or other pedestrian or bicycle ways intersect with automobile driveways</w:t>
      </w:r>
      <w:r>
        <w:t xml:space="preserve"> </w:t>
      </w:r>
      <w:r>
        <w:t xml:space="preserve">or lanes, raised surfaces and/or durable, decorative alternatives to conventional</w:t>
      </w:r>
      <w:r>
        <w:t xml:space="preserve"> </w:t>
      </w:r>
      <w:r>
        <w:t xml:space="preserve">pavement shall be used to connect sidewalks or bike lanes across the automobile lane.</w:t>
      </w:r>
      <w:r>
        <w:t xml:space="preserve"> </w:t>
      </w:r>
      <w:r>
        <w:t xml:space="preserve">Striping across the asphalt used for an automobile lane to connect the pedestrian</w:t>
      </w:r>
      <w:r>
        <w:t xml:space="preserve"> </w:t>
      </w:r>
      <w:r>
        <w:t xml:space="preserve">or bicycle way is not adequate for compliance. At these points of intersection, where</w:t>
      </w:r>
      <w:r>
        <w:t xml:space="preserve"> </w:t>
      </w:r>
      <w:r>
        <w:t xml:space="preserve">vehicle speeds may reasonably go beyond 15 mph, strategically placed decorative bollards,</w:t>
      </w:r>
      <w:r>
        <w:t xml:space="preserve"> </w:t>
      </w:r>
      <w:r>
        <w:t xml:space="preserve">stones, landscaped islands or other design features that promote caution are strongly</w:t>
      </w:r>
      <w:r>
        <w:t xml:space="preserve"> </w:t>
      </w:r>
      <w:r>
        <w:t xml:space="preserve">encouraged.</w:t>
      </w:r>
    </w:p>
    <w:p>
      <w:pPr>
        <w:numPr>
          <w:ilvl w:val="1"/>
          <w:numId w:val="1103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Property frontage.</w:t>
      </w:r>
      <w:r>
        <w:t xml:space="preserve"> </w:t>
      </w:r>
      <w:r>
        <w:t xml:space="preserve">The location and design of frontage buildings, and associated frontage areas, are</w:t>
      </w:r>
      <w:r>
        <w:t xml:space="preserve"> </w:t>
      </w:r>
      <w:r>
        <w:t xml:space="preserve">extremely important to achieving the goals of the CT District, as they will shape</w:t>
      </w:r>
      <w:r>
        <w:t xml:space="preserve"> </w:t>
      </w:r>
      <w:r>
        <w:t xml:space="preserve">the quality of experience for people in the public realm.</w:t>
      </w:r>
    </w:p>
    <w:p>
      <w:pPr>
        <w:pStyle w:val="FirstParagraph"/>
      </w:pPr>
      <w:r>
        <w:t xml:space="preserve">The following standards apply to frontage buildings and adjacent frontage areas. See</w:t>
      </w:r>
      <w:r>
        <w:t xml:space="preserve"> </w:t>
      </w:r>
      <w:r>
        <w:t xml:space="preserve">Conant Thread district design guidelines for diagrams that clarify these standards.</w:t>
      </w:r>
    </w:p>
    <w:p>
      <w:pPr>
        <w:pStyle w:val="Compact"/>
        <w:numPr>
          <w:ilvl w:val="0"/>
          <w:numId w:val="1105"/>
        </w:numPr>
      </w:pPr>
    </w:p>
    <w:p>
      <w:pPr>
        <w:pStyle w:val="Compact"/>
        <w:numPr>
          <w:ilvl w:val="1"/>
          <w:numId w:val="1106"/>
        </w:numPr>
      </w:pPr>
    </w:p>
    <w:p>
      <w:pPr>
        <w:numPr>
          <w:ilvl w:val="2"/>
          <w:numId w:val="1107"/>
        </w:numPr>
      </w:pPr>
      <w:r>
        <w:t xml:space="preserve">(1)</w:t>
      </w:r>
      <w:r>
        <w:t xml:space="preserve"> </w:t>
      </w:r>
      <w:r>
        <w:t xml:space="preserve">Frontage buildings shall be located in a manner that facilitates pedestrian and bicycle</w:t>
      </w:r>
      <w:r>
        <w:t xml:space="preserve"> </w:t>
      </w:r>
      <w:r>
        <w:t xml:space="preserve">access along and across the frontage area of that property consistent with the Conant</w:t>
      </w:r>
      <w:r>
        <w:t xml:space="preserve"> </w:t>
      </w:r>
      <w:r>
        <w:t xml:space="preserve">Thread district design guidelines.</w:t>
      </w:r>
    </w:p>
    <w:p>
      <w:pPr>
        <w:numPr>
          <w:ilvl w:val="2"/>
          <w:numId w:val="1107"/>
        </w:numPr>
      </w:pPr>
      <w:r>
        <w:t xml:space="preserve">(2)</w:t>
      </w:r>
      <w:r>
        <w:t xml:space="preserve"> </w:t>
      </w:r>
      <w:r>
        <w:t xml:space="preserve">The frontage area shall be dedicated to and designed for pedestrian or bicycle activity.</w:t>
      </w:r>
    </w:p>
    <w:p>
      <w:pPr>
        <w:numPr>
          <w:ilvl w:val="2"/>
          <w:numId w:val="1107"/>
        </w:numPr>
      </w:pPr>
      <w:r>
        <w:t xml:space="preserve">(3)</w:t>
      </w:r>
      <w:r>
        <w:t xml:space="preserve"> </w:t>
      </w:r>
      <w:r>
        <w:t xml:space="preserve">The depth of the frontage area may be as small as ten feet, or as deep as 40 feet</w:t>
      </w:r>
      <w:r>
        <w:t xml:space="preserve"> </w:t>
      </w:r>
      <w:r>
        <w:t xml:space="preserve">and shall comply with the following standards:</w:t>
      </w:r>
    </w:p>
    <w:p>
      <w:pPr>
        <w:numPr>
          <w:ilvl w:val="3"/>
          <w:numId w:val="1108"/>
        </w:numPr>
      </w:pPr>
      <w:r>
        <w:t xml:space="preserve">(a)</w:t>
      </w:r>
      <w:r>
        <w:t xml:space="preserve"> </w:t>
      </w:r>
      <w:r>
        <w:t xml:space="preserve">A minimum ten-foot-wide sidewalk shall run the length of the property frontage between</w:t>
      </w:r>
      <w:r>
        <w:t xml:space="preserve"> </w:t>
      </w:r>
      <w:r>
        <w:t xml:space="preserve">the building façade and the edge of pavement. The constructed sidewalk may be located</w:t>
      </w:r>
      <w:r>
        <w:t xml:space="preserve"> </w:t>
      </w:r>
      <w:r>
        <w:t xml:space="preserve">within the public right-of-way, on private property, or may include both public and</w:t>
      </w:r>
      <w:r>
        <w:t xml:space="preserve"> </w:t>
      </w:r>
      <w:r>
        <w:t xml:space="preserve">private property depending on pre-existing conditions and other opportunities or constraints</w:t>
      </w:r>
      <w:r>
        <w:t xml:space="preserve"> </w:t>
      </w:r>
      <w:r>
        <w:t xml:space="preserve">associated with roadway geometry, location of utilities, and other elements of the</w:t>
      </w:r>
      <w:r>
        <w:t xml:space="preserve"> </w:t>
      </w:r>
      <w:r>
        <w:t xml:space="preserve">built environment.</w:t>
      </w:r>
    </w:p>
    <w:p>
      <w:pPr>
        <w:numPr>
          <w:ilvl w:val="3"/>
          <w:numId w:val="1108"/>
        </w:numPr>
      </w:pPr>
      <w:r>
        <w:t xml:space="preserve">(b)</w:t>
      </w:r>
      <w:r>
        <w:t xml:space="preserve"> </w:t>
      </w:r>
      <w:r>
        <w:t xml:space="preserve">All sidewalks shall have a distinct furnishing zone along the street where street</w:t>
      </w:r>
      <w:r>
        <w:t xml:space="preserve"> </w:t>
      </w:r>
      <w:r>
        <w:t xml:space="preserve">trees, lighting, and/or other furnishings are offered as both an amenity and a buffer</w:t>
      </w:r>
      <w:r>
        <w:t xml:space="preserve"> </w:t>
      </w:r>
      <w:r>
        <w:t xml:space="preserve">between automobiles and pedestrians (see Conant Thread district design guidelines).</w:t>
      </w:r>
    </w:p>
    <w:p>
      <w:pPr>
        <w:numPr>
          <w:ilvl w:val="3"/>
          <w:numId w:val="1108"/>
        </w:numPr>
      </w:pPr>
      <w:r>
        <w:t xml:space="preserve">(c)</w:t>
      </w:r>
      <w:r>
        <w:t xml:space="preserve"> </w:t>
      </w:r>
      <w:r>
        <w:t xml:space="preserve">Any frontage area that includes more than 20 feet between the façade and the outer</w:t>
      </w:r>
      <w:r>
        <w:t xml:space="preserve"> </w:t>
      </w:r>
      <w:r>
        <w:t xml:space="preserve">edge of the sidewalk shall:</w:t>
      </w:r>
    </w:p>
    <w:p>
      <w:pPr>
        <w:numPr>
          <w:ilvl w:val="4"/>
          <w:numId w:val="1109"/>
        </w:numPr>
      </w:pPr>
      <w:r>
        <w:t xml:space="preserve">[1]</w:t>
      </w:r>
      <w:r>
        <w:t xml:space="preserve"> </w:t>
      </w:r>
      <w:r>
        <w:t xml:space="preserve">Incorporate amenities that allow for passing pedestrians to gather, rest, sit, or</w:t>
      </w:r>
      <w:r>
        <w:t xml:space="preserve"> </w:t>
      </w:r>
      <w:r>
        <w:t xml:space="preserve">observe public art or entertainment; and/or</w:t>
      </w:r>
    </w:p>
    <w:p>
      <w:pPr>
        <w:numPr>
          <w:ilvl w:val="4"/>
          <w:numId w:val="1109"/>
        </w:numPr>
      </w:pPr>
      <w:r>
        <w:t xml:space="preserve">[2]</w:t>
      </w:r>
      <w:r>
        <w:t xml:space="preserve"> </w:t>
      </w:r>
      <w:r>
        <w:t xml:space="preserve">Incorporate private seating areas for restaurants or similar uses; and/or</w:t>
      </w:r>
    </w:p>
    <w:p>
      <w:pPr>
        <w:numPr>
          <w:ilvl w:val="4"/>
          <w:numId w:val="1109"/>
        </w:numPr>
      </w:pPr>
      <w:r>
        <w:t xml:space="preserve">[3]</w:t>
      </w:r>
      <w:r>
        <w:t xml:space="preserve"> </w:t>
      </w:r>
      <w:r>
        <w:t xml:space="preserve">Incorporate bicycle parking facilities; and/or</w:t>
      </w:r>
    </w:p>
    <w:p>
      <w:pPr>
        <w:numPr>
          <w:ilvl w:val="4"/>
          <w:numId w:val="1109"/>
        </w:numPr>
      </w:pPr>
      <w:r>
        <w:t xml:space="preserve">[4]</w:t>
      </w:r>
      <w:r>
        <w:t xml:space="preserve"> </w:t>
      </w:r>
      <w:r>
        <w:t xml:space="preserve">Incorporate green infrastructure elements that are made feasible with larger amounts</w:t>
      </w:r>
      <w:r>
        <w:t xml:space="preserve"> </w:t>
      </w:r>
      <w:r>
        <w:t xml:space="preserve">of space along the property frontage.</w:t>
      </w:r>
    </w:p>
    <w:p>
      <w:pPr>
        <w:numPr>
          <w:ilvl w:val="2"/>
          <w:numId w:val="1107"/>
        </w:numPr>
      </w:pPr>
      <w:r>
        <w:t xml:space="preserve">(4)</w:t>
      </w:r>
      <w:r>
        <w:t xml:space="preserve"> </w:t>
      </w:r>
      <w:r>
        <w:t xml:space="preserve">Street trees shall be required in the furnishing zone of the frontage area consistent</w:t>
      </w:r>
      <w:r>
        <w:t xml:space="preserve"> </w:t>
      </w:r>
      <w:r>
        <w:t xml:space="preserve">with the Conant Thread district design guidelines. Trees shall be spaced along the</w:t>
      </w:r>
      <w:r>
        <w:t xml:space="preserve"> </w:t>
      </w:r>
      <w:r>
        <w:t xml:space="preserve">sidewalk at an average frequency of one tree every 40 feet.</w:t>
      </w:r>
    </w:p>
    <w:p>
      <w:pPr>
        <w:numPr>
          <w:ilvl w:val="1"/>
          <w:numId w:val="1106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Side yards.</w:t>
      </w:r>
      <w:r>
        <w:t xml:space="preserve"> </w:t>
      </w:r>
      <w:r>
        <w:t xml:space="preserve">Where adjacent lots exist as part of a coordinated development, there shall be no</w:t>
      </w:r>
      <w:r>
        <w:t xml:space="preserve"> </w:t>
      </w:r>
      <w:r>
        <w:t xml:space="preserve">minimum side yard setback for existing or proposed buildings. These conditions include,</w:t>
      </w:r>
      <w:r>
        <w:t xml:space="preserve"> </w:t>
      </w:r>
      <w:r>
        <w:t xml:space="preserve">but are not limited to, adjacent lots within a larger mill building complex or adjacent</w:t>
      </w:r>
      <w:r>
        <w:t xml:space="preserve"> </w:t>
      </w:r>
      <w:r>
        <w:t xml:space="preserve">lots that will have buildings sharing a sidewall.</w:t>
      </w:r>
    </w:p>
    <w:p>
      <w:pPr>
        <w:pStyle w:val="FirstParagraph"/>
      </w:pPr>
      <w:r>
        <w:t xml:space="preserve">Where development on individual lots is not directly coordinated with adjacent lots,</w:t>
      </w:r>
      <w:r>
        <w:t xml:space="preserve"> </w:t>
      </w:r>
      <w:r>
        <w:t xml:space="preserve">side yard setbacks shall be the greater of ten feet or the width required to make</w:t>
      </w:r>
      <w:r>
        <w:t xml:space="preserve"> </w:t>
      </w:r>
      <w:r>
        <w:t xml:space="preserve">the back of the lot accessible to emergency vehicles as demonstrated on a development</w:t>
      </w:r>
      <w:r>
        <w:t xml:space="preserve"> </w:t>
      </w:r>
      <w:r>
        <w:t xml:space="preserve">plan.</w:t>
      </w:r>
    </w:p>
    <w:p>
      <w:pPr>
        <w:pStyle w:val="Compact"/>
        <w:numPr>
          <w:ilvl w:val="0"/>
          <w:numId w:val="1110"/>
        </w:numPr>
      </w:pPr>
    </w:p>
    <w:p>
      <w:pPr>
        <w:numPr>
          <w:ilvl w:val="1"/>
          <w:numId w:val="1111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Rear yards.</w:t>
      </w:r>
      <w:r>
        <w:t xml:space="preserve"> </w:t>
      </w:r>
      <w:r>
        <w:t xml:space="preserve">Minimum rear yard setbacks shall be 15 feet.</w:t>
      </w:r>
    </w:p>
    <w:p>
      <w:pPr>
        <w:numPr>
          <w:ilvl w:val="1"/>
          <w:numId w:val="1111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Landscaping.</w:t>
      </w:r>
      <w:r>
        <w:t xml:space="preserve"> </w:t>
      </w:r>
      <w:r>
        <w:t xml:space="preserve">All areas of a site that are not rendered impervious through the development of structures,</w:t>
      </w:r>
      <w:r>
        <w:t xml:space="preserve"> </w:t>
      </w:r>
      <w:r>
        <w:t xml:space="preserve">parking areas, circulation features, or other hardscape features shall be landscaped.</w:t>
      </w:r>
      <w:r>
        <w:t xml:space="preserve"> </w:t>
      </w:r>
      <w:r>
        <w:t xml:space="preserve">Landscaping may occur as installed or retained vegetation in accordance with the following</w:t>
      </w:r>
      <w:r>
        <w:t xml:space="preserve"> </w:t>
      </w:r>
      <w:r>
        <w:t xml:space="preserve">standards.</w:t>
      </w:r>
    </w:p>
    <w:p>
      <w:pPr>
        <w:numPr>
          <w:ilvl w:val="2"/>
          <w:numId w:val="1112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Plant selection.</w:t>
      </w:r>
    </w:p>
    <w:p>
      <w:pPr>
        <w:numPr>
          <w:ilvl w:val="3"/>
          <w:numId w:val="1113"/>
        </w:numPr>
      </w:pPr>
      <w:r>
        <w:t xml:space="preserve">(a)</w:t>
      </w:r>
      <w:r>
        <w:t xml:space="preserve"> </w:t>
      </w:r>
      <w:r>
        <w:t xml:space="preserve">No tree, shrub or plant shall be proposed that has been identified as an invasive</w:t>
      </w:r>
      <w:r>
        <w:t xml:space="preserve"> </w:t>
      </w:r>
      <w:r>
        <w:t xml:space="preserve">species by the Rhode Island Invasive Species Council or other reputable scientific</w:t>
      </w:r>
      <w:r>
        <w:t xml:space="preserve"> </w:t>
      </w:r>
      <w:r>
        <w:t xml:space="preserve">publication.</w:t>
      </w:r>
    </w:p>
    <w:p>
      <w:pPr>
        <w:numPr>
          <w:ilvl w:val="3"/>
          <w:numId w:val="1113"/>
        </w:numPr>
      </w:pPr>
      <w:r>
        <w:t xml:space="preserve">(b)</w:t>
      </w:r>
      <w:r>
        <w:t xml:space="preserve"> </w:t>
      </w:r>
      <w:r>
        <w:t xml:space="preserve">Landscaping shall be designed to remain functional and attractive during all seasons</w:t>
      </w:r>
      <w:r>
        <w:t xml:space="preserve"> </w:t>
      </w:r>
      <w:r>
        <w:t xml:space="preserve">through a thoughtful selection of deciduous, evergreen, berrying, and flowering plant</w:t>
      </w:r>
      <w:r>
        <w:t xml:space="preserve"> </w:t>
      </w:r>
      <w:r>
        <w:t xml:space="preserve">varieties.</w:t>
      </w:r>
    </w:p>
    <w:p>
      <w:pPr>
        <w:numPr>
          <w:ilvl w:val="3"/>
          <w:numId w:val="1113"/>
        </w:numPr>
      </w:pPr>
      <w:r>
        <w:t xml:space="preserve">(c)</w:t>
      </w:r>
      <w:r>
        <w:t xml:space="preserve"> </w:t>
      </w:r>
      <w:r>
        <w:t xml:space="preserve">Plant varieties shall be selected for resistance to drought, moisture, salt, urban</w:t>
      </w:r>
      <w:r>
        <w:t xml:space="preserve"> </w:t>
      </w:r>
      <w:r>
        <w:t xml:space="preserve">conditions, or insects and other pests depending on the location of landscaping and</w:t>
      </w:r>
      <w:r>
        <w:t xml:space="preserve"> </w:t>
      </w:r>
      <w:r>
        <w:t xml:space="preserve">the specific stressors anticipated for different areas of the site. Plants shall be</w:t>
      </w:r>
      <w:r>
        <w:t xml:space="preserve"> </w:t>
      </w:r>
      <w:r>
        <w:t xml:space="preserve">selected so that landscaping can be maintained with minimal care and the need for</w:t>
      </w:r>
      <w:r>
        <w:t xml:space="preserve"> </w:t>
      </w:r>
      <w:r>
        <w:t xml:space="preserve">watering, pesticides or fertilizers can be minimized or eliminated.</w:t>
      </w:r>
    </w:p>
    <w:p>
      <w:pPr>
        <w:numPr>
          <w:ilvl w:val="3"/>
          <w:numId w:val="1113"/>
        </w:numPr>
      </w:pPr>
      <w:r>
        <w:t xml:space="preserve">(d)</w:t>
      </w:r>
      <w:r>
        <w:t xml:space="preserve"> </w:t>
      </w:r>
      <w:r>
        <w:t xml:space="preserve">The use of turf shall be minimized, but where it is used, turf shall not be planted</w:t>
      </w:r>
      <w:r>
        <w:t xml:space="preserve"> </w:t>
      </w:r>
      <w:r>
        <w:t xml:space="preserve">in strips less than six feet wide. Lawn seed mixes shall be drought resistant. To</w:t>
      </w:r>
      <w:r>
        <w:t xml:space="preserve"> </w:t>
      </w:r>
      <w:r>
        <w:t xml:space="preserve">achieve a high level of drought tolerance, lawn mixes may include, but shall not be</w:t>
      </w:r>
      <w:r>
        <w:t xml:space="preserve"> </w:t>
      </w:r>
      <w:r>
        <w:t xml:space="preserve">limited to, a predominance of fine fescues.</w:t>
      </w:r>
    </w:p>
    <w:p>
      <w:pPr>
        <w:numPr>
          <w:ilvl w:val="3"/>
          <w:numId w:val="1113"/>
        </w:numPr>
      </w:pPr>
      <w:r>
        <w:t xml:space="preserve">(e)</w:t>
      </w:r>
      <w:r>
        <w:t xml:space="preserve"> </w:t>
      </w:r>
      <w:r>
        <w:t xml:space="preserve">Tree selection shall comply with the Conant Thread district design guidelines.</w:t>
      </w:r>
    </w:p>
    <w:p>
      <w:pPr>
        <w:numPr>
          <w:ilvl w:val="1"/>
          <w:numId w:val="1111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General standards.</w:t>
      </w:r>
    </w:p>
    <w:p>
      <w:pPr>
        <w:numPr>
          <w:ilvl w:val="2"/>
          <w:numId w:val="1114"/>
        </w:numPr>
      </w:pPr>
      <w:r>
        <w:t xml:space="preserve">(a)</w:t>
      </w:r>
      <w:r>
        <w:t xml:space="preserve"> </w:t>
      </w:r>
      <w:r>
        <w:t xml:space="preserve">Where landscaped areas do not include planted materials, other decorative materials</w:t>
      </w:r>
      <w:r>
        <w:t xml:space="preserve"> </w:t>
      </w:r>
      <w:r>
        <w:t xml:space="preserve">or features shall be used such as walkways, gathering places, or areas for public</w:t>
      </w:r>
      <w:r>
        <w:t xml:space="preserve"> </w:t>
      </w:r>
      <w:r>
        <w:t xml:space="preserve">art. Unplanted areas shall not be filled with uniform gravel applications or riprap</w:t>
      </w:r>
      <w:r>
        <w:t xml:space="preserve"> </w:t>
      </w:r>
      <w:r>
        <w:t xml:space="preserve">unless approved as part of stormwater management practices.</w:t>
      </w:r>
    </w:p>
    <w:p>
      <w:pPr>
        <w:numPr>
          <w:ilvl w:val="2"/>
          <w:numId w:val="1114"/>
        </w:numPr>
      </w:pPr>
      <w:r>
        <w:t xml:space="preserve">(b)</w:t>
      </w:r>
      <w:r>
        <w:t xml:space="preserve"> </w:t>
      </w:r>
      <w:r>
        <w:t xml:space="preserve">Landscape features shall provide a clearly defined edge between the vegetated areas</w:t>
      </w:r>
      <w:r>
        <w:t xml:space="preserve"> </w:t>
      </w:r>
      <w:r>
        <w:t xml:space="preserve">and areas reserved for pedestrian or automobile travel through the use of hardscape</w:t>
      </w:r>
      <w:r>
        <w:t xml:space="preserve"> </w:t>
      </w:r>
      <w:r>
        <w:t xml:space="preserve">elements that may include, but shall not be limited to, fencing, curbing, or decorative</w:t>
      </w:r>
      <w:r>
        <w:t xml:space="preserve"> </w:t>
      </w:r>
      <w:r>
        <w:t xml:space="preserve">stone.</w:t>
      </w:r>
    </w:p>
    <w:p>
      <w:pPr>
        <w:numPr>
          <w:ilvl w:val="2"/>
          <w:numId w:val="1114"/>
        </w:numPr>
      </w:pPr>
      <w:r>
        <w:t xml:space="preserve">(c)</w:t>
      </w:r>
      <w:r>
        <w:t xml:space="preserve"> </w:t>
      </w:r>
      <w:r>
        <w:t xml:space="preserve">Any free-standing electrical structures, HVAC structures, or waste receptacles (e.g.,</w:t>
      </w:r>
      <w:r>
        <w:t xml:space="preserve"> </w:t>
      </w:r>
      <w:r>
        <w:t xml:space="preserve">dumpsters, ground mounted transformers, grease traps, etc.) shall be fully screened</w:t>
      </w:r>
      <w:r>
        <w:t xml:space="preserve"> </w:t>
      </w:r>
      <w:r>
        <w:t xml:space="preserve">from view through the use of evergreen vegetation, fencing, or a combinations thereof.</w:t>
      </w:r>
    </w:p>
    <w:p>
      <w:pPr>
        <w:numPr>
          <w:ilvl w:val="1"/>
          <w:numId w:val="1111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Walls and Fencing.</w:t>
      </w:r>
    </w:p>
    <w:p>
      <w:pPr>
        <w:numPr>
          <w:ilvl w:val="2"/>
          <w:numId w:val="1115"/>
        </w:numPr>
      </w:pPr>
      <w:r>
        <w:t xml:space="preserve">(a)</w:t>
      </w:r>
      <w:r>
        <w:t xml:space="preserve"> </w:t>
      </w:r>
      <w:r>
        <w:t xml:space="preserve">Barbed wire or similar applications are categorically prohibited in the CT district.</w:t>
      </w:r>
    </w:p>
    <w:p>
      <w:pPr>
        <w:numPr>
          <w:ilvl w:val="2"/>
          <w:numId w:val="1115"/>
        </w:numPr>
      </w:pPr>
      <w:r>
        <w:t xml:space="preserve">(b)</w:t>
      </w:r>
      <w:r>
        <w:t xml:space="preserve"> </w:t>
      </w:r>
      <w:r>
        <w:t xml:space="preserve">Chain link fencing is prohibited in the CT district unless it is necessary for compliance</w:t>
      </w:r>
      <w:r>
        <w:t xml:space="preserve"> </w:t>
      </w:r>
      <w:r>
        <w:t xml:space="preserve">with security purposes unique to an individual use, is vinyl coated, and completely</w:t>
      </w:r>
      <w:r>
        <w:t xml:space="preserve"> </w:t>
      </w:r>
      <w:r>
        <w:t xml:space="preserve">screened from view through the use of opaque evergreen trees or through a second layer</w:t>
      </w:r>
      <w:r>
        <w:t xml:space="preserve"> </w:t>
      </w:r>
      <w:r>
        <w:t xml:space="preserve">of wooden fence material.</w:t>
      </w:r>
    </w:p>
    <w:p>
      <w:pPr>
        <w:numPr>
          <w:ilvl w:val="2"/>
          <w:numId w:val="1115"/>
        </w:numPr>
      </w:pPr>
      <w:r>
        <w:t xml:space="preserve">(c)</w:t>
      </w:r>
      <w:r>
        <w:t xml:space="preserve"> </w:t>
      </w:r>
      <w:r>
        <w:t xml:space="preserve">Decorative fencing shall comply with the Conant Thread district design guidelines.</w:t>
      </w:r>
    </w:p>
    <w:p>
      <w:pPr>
        <w:numPr>
          <w:ilvl w:val="1"/>
          <w:numId w:val="1111"/>
        </w:numPr>
      </w:pPr>
      <w:r>
        <w:t xml:space="preserve">F.</w:t>
      </w:r>
      <w:r>
        <w:t xml:space="preserve"> </w:t>
      </w:r>
      <w:r>
        <w:rPr>
          <w:i/>
          <w:iCs/>
        </w:rPr>
        <w:t xml:space="preserve">Parking areas.</w:t>
      </w:r>
      <w:r>
        <w:t xml:space="preserve"> </w:t>
      </w:r>
      <w:r>
        <w:t xml:space="preserve">Where applicants propose to re-use existing parking areas or where new surface parking</w:t>
      </w:r>
      <w:r>
        <w:t xml:space="preserve"> </w:t>
      </w:r>
      <w:r>
        <w:t xml:space="preserve">areas are proposed, the following design standards shall apply.</w:t>
      </w:r>
    </w:p>
    <w:p>
      <w:pPr>
        <w:numPr>
          <w:ilvl w:val="2"/>
          <w:numId w:val="1116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Surface parking design and location.</w:t>
      </w:r>
    </w:p>
    <w:p>
      <w:pPr>
        <w:numPr>
          <w:ilvl w:val="3"/>
          <w:numId w:val="1117"/>
        </w:numPr>
      </w:pPr>
      <w:r>
        <w:t xml:space="preserve">(a)</w:t>
      </w:r>
      <w:r>
        <w:t xml:space="preserve"> </w:t>
      </w:r>
      <w:r>
        <w:t xml:space="preserve">Each parking space shall be marked by painted lines and contain the following minimum</w:t>
      </w:r>
      <w:r>
        <w:t xml:space="preserve"> </w:t>
      </w:r>
      <w:r>
        <w:t xml:space="preserve">dimensions affecting the width and length of individual parking stalls and the width</w:t>
      </w:r>
      <w:r>
        <w:t xml:space="preserve"> </w:t>
      </w:r>
      <w:r>
        <w:t xml:space="preserve">of aisles in all districts, exclusive of necessary drives and other access ways.</w:t>
      </w:r>
    </w:p>
    <w:tbl>
      <w:tblPr>
        <w:tblStyle w:val="Table"/>
        <w:tblW w:type="auto" w:w="0"/>
        <w:jc w:val="left"/>
        <w:tblInd w:w="2880" w:type="dxa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Parking Space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Dimension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width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length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Minimum Aisle Width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90 degree angle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60 degree angle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45 degree angle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30 degree angle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 degree (parallel parking)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 feet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Compact"/>
        <w:numPr>
          <w:ilvl w:val="0"/>
          <w:numId w:val="1118"/>
        </w:numPr>
      </w:pPr>
    </w:p>
    <w:p>
      <w:pPr>
        <w:pStyle w:val="Compact"/>
        <w:numPr>
          <w:ilvl w:val="1"/>
          <w:numId w:val="1119"/>
        </w:numPr>
      </w:pPr>
    </w:p>
    <w:p>
      <w:pPr>
        <w:pStyle w:val="Compact"/>
        <w:numPr>
          <w:ilvl w:val="2"/>
          <w:numId w:val="1120"/>
        </w:numPr>
      </w:pPr>
    </w:p>
    <w:p>
      <w:pPr>
        <w:numPr>
          <w:ilvl w:val="3"/>
          <w:numId w:val="1121"/>
        </w:numPr>
      </w:pPr>
      <w:r>
        <w:t xml:space="preserve">(b)</w:t>
      </w:r>
      <w:r>
        <w:t xml:space="preserve"> </w:t>
      </w:r>
      <w:r>
        <w:t xml:space="preserve">No parking space or aisle (back-up space) shall be less than ten feet from any front</w:t>
      </w:r>
      <w:r>
        <w:t xml:space="preserve"> </w:t>
      </w:r>
      <w:r>
        <w:t xml:space="preserve">or corner side yard property. No parking space or aisle shall be less than five feet</w:t>
      </w:r>
      <w:r>
        <w:t xml:space="preserve"> </w:t>
      </w:r>
      <w:r>
        <w:t xml:space="preserve">from any building. Parking spaces less than ten feet from any building shall be separated</w:t>
      </w:r>
      <w:r>
        <w:t xml:space="preserve"> </w:t>
      </w:r>
      <w:r>
        <w:t xml:space="preserve">from such building by raised curb, bumper or wheel guards.</w:t>
      </w:r>
    </w:p>
    <w:p>
      <w:pPr>
        <w:numPr>
          <w:ilvl w:val="3"/>
          <w:numId w:val="1121"/>
        </w:numPr>
      </w:pPr>
      <w:r>
        <w:t xml:space="preserve">(c)</w:t>
      </w:r>
      <w:r>
        <w:t xml:space="preserve"> </w:t>
      </w:r>
      <w:r>
        <w:t xml:space="preserve">Each parking space shall be designed with adequate off-street area for approach, turning,</w:t>
      </w:r>
      <w:r>
        <w:t xml:space="preserve"> </w:t>
      </w:r>
      <w:r>
        <w:t xml:space="preserve">and exit without the need or ability to use any part of a street. All driveways shall</w:t>
      </w:r>
      <w:r>
        <w:t xml:space="preserve"> </w:t>
      </w:r>
      <w:r>
        <w:t xml:space="preserve">be a minimum of ten feet in width for each lane of traffic using such driveway. The</w:t>
      </w:r>
      <w:r>
        <w:t xml:space="preserve"> </w:t>
      </w:r>
      <w:r>
        <w:t xml:space="preserve">width of any driveway shall not exceed 30 feet.</w:t>
      </w:r>
    </w:p>
    <w:p>
      <w:pPr>
        <w:numPr>
          <w:ilvl w:val="3"/>
          <w:numId w:val="1121"/>
        </w:numPr>
      </w:pPr>
      <w:r>
        <w:t xml:space="preserve">(d)</w:t>
      </w:r>
      <w:r>
        <w:t xml:space="preserve"> </w:t>
      </w:r>
      <w:r>
        <w:t xml:space="preserve">Parking areas, where subject to wheeled traffic, shall be treated with bituminous,</w:t>
      </w:r>
      <w:r>
        <w:t xml:space="preserve"> </w:t>
      </w:r>
      <w:r>
        <w:t xml:space="preserve">concrete or equivalent surfacing except where an alternative surface is approved as</w:t>
      </w:r>
      <w:r>
        <w:t xml:space="preserve"> </w:t>
      </w:r>
      <w:r>
        <w:t xml:space="preserve">part of a stormwater management strategy.</w:t>
      </w:r>
    </w:p>
    <w:p>
      <w:pPr>
        <w:numPr>
          <w:ilvl w:val="3"/>
          <w:numId w:val="1121"/>
        </w:numPr>
      </w:pPr>
      <w:r>
        <w:t xml:space="preserve">(e)</w:t>
      </w:r>
      <w:r>
        <w:t xml:space="preserve"> </w:t>
      </w:r>
      <w:r>
        <w:t xml:space="preserve">For surface parking areas associated with new construction, parking areas shall be</w:t>
      </w:r>
      <w:r>
        <w:t xml:space="preserve"> </w:t>
      </w:r>
      <w:r>
        <w:t xml:space="preserve">located behind frontage buildings on the property.</w:t>
      </w:r>
    </w:p>
    <w:p>
      <w:pPr>
        <w:numPr>
          <w:ilvl w:val="3"/>
          <w:numId w:val="1121"/>
        </w:numPr>
      </w:pPr>
      <w:r>
        <w:t xml:space="preserve">(f)</w:t>
      </w:r>
      <w:r>
        <w:t xml:space="preserve"> </w:t>
      </w:r>
      <w:r>
        <w:t xml:space="preserve">For adaptive re-use, rehabilitation, or expansion of existing buildings, surface parking</w:t>
      </w:r>
      <w:r>
        <w:t xml:space="preserve"> </w:t>
      </w:r>
      <w:r>
        <w:t xml:space="preserve">areas shall be located behind frontage buildings to the maximum extent practicable.</w:t>
      </w:r>
      <w:r>
        <w:t xml:space="preserve"> </w:t>
      </w:r>
      <w:r>
        <w:t xml:space="preserve">Where a pre-existing surface parking area is adjacent to a pedestrian space, the parking</w:t>
      </w:r>
      <w:r>
        <w:t xml:space="preserve"> </w:t>
      </w:r>
      <w:r>
        <w:t xml:space="preserve">area may remain in use so long as the applicant provides a landscaped buffer as follows:</w:t>
      </w:r>
    </w:p>
    <w:p>
      <w:pPr>
        <w:numPr>
          <w:ilvl w:val="4"/>
          <w:numId w:val="1122"/>
        </w:numPr>
      </w:pPr>
      <w:r>
        <w:t xml:space="preserve">[1]</w:t>
      </w:r>
      <w:r>
        <w:t xml:space="preserve"> </w:t>
      </w:r>
      <w:r>
        <w:t xml:space="preserve">At a minimum, the landscaped buffer shall include a decorative barrier, which may</w:t>
      </w:r>
      <w:r>
        <w:t xml:space="preserve"> </w:t>
      </w:r>
      <w:r>
        <w:t xml:space="preserve">be designed as brick or stone finish walls, decorative fencing, or a combination of</w:t>
      </w:r>
      <w:r>
        <w:t xml:space="preserve"> </w:t>
      </w:r>
      <w:r>
        <w:t xml:space="preserve">these treatments consistent with the Conant Thread district design guidelines.</w:t>
      </w:r>
    </w:p>
    <w:p>
      <w:pPr>
        <w:numPr>
          <w:ilvl w:val="4"/>
          <w:numId w:val="1122"/>
        </w:numPr>
      </w:pPr>
      <w:r>
        <w:t xml:space="preserve">[2]</w:t>
      </w:r>
      <w:r>
        <w:t xml:space="preserve"> </w:t>
      </w:r>
      <w:r>
        <w:t xml:space="preserve">In addition to and inclusive of a decorative barrier, to the extent practicable, the</w:t>
      </w:r>
      <w:r>
        <w:t xml:space="preserve"> </w:t>
      </w:r>
      <w:r>
        <w:t xml:space="preserve">landscaped buffer should include planted areas designed to provide separation between</w:t>
      </w:r>
      <w:r>
        <w:t xml:space="preserve"> </w:t>
      </w:r>
      <w:r>
        <w:t xml:space="preserve">the surface parking area and the pedestrian space while allowing pedestrians to maintain</w:t>
      </w:r>
      <w:r>
        <w:t xml:space="preserve"> </w:t>
      </w:r>
      <w:r>
        <w:t xml:space="preserve">visual awareness between the two areas. The parking area shall not be fully screened</w:t>
      </w:r>
      <w:r>
        <w:t xml:space="preserve"> </w:t>
      </w:r>
      <w:r>
        <w:t xml:space="preserve">from the pedestrian way.</w:t>
      </w:r>
    </w:p>
    <w:p>
      <w:pPr>
        <w:numPr>
          <w:ilvl w:val="4"/>
          <w:numId w:val="1122"/>
        </w:numPr>
      </w:pPr>
      <w:r>
        <w:t xml:space="preserve">[3]</w:t>
      </w:r>
      <w:r>
        <w:t xml:space="preserve"> </w:t>
      </w:r>
      <w:r>
        <w:t xml:space="preserve">Elements of the landscape buffer can include trees that maintain a canopy height of</w:t>
      </w:r>
      <w:r>
        <w:t xml:space="preserve"> </w:t>
      </w:r>
      <w:r>
        <w:t xml:space="preserve">at least eight feet, and/or low lying shrubs that will not exceed three feet in height.</w:t>
      </w:r>
      <w:r>
        <w:t xml:space="preserve"> </w:t>
      </w:r>
      <w:r>
        <w:t xml:space="preserve">The buffer may be interrupted by breaks designed to provide pedestrian connections</w:t>
      </w:r>
      <w:r>
        <w:t xml:space="preserve"> </w:t>
      </w:r>
      <w:r>
        <w:t xml:space="preserve">from the parking area to the sidewalk.</w:t>
      </w:r>
    </w:p>
    <w:p>
      <w:pPr>
        <w:numPr>
          <w:ilvl w:val="3"/>
          <w:numId w:val="1121"/>
        </w:numPr>
      </w:pPr>
      <w:r>
        <w:t xml:space="preserve">(g)</w:t>
      </w:r>
      <w:r>
        <w:t xml:space="preserve"> </w:t>
      </w:r>
      <w:r>
        <w:t xml:space="preserve">Developments with proposed surface parking areas of six spaces or more shall include</w:t>
      </w:r>
      <w:r>
        <w:t xml:space="preserve"> </w:t>
      </w:r>
      <w:r>
        <w:t xml:space="preserve">a minimum of ten percent of landscaped area, inclusive of any landscaped borders surrounding</w:t>
      </w:r>
      <w:r>
        <w:t xml:space="preserve"> </w:t>
      </w:r>
      <w:r>
        <w:t xml:space="preserve">the parking lot.</w:t>
      </w:r>
    </w:p>
    <w:p>
      <w:pPr>
        <w:numPr>
          <w:ilvl w:val="3"/>
          <w:numId w:val="1121"/>
        </w:numPr>
      </w:pPr>
      <w:r>
        <w:t xml:space="preserve">(h)</w:t>
      </w:r>
      <w:r>
        <w:t xml:space="preserve"> </w:t>
      </w:r>
      <w:r>
        <w:t xml:space="preserve">The ends of parking aisles in surface lots that are more than 15 spaces in length</w:t>
      </w:r>
      <w:r>
        <w:t xml:space="preserve"> </w:t>
      </w:r>
      <w:r>
        <w:t xml:space="preserve">shall incorporate landscape islands at either end of the row. Each island shall include</w:t>
      </w:r>
      <w:r>
        <w:t xml:space="preserve"> </w:t>
      </w:r>
      <w:r>
        <w:t xml:space="preserve">at least one tree. Where the length of a parking aisle exceeds 25 spaces, additional</w:t>
      </w:r>
      <w:r>
        <w:t xml:space="preserve"> </w:t>
      </w:r>
      <w:r>
        <w:t xml:space="preserve">landscaped islands shall be installed at regular intervals. This interval shall not</w:t>
      </w:r>
      <w:r>
        <w:t xml:space="preserve"> </w:t>
      </w:r>
      <w:r>
        <w:t xml:space="preserve">be more than every 13 spaces. Where arced semi-circle islands, triangles or similar</w:t>
      </w:r>
      <w:r>
        <w:t xml:space="preserve"> </w:t>
      </w:r>
      <w:r>
        <w:t xml:space="preserve">shapes are proposed, the largest width of landscaped islands shall be no less than</w:t>
      </w:r>
      <w:r>
        <w:t xml:space="preserve"> </w:t>
      </w:r>
      <w:r>
        <w:t xml:space="preserve">eight feet at their widest point. Where oval shaped islands are proposed, the largest</w:t>
      </w:r>
      <w:r>
        <w:t xml:space="preserve"> </w:t>
      </w:r>
      <w:r>
        <w:t xml:space="preserve">width of the island shall be no less than six feet.</w:t>
      </w:r>
    </w:p>
    <w:p>
      <w:pPr>
        <w:numPr>
          <w:ilvl w:val="3"/>
          <w:numId w:val="1121"/>
        </w:numPr>
      </w:pPr>
      <w:r>
        <w:t xml:space="preserve">(i)</w:t>
      </w:r>
      <w:r>
        <w:t xml:space="preserve"> </w:t>
      </w:r>
      <w:r>
        <w:t xml:space="preserve">Trees shall be selected and placed in landscaped areas so that all parking areas can</w:t>
      </w:r>
      <w:r>
        <w:t xml:space="preserve"> </w:t>
      </w:r>
      <w:r>
        <w:t xml:space="preserve">reasonably be expected to receive 30 percent canopy coverage. The expected canopy</w:t>
      </w:r>
      <w:r>
        <w:t xml:space="preserve"> </w:t>
      </w:r>
      <w:r>
        <w:t xml:space="preserve">radius of each selected tree shall be noted in the required development plan materials.</w:t>
      </w:r>
    </w:p>
    <w:p>
      <w:pPr>
        <w:numPr>
          <w:ilvl w:val="3"/>
          <w:numId w:val="1121"/>
        </w:numPr>
      </w:pPr>
      <w:r>
        <w:t xml:space="preserve">(j)</w:t>
      </w:r>
      <w:r>
        <w:t xml:space="preserve"> </w:t>
      </w:r>
      <w:r>
        <w:t xml:space="preserve">Parking areas for six or more cars or any travel lane shall be separated from adjacent</w:t>
      </w:r>
      <w:r>
        <w:t xml:space="preserve"> </w:t>
      </w:r>
      <w:r>
        <w:t xml:space="preserve">properties by a minimum six-foot-wide landscaped buffer. The width of this buffer</w:t>
      </w:r>
      <w:r>
        <w:t xml:space="preserve"> </w:t>
      </w:r>
      <w:r>
        <w:t xml:space="preserve">may be reduced, or the buffer may be eliminated entirely, where the applicant, through</w:t>
      </w:r>
      <w:r>
        <w:t xml:space="preserve"> </w:t>
      </w:r>
      <w:r>
        <w:t xml:space="preserve">the use of development plans, can demonstrate that the reduction or elimination of</w:t>
      </w:r>
      <w:r>
        <w:t xml:space="preserve"> </w:t>
      </w:r>
      <w:r>
        <w:t xml:space="preserve">such buffer will not cause nuisance or undue harm to abutting properties and is specifically</w:t>
      </w:r>
      <w:r>
        <w:t xml:space="preserve"> </w:t>
      </w:r>
      <w:r>
        <w:t xml:space="preserve">designed to:</w:t>
      </w:r>
    </w:p>
    <w:p>
      <w:pPr>
        <w:numPr>
          <w:ilvl w:val="4"/>
          <w:numId w:val="1123"/>
        </w:numPr>
      </w:pPr>
      <w:r>
        <w:t xml:space="preserve">[1]</w:t>
      </w:r>
      <w:r>
        <w:t xml:space="preserve"> </w:t>
      </w:r>
      <w:r>
        <w:t xml:space="preserve">Improve pedestrian, bicycle and/or vehicular circulation and/or reduce curb cuts.</w:t>
      </w:r>
    </w:p>
    <w:p>
      <w:pPr>
        <w:numPr>
          <w:ilvl w:val="4"/>
          <w:numId w:val="1123"/>
        </w:numPr>
      </w:pPr>
      <w:r>
        <w:t xml:space="preserve">[2]</w:t>
      </w:r>
      <w:r>
        <w:t xml:space="preserve"> </w:t>
      </w:r>
      <w:r>
        <w:t xml:space="preserve">Allow for the placement of driveways and/or buildings in a manner that better meets</w:t>
      </w:r>
      <w:r>
        <w:t xml:space="preserve"> </w:t>
      </w:r>
      <w:r>
        <w:t xml:space="preserve">the purposes of this section of the zoning ordinance and the guidance in the Conant</w:t>
      </w:r>
      <w:r>
        <w:t xml:space="preserve"> </w:t>
      </w:r>
      <w:r>
        <w:t xml:space="preserve">Thread district design guidelines.</w:t>
      </w:r>
    </w:p>
    <w:p>
      <w:pPr>
        <w:numPr>
          <w:ilvl w:val="4"/>
          <w:numId w:val="1123"/>
        </w:numPr>
      </w:pPr>
      <w:r>
        <w:t xml:space="preserve">[3]</w:t>
      </w:r>
      <w:r>
        <w:t xml:space="preserve"> </w:t>
      </w:r>
      <w:r>
        <w:t xml:space="preserve">Anticipate improvements to abutting properties that will be complementary to the alternative</w:t>
      </w:r>
      <w:r>
        <w:t xml:space="preserve"> </w:t>
      </w:r>
      <w:r>
        <w:t xml:space="preserve">buffer design.</w:t>
      </w:r>
    </w:p>
    <w:p>
      <w:pPr>
        <w:numPr>
          <w:ilvl w:val="3"/>
          <w:numId w:val="1121"/>
        </w:numPr>
      </w:pPr>
      <w:r>
        <w:t xml:space="preserve">(k)</w:t>
      </w:r>
      <w:r>
        <w:t xml:space="preserve"> </w:t>
      </w:r>
      <w:r>
        <w:t xml:space="preserve">Compliance with the standards in this subsection F shall be demonstrated through the</w:t>
      </w:r>
      <w:r>
        <w:t xml:space="preserve"> </w:t>
      </w:r>
      <w:r>
        <w:t xml:space="preserve">development plans submitted by the applicant. The applicant may propose, and the reviewing</w:t>
      </w:r>
      <w:r>
        <w:t xml:space="preserve"> </w:t>
      </w:r>
      <w:r>
        <w:t xml:space="preserve">authority may grant, deviations to these standards where:</w:t>
      </w:r>
    </w:p>
    <w:p>
      <w:pPr>
        <w:numPr>
          <w:ilvl w:val="4"/>
          <w:numId w:val="1124"/>
        </w:numPr>
      </w:pPr>
      <w:r>
        <w:t xml:space="preserve">[1]</w:t>
      </w:r>
      <w:r>
        <w:t xml:space="preserve"> </w:t>
      </w:r>
      <w:r>
        <w:t xml:space="preserve">Deviation from the standards allows for a more effective low-impact stormwater management</w:t>
      </w:r>
      <w:r>
        <w:t xml:space="preserve"> </w:t>
      </w:r>
      <w:r>
        <w:t xml:space="preserve">design for the site consistent with the State of Rhode Island Stormwater Design and</w:t>
      </w:r>
      <w:r>
        <w:t xml:space="preserve"> </w:t>
      </w:r>
      <w:r>
        <w:t xml:space="preserve">Installations Manual as amended.</w:t>
      </w:r>
    </w:p>
    <w:p>
      <w:pPr>
        <w:numPr>
          <w:ilvl w:val="4"/>
          <w:numId w:val="1124"/>
        </w:numPr>
      </w:pPr>
      <w:r>
        <w:t xml:space="preserve">[2]</w:t>
      </w:r>
      <w:r>
        <w:t xml:space="preserve"> </w:t>
      </w:r>
      <w:r>
        <w:t xml:space="preserve">Subsurface conditions such as the existence of utilities or contaminated soils make</w:t>
      </w:r>
      <w:r>
        <w:t xml:space="preserve"> </w:t>
      </w:r>
      <w:r>
        <w:t xml:space="preserve">strict compliance impracticable.</w:t>
      </w:r>
    </w:p>
    <w:p>
      <w:pPr>
        <w:numPr>
          <w:ilvl w:val="1"/>
          <w:numId w:val="1119"/>
        </w:numPr>
      </w:pPr>
      <w:r>
        <w:t xml:space="preserve">G.</w:t>
      </w:r>
      <w:r>
        <w:t xml:space="preserve"> </w:t>
      </w:r>
      <w:r>
        <w:rPr>
          <w:i/>
          <w:iCs/>
        </w:rPr>
        <w:t xml:space="preserve">Lighting.</w:t>
      </w:r>
    </w:p>
    <w:p>
      <w:pPr>
        <w:numPr>
          <w:ilvl w:val="2"/>
          <w:numId w:val="1125"/>
        </w:numPr>
      </w:pPr>
      <w:r>
        <w:t xml:space="preserve">(1)</w:t>
      </w:r>
      <w:r>
        <w:t xml:space="preserve"> </w:t>
      </w:r>
      <w:r>
        <w:t xml:space="preserve">Lighting for streets, parking areas, and civic/gathering spaces shall be decorative</w:t>
      </w:r>
      <w:r>
        <w:t xml:space="preserve"> </w:t>
      </w:r>
      <w:r>
        <w:t xml:space="preserve">in shape, scale, and finish, with detailed, articulated treatments for the base, post,</w:t>
      </w:r>
      <w:r>
        <w:t xml:space="preserve"> </w:t>
      </w:r>
      <w:r>
        <w:t xml:space="preserve">fixture, and crown.</w:t>
      </w:r>
    </w:p>
    <w:p>
      <w:pPr>
        <w:numPr>
          <w:ilvl w:val="2"/>
          <w:numId w:val="1125"/>
        </w:numPr>
      </w:pPr>
      <w:r>
        <w:t xml:space="preserve">(2)</w:t>
      </w:r>
      <w:r>
        <w:t xml:space="preserve"> </w:t>
      </w:r>
      <w:r>
        <w:t xml:space="preserve">Light poles and fixtures shall not exceed 16 feet in height measured from the base</w:t>
      </w:r>
      <w:r>
        <w:t xml:space="preserve"> </w:t>
      </w:r>
      <w:r>
        <w:t xml:space="preserve">of the standard. Structural features used to anchor light standards (e.g., concrete</w:t>
      </w:r>
      <w:r>
        <w:t xml:space="preserve"> </w:t>
      </w:r>
      <w:r>
        <w:t xml:space="preserve">pilings) shall not be counted toward the maximum height, but shall not protrude more</w:t>
      </w:r>
      <w:r>
        <w:t xml:space="preserve"> </w:t>
      </w:r>
      <w:r>
        <w:t xml:space="preserve">than six inches from the ground.</w:t>
      </w:r>
    </w:p>
    <w:p>
      <w:pPr>
        <w:numPr>
          <w:ilvl w:val="2"/>
          <w:numId w:val="1125"/>
        </w:numPr>
      </w:pPr>
      <w:r>
        <w:t xml:space="preserve">(3)</w:t>
      </w:r>
      <w:r>
        <w:t xml:space="preserve"> </w:t>
      </w:r>
      <w:r>
        <w:t xml:space="preserve">All exterior lights on private property and sign illumination shall be designed, located,</w:t>
      </w:r>
      <w:r>
        <w:t xml:space="preserve"> </w:t>
      </w:r>
      <w:r>
        <w:t xml:space="preserve">installed, and directed in such a manner as to minimize light trespass onto adjacent</w:t>
      </w:r>
      <w:r>
        <w:t xml:space="preserve"> </w:t>
      </w:r>
      <w:r>
        <w:t xml:space="preserve">properties unless such trespass is intentional and meets the purposes of this ordinance.</w:t>
      </w:r>
    </w:p>
    <w:p>
      <w:pPr>
        <w:numPr>
          <w:ilvl w:val="2"/>
          <w:numId w:val="1125"/>
        </w:numPr>
      </w:pPr>
      <w:r>
        <w:t xml:space="preserve">(4)</w:t>
      </w:r>
      <w:r>
        <w:t xml:space="preserve"> </w:t>
      </w:r>
      <w:r>
        <w:t xml:space="preserve">Lighting fixtures for building security, aesthetic enhancement, or display purposes</w:t>
      </w:r>
      <w:r>
        <w:t xml:space="preserve"> </w:t>
      </w:r>
      <w:r>
        <w:t xml:space="preserve">shall be top downward (not upward or sideways), and full cut off or fully shielded/recessed.</w:t>
      </w:r>
    </w:p>
    <w:p>
      <w:pPr>
        <w:pStyle w:val="FirstParagraph"/>
      </w:pPr>
      <w:r>
        <w:rPr>
          <w:i/>
          <w:iCs/>
        </w:rPr>
        <w:t xml:space="preserve">604.15 - Building design.</w:t>
      </w:r>
      <w:r>
        <w:t xml:space="preserve"> </w:t>
      </w:r>
      <w:r>
        <w:t xml:space="preserve">Building design for new buildings shall comply with the standards herein. For re-occupation,</w:t>
      </w:r>
      <w:r>
        <w:t xml:space="preserve"> </w:t>
      </w:r>
      <w:r>
        <w:t xml:space="preserve">renovation, or adaptive re-use of existing buildings, the applicant shall adhere to</w:t>
      </w:r>
      <w:r>
        <w:t xml:space="preserve"> </w:t>
      </w:r>
      <w:r>
        <w:t xml:space="preserve">these standards to the maximum extent practicable and shall maintain consistency with</w:t>
      </w:r>
      <w:r>
        <w:t xml:space="preserve"> </w:t>
      </w:r>
      <w:r>
        <w:t xml:space="preserve">the Conant Thread district design guidelines:</w:t>
      </w:r>
    </w:p>
    <w:p>
      <w:pPr>
        <w:pStyle w:val="Compact"/>
        <w:numPr>
          <w:ilvl w:val="0"/>
          <w:numId w:val="1126"/>
        </w:numPr>
      </w:pPr>
    </w:p>
    <w:p>
      <w:pPr>
        <w:numPr>
          <w:ilvl w:val="1"/>
          <w:numId w:val="1127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General standards for building form.</w:t>
      </w:r>
    </w:p>
    <w:p>
      <w:pPr>
        <w:numPr>
          <w:ilvl w:val="2"/>
          <w:numId w:val="1128"/>
        </w:numPr>
      </w:pPr>
      <w:r>
        <w:t xml:space="preserve">(1)</w:t>
      </w:r>
      <w:r>
        <w:t xml:space="preserve"> </w:t>
      </w:r>
      <w:r>
        <w:t xml:space="preserve">Multi-story buildings shall clearly articulate the base, middle, and top of the building</w:t>
      </w:r>
      <w:r>
        <w:t xml:space="preserve"> </w:t>
      </w:r>
      <w:r>
        <w:t xml:space="preserve">through the use of cornices, borders of distinct material, or other articulating features</w:t>
      </w:r>
      <w:r>
        <w:t xml:space="preserve"> </w:t>
      </w:r>
      <w:r>
        <w:t xml:space="preserve">on every visible surface of the building.</w:t>
      </w:r>
    </w:p>
    <w:p>
      <w:pPr>
        <w:numPr>
          <w:ilvl w:val="2"/>
          <w:numId w:val="1128"/>
        </w:numPr>
      </w:pPr>
      <w:r>
        <w:t xml:space="preserve">(2)</w:t>
      </w:r>
      <w:r>
        <w:t xml:space="preserve"> </w:t>
      </w:r>
      <w:r>
        <w:t xml:space="preserve">In new construction, ground floors shall be a minimum of 12 feet from floor to ceiling</w:t>
      </w:r>
      <w:r>
        <w:t xml:space="preserve"> </w:t>
      </w:r>
      <w:r>
        <w:t xml:space="preserve">to enhance the pedestrian streetscape, regardless of the overall building height.</w:t>
      </w:r>
      <w:r>
        <w:t xml:space="preserve"> </w:t>
      </w:r>
      <w:r>
        <w:t xml:space="preserve">However, the first-floor height of additions may align with the first-floor height</w:t>
      </w:r>
      <w:r>
        <w:t xml:space="preserve"> </w:t>
      </w:r>
      <w:r>
        <w:t xml:space="preserve">of the existing building.</w:t>
      </w:r>
    </w:p>
    <w:p>
      <w:pPr>
        <w:numPr>
          <w:ilvl w:val="2"/>
          <w:numId w:val="1128"/>
        </w:numPr>
      </w:pPr>
      <w:r>
        <w:t xml:space="preserve">(3)</w:t>
      </w:r>
      <w:r>
        <w:t xml:space="preserve"> </w:t>
      </w:r>
      <w:r>
        <w:t xml:space="preserve">Buildings over six stories shall have at least one recess line of at least ten feet</w:t>
      </w:r>
      <w:r>
        <w:t xml:space="preserve"> </w:t>
      </w:r>
      <w:r>
        <w:t xml:space="preserve">somewhere above the third story and below the seventh story. The recess line should</w:t>
      </w:r>
      <w:r>
        <w:t xml:space="preserve"> </w:t>
      </w:r>
      <w:r>
        <w:t xml:space="preserve">relate to the form of any buildings adjacent to or across the street from the building.</w:t>
      </w:r>
    </w:p>
    <w:p>
      <w:pPr>
        <w:numPr>
          <w:ilvl w:val="2"/>
          <w:numId w:val="1128"/>
        </w:numPr>
      </w:pPr>
      <w:r>
        <w:t xml:space="preserve">(4)</w:t>
      </w:r>
      <w:r>
        <w:t xml:space="preserve"> </w:t>
      </w:r>
      <w:r>
        <w:t xml:space="preserve">Larger buildings with long façades shall articulate the façade with varied rooflines,</w:t>
      </w:r>
      <w:r>
        <w:t xml:space="preserve"> </w:t>
      </w:r>
      <w:r>
        <w:t xml:space="preserve">distinct signage for multiple tenants, awnings, arcades, pilasters, columns, recessed</w:t>
      </w:r>
      <w:r>
        <w:t xml:space="preserve"> </w:t>
      </w:r>
      <w:r>
        <w:t xml:space="preserve">spaces and/or entrances and any other features that serve to add texture to these</w:t>
      </w:r>
      <w:r>
        <w:t xml:space="preserve"> </w:t>
      </w:r>
      <w:r>
        <w:t xml:space="preserve">longer façades. Unbroken façades in excess of 50 feet shall not be allowed.</w:t>
      </w:r>
    </w:p>
    <w:p>
      <w:pPr>
        <w:numPr>
          <w:ilvl w:val="2"/>
          <w:numId w:val="1128"/>
        </w:numPr>
      </w:pPr>
      <w:r>
        <w:t xml:space="preserve">(5)</w:t>
      </w:r>
      <w:r>
        <w:t xml:space="preserve"> </w:t>
      </w:r>
      <w:r>
        <w:t xml:space="preserve">Large, flat, unadorned, blank walls shall not be allowed for any side or rear walls</w:t>
      </w:r>
      <w:r>
        <w:t xml:space="preserve"> </w:t>
      </w:r>
      <w:r>
        <w:t xml:space="preserve">of buildings except where a rear wall is accessible only to service vehicles. Where</w:t>
      </w:r>
      <w:r>
        <w:t xml:space="preserve"> </w:t>
      </w:r>
      <w:r>
        <w:t xml:space="preserve">windows are not feasible, raised or recessed vertical surfaces may be used in conjunction</w:t>
      </w:r>
      <w:r>
        <w:t xml:space="preserve"> </w:t>
      </w:r>
      <w:r>
        <w:t xml:space="preserve">with awnings, window-shaped depressions, and decorative lighting to make these surfaces</w:t>
      </w:r>
      <w:r>
        <w:t xml:space="preserve"> </w:t>
      </w:r>
      <w:r>
        <w:t xml:space="preserve">more attractive.</w:t>
      </w:r>
    </w:p>
    <w:p>
      <w:pPr>
        <w:numPr>
          <w:ilvl w:val="2"/>
          <w:numId w:val="1128"/>
        </w:numPr>
      </w:pPr>
      <w:r>
        <w:t xml:space="preserve">(6)</w:t>
      </w:r>
      <w:r>
        <w:t xml:space="preserve"> </w:t>
      </w:r>
      <w:r>
        <w:t xml:space="preserve">Awnings along continuous building lines that are separated shall be distinct from</w:t>
      </w:r>
      <w:r>
        <w:t xml:space="preserve"> </w:t>
      </w:r>
      <w:r>
        <w:t xml:space="preserve">one building to another. Continuous awnings may only be allowed over a maximum of</w:t>
      </w:r>
      <w:r>
        <w:t xml:space="preserve"> </w:t>
      </w:r>
      <w:r>
        <w:t xml:space="preserve">three contiguous storefronts.</w:t>
      </w:r>
    </w:p>
    <w:p>
      <w:pPr>
        <w:numPr>
          <w:ilvl w:val="1"/>
          <w:numId w:val="1127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Building entranceways.</w:t>
      </w:r>
    </w:p>
    <w:p>
      <w:pPr>
        <w:numPr>
          <w:ilvl w:val="2"/>
          <w:numId w:val="1129"/>
        </w:numPr>
      </w:pPr>
      <w:r>
        <w:t xml:space="preserve">(1)</w:t>
      </w:r>
      <w:r>
        <w:t xml:space="preserve"> </w:t>
      </w:r>
      <w:r>
        <w:t xml:space="preserve">All buildings shall have a principal façade and entry (with operable doors) facing</w:t>
      </w:r>
      <w:r>
        <w:t xml:space="preserve"> </w:t>
      </w:r>
      <w:r>
        <w:t xml:space="preserve">a street or other area dedicated to pedestrian circulation. Buildings may have more</w:t>
      </w:r>
      <w:r>
        <w:t xml:space="preserve"> </w:t>
      </w:r>
      <w:r>
        <w:t xml:space="preserve">than one principal façade and/or entry. Primary entrances not facing a street shall</w:t>
      </w:r>
      <w:r>
        <w:t xml:space="preserve"> </w:t>
      </w:r>
      <w:r>
        <w:t xml:space="preserve">open onto sidewalks or other designated pedestrian areas at least ten feet in width.</w:t>
      </w:r>
    </w:p>
    <w:p>
      <w:pPr>
        <w:numPr>
          <w:ilvl w:val="2"/>
          <w:numId w:val="1129"/>
        </w:numPr>
      </w:pPr>
      <w:r>
        <w:t xml:space="preserve">(2)</w:t>
      </w:r>
      <w:r>
        <w:t xml:space="preserve"> </w:t>
      </w:r>
      <w:r>
        <w:t xml:space="preserve">Main entrances shall incorporate architectural features that draw attention to the</w:t>
      </w:r>
      <w:r>
        <w:t xml:space="preserve"> </w:t>
      </w:r>
      <w:r>
        <w:t xml:space="preserve">entrance. These features may include covered porches, distinct sidewalk surfacing,</w:t>
      </w:r>
      <w:r>
        <w:t xml:space="preserve"> </w:t>
      </w:r>
      <w:r>
        <w:t xml:space="preserve">porticos, recessed doorways, and awnings.</w:t>
      </w:r>
    </w:p>
    <w:p>
      <w:pPr>
        <w:pStyle w:val="FirstParagraph"/>
      </w:pPr>
      <w:r>
        <w:rPr>
          <w:i/>
          <w:iCs/>
        </w:rPr>
        <w:t xml:space="preserve">604.16 - Signage.</w:t>
      </w:r>
    </w:p>
    <w:p>
      <w:pPr>
        <w:pStyle w:val="Compact"/>
        <w:numPr>
          <w:ilvl w:val="0"/>
          <w:numId w:val="1130"/>
        </w:numPr>
      </w:pPr>
    </w:p>
    <w:p>
      <w:pPr>
        <w:numPr>
          <w:ilvl w:val="1"/>
          <w:numId w:val="1131"/>
        </w:numPr>
      </w:pPr>
      <w:r>
        <w:t xml:space="preserve">A.</w:t>
      </w:r>
      <w:r>
        <w:t xml:space="preserve"> </w:t>
      </w:r>
      <w:r>
        <w:t xml:space="preserve">Permanent signs are allowed in the CT district in accordance with the following table.</w:t>
      </w:r>
    </w:p>
    <w:tbl>
      <w:tblPr>
        <w:tblStyle w:val="Table"/>
        <w:tblW w:type="pct" w:w="5000"/>
        <w:jc w:val="left"/>
        <w:tblInd w:w="1440" w:type="dxa"/>
        <w:tblLayout w:type="fixed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pStyle w:val="Compact"/>
              <w:jc w:val="left"/>
            </w:pPr>
            <w:r>
              <w:t xml:space="preserve">Sign 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Maximum Area</w:t>
            </w:r>
            <w:r>
              <w:br/>
            </w:r>
            <w:r>
              <w:t xml:space="preserve">(square 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Height</w:t>
            </w:r>
            <w:r>
              <w:t xml:space="preserve"> </w:t>
            </w:r>
            <w:r>
              <w:rPr>
                <w:vertAlign w:val="superscript"/>
              </w:rPr>
              <w:t xml:space="preserve">(1)</w:t>
            </w:r>
            <w:r>
              <w:br/>
            </w:r>
            <w:r>
              <w:t xml:space="preserve">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Setback</w:t>
            </w:r>
            <w:r>
              <w:br/>
            </w:r>
            <w:r>
              <w:t xml:space="preserve">from</w:t>
            </w:r>
            <w:r>
              <w:br/>
            </w:r>
            <w:r>
              <w:t xml:space="preserve">Right-of-Way</w:t>
            </w:r>
            <w:r>
              <w:br/>
            </w:r>
            <w:r>
              <w:t xml:space="preserve">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Projection</w:t>
            </w:r>
            <w:r>
              <w:br/>
            </w:r>
            <w:r>
              <w:t xml:space="preserve">over</w:t>
            </w:r>
            <w:r>
              <w:br/>
            </w:r>
            <w:r>
              <w:t xml:space="preserve">Right-of-Way</w:t>
            </w:r>
            <w:r>
              <w:br/>
            </w:r>
            <w:r>
              <w:t xml:space="preserve">(feet)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Elevated freestanding</w:t>
            </w:r>
            <w:r>
              <w:t xml:space="preserve"> </w:t>
            </w:r>
            <w:r>
              <w:rPr>
                <w:vertAlign w:val="superscript"/>
              </w:rPr>
              <w:t xml:space="preserve">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per one foot of</w:t>
            </w:r>
            <w:r>
              <w:br/>
            </w:r>
            <w:r>
              <w:t xml:space="preserve">building façade</w:t>
            </w:r>
            <w:r>
              <w:br/>
            </w:r>
            <w:r>
              <w:t xml:space="preserve">length</w:t>
            </w:r>
            <w:r>
              <w:t xml:space="preserve"> </w:t>
            </w:r>
            <w:r>
              <w:rPr>
                <w:vertAlign w:val="superscript"/>
              </w:rPr>
              <w:t xml:space="preserve">(3)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Canopy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per one foot of</w:t>
            </w:r>
            <w:r>
              <w:br/>
            </w:r>
            <w:r>
              <w:t xml:space="preserve">building façade length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Monument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Projecting (horizontal)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Projecting (vertical)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Window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  <w:r>
              <w:t xml:space="preserve"> </w:t>
            </w:r>
            <w:r>
              <w:rPr>
                <w:vertAlign w:val="superscript"/>
              </w:rPr>
              <w:t xml:space="preserve">(4)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Roof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note 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Notes:</w:t>
      </w:r>
    </w:p>
    <w:p>
      <w:pPr>
        <w:pStyle w:val="Compact"/>
        <w:numPr>
          <w:ilvl w:val="0"/>
          <w:numId w:val="1132"/>
        </w:numPr>
      </w:pPr>
    </w:p>
    <w:p>
      <w:pPr>
        <w:numPr>
          <w:ilvl w:val="1"/>
          <w:numId w:val="1133"/>
        </w:numPr>
      </w:pPr>
      <w:r>
        <w:t xml:space="preserve">1.</w:t>
      </w:r>
      <w:r>
        <w:t xml:space="preserve"> </w:t>
      </w:r>
      <w:r>
        <w:t xml:space="preserve">Measured from grade.</w:t>
      </w:r>
    </w:p>
    <w:p>
      <w:pPr>
        <w:numPr>
          <w:ilvl w:val="2"/>
          <w:numId w:val="1134"/>
        </w:numPr>
      </w:pPr>
      <w:r>
        <w:t xml:space="preserve">2.</w:t>
      </w:r>
      <w:r>
        <w:t xml:space="preserve"> </w:t>
      </w:r>
      <w:r>
        <w:t xml:space="preserve">Only one elevated freestanding sign may be permitted per lot along the street frontage.</w:t>
      </w:r>
      <w:r>
        <w:t xml:space="preserve"> </w:t>
      </w:r>
      <w:r>
        <w:t xml:space="preserve">Any elevated freestanding sign requires a special use permit from the zoning board</w:t>
      </w:r>
      <w:r>
        <w:t xml:space="preserve"> </w:t>
      </w:r>
      <w:r>
        <w:t xml:space="preserve">of review unless part of a larger application for unified development review with</w:t>
      </w:r>
      <w:r>
        <w:t xml:space="preserve"> </w:t>
      </w:r>
      <w:r>
        <w:t xml:space="preserve">the JPC.</w:t>
      </w:r>
    </w:p>
    <w:p>
      <w:pPr>
        <w:numPr>
          <w:ilvl w:val="2"/>
          <w:numId w:val="1134"/>
        </w:numPr>
      </w:pPr>
      <w:r>
        <w:t xml:space="preserve">3.</w:t>
      </w:r>
      <w:r>
        <w:t xml:space="preserve"> </w:t>
      </w:r>
      <w:r>
        <w:t xml:space="preserve">Where a building has more than one primary façade, the maximum area will be calculated</w:t>
      </w:r>
      <w:r>
        <w:t xml:space="preserve"> </w:t>
      </w:r>
      <w:r>
        <w:t xml:space="preserve">for each primary façade separately.</w:t>
      </w:r>
    </w:p>
    <w:p>
      <w:pPr>
        <w:numPr>
          <w:ilvl w:val="2"/>
          <w:numId w:val="1134"/>
        </w:numPr>
      </w:pPr>
      <w:r>
        <w:t xml:space="preserve">4.</w:t>
      </w:r>
      <w:r>
        <w:t xml:space="preserve"> </w:t>
      </w:r>
      <w:r>
        <w:t xml:space="preserve">No more than 25 percent of the total transparent area of a single window pane. Signs</w:t>
      </w:r>
      <w:r>
        <w:t xml:space="preserve"> </w:t>
      </w:r>
      <w:r>
        <w:t xml:space="preserve">attached to the glassed or transparent area of doorways that obscure views from the</w:t>
      </w:r>
      <w:r>
        <w:t xml:space="preserve"> </w:t>
      </w:r>
      <w:r>
        <w:t xml:space="preserve">public right-of-way are not permitted.</w:t>
      </w:r>
    </w:p>
    <w:p>
      <w:pPr>
        <w:numPr>
          <w:ilvl w:val="2"/>
          <w:numId w:val="1134"/>
        </w:numPr>
      </w:pPr>
      <w:r>
        <w:t xml:space="preserve">5.</w:t>
      </w:r>
      <w:r>
        <w:t xml:space="preserve"> </w:t>
      </w:r>
      <w:r>
        <w:t xml:space="preserve">A roof sign may be as long as the length of the façade upon which it is placed. The</w:t>
      </w:r>
      <w:r>
        <w:t xml:space="preserve"> </w:t>
      </w:r>
      <w:r>
        <w:t xml:space="preserve">maximum area is therefore determined by multiplying this length by the maximum height.</w:t>
      </w:r>
      <w:r>
        <w:t xml:space="preserve"> </w:t>
      </w:r>
      <w:r>
        <w:t xml:space="preserve">Only one roof sign is allowed per building.</w:t>
      </w:r>
    </w:p>
    <w:p>
      <w:pPr>
        <w:numPr>
          <w:ilvl w:val="1"/>
          <w:numId w:val="1133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Temporary signs.</w:t>
      </w:r>
      <w:r>
        <w:t xml:space="preserve"> </w:t>
      </w:r>
      <w:r>
        <w:t xml:space="preserve">Allowable temporary signs include those associated with events; provided, however,</w:t>
      </w:r>
      <w:r>
        <w:t xml:space="preserve"> </w:t>
      </w:r>
      <w:r>
        <w:t xml:space="preserve">that no such temporary sign may be erected for a period of more than 45 consecutive</w:t>
      </w:r>
      <w:r>
        <w:t xml:space="preserve"> </w:t>
      </w:r>
      <w:r>
        <w:t xml:space="preserve">days in any year nor more than 30 days prior to the event, plus the duration of the</w:t>
      </w:r>
      <w:r>
        <w:t xml:space="preserve"> </w:t>
      </w:r>
      <w:r>
        <w:t xml:space="preserve">event, with a total of 60 cumulative days throughout the year. Such signs shall not</w:t>
      </w:r>
      <w:r>
        <w:t xml:space="preserve"> </w:t>
      </w:r>
      <w:r>
        <w:t xml:space="preserve">exceed a total area of 20 square feet and shall be set back a minimum of ten feet</w:t>
      </w:r>
      <w:r>
        <w:t xml:space="preserve"> </w:t>
      </w:r>
      <w:r>
        <w:t xml:space="preserve">from any property line.</w:t>
      </w:r>
    </w:p>
    <w:p>
      <w:pPr>
        <w:numPr>
          <w:ilvl w:val="1"/>
          <w:numId w:val="1133"/>
        </w:numPr>
      </w:pPr>
      <w:r>
        <w:t xml:space="preserve">C.</w:t>
      </w:r>
      <w:r>
        <w:t xml:space="preserve"> </w:t>
      </w:r>
      <w:r>
        <w:t xml:space="preserve">Design of allowable signs shall comply with the standards and guidelines below. The</w:t>
      </w:r>
      <w:r>
        <w:t xml:space="preserve"> </w:t>
      </w:r>
      <w:r>
        <w:t xml:space="preserve">JPC may adopt further design guidelines to assist with the regulation of signage design.</w:t>
      </w:r>
    </w:p>
    <w:p>
      <w:pPr>
        <w:numPr>
          <w:ilvl w:val="2"/>
          <w:numId w:val="1135"/>
        </w:numPr>
      </w:pPr>
      <w:r>
        <w:t xml:space="preserve">(1)</w:t>
      </w:r>
      <w:r>
        <w:t xml:space="preserve"> </w:t>
      </w:r>
      <w:r>
        <w:t xml:space="preserve">Wall mounted or horizontal projecting signs should typically be located above the</w:t>
      </w:r>
      <w:r>
        <w:t xml:space="preserve"> </w:t>
      </w:r>
      <w:r>
        <w:t xml:space="preserve">ground floor storefront and just below the second floor windows unless location at</w:t>
      </w:r>
      <w:r>
        <w:t xml:space="preserve"> </w:t>
      </w:r>
      <w:r>
        <w:t xml:space="preserve">a higher elevation is specifically integrated into the design of the building. Signs</w:t>
      </w:r>
      <w:r>
        <w:t xml:space="preserve"> </w:t>
      </w:r>
      <w:r>
        <w:t xml:space="preserve">shall not obscure architectural</w:t>
      </w:r>
    </w:p>
    <w:p>
      <w:pPr>
        <w:numPr>
          <w:ilvl w:val="2"/>
          <w:numId w:val="1135"/>
        </w:numPr>
      </w:pPr>
      <w:r>
        <w:t xml:space="preserve">(2)</w:t>
      </w:r>
      <w:r>
        <w:t xml:space="preserve"> </w:t>
      </w:r>
      <w:r>
        <w:t xml:space="preserve">Roof signs are only allowed when mounted on flat roofs, and in a manner that does</w:t>
      </w:r>
      <w:r>
        <w:t xml:space="preserve"> </w:t>
      </w:r>
      <w:r>
        <w:t xml:space="preserve">not obscure important architectural features associated with the roof form (e.g.,</w:t>
      </w:r>
      <w:r>
        <w:t xml:space="preserve"> </w:t>
      </w:r>
      <w:r>
        <w:t xml:space="preserve">parapet detail). The form, design, materials, and lighting shall be informed by the</w:t>
      </w:r>
      <w:r>
        <w:t xml:space="preserve"> </w:t>
      </w:r>
      <w:r>
        <w:t xml:space="preserve">historic character of the CT District and the building upon which it is mounted. Lighting</w:t>
      </w:r>
      <w:r>
        <w:t xml:space="preserve"> </w:t>
      </w:r>
      <w:r>
        <w:t xml:space="preserve">from roof mounted signs shall not cause a disturbance to residents or businesses in</w:t>
      </w:r>
      <w:r>
        <w:t xml:space="preserve"> </w:t>
      </w:r>
      <w:r>
        <w:t xml:space="preserve">nearby buildings.</w:t>
      </w:r>
    </w:p>
    <w:p>
      <w:pPr>
        <w:numPr>
          <w:ilvl w:val="2"/>
          <w:numId w:val="1135"/>
        </w:numPr>
      </w:pPr>
      <w:r>
        <w:t xml:space="preserve">(3)</w:t>
      </w:r>
      <w:r>
        <w:t xml:space="preserve"> </w:t>
      </w:r>
      <w:r>
        <w:t xml:space="preserve">Sign colors should be selected to enhance sign legibility for both day and nighttime</w:t>
      </w:r>
      <w:r>
        <w:t xml:space="preserve"> </w:t>
      </w:r>
      <w:r>
        <w:t xml:space="preserve">viewing. Contrasting colors can be used effectively to increase clarity. Sign colors</w:t>
      </w:r>
      <w:r>
        <w:t xml:space="preserve"> </w:t>
      </w:r>
      <w:r>
        <w:t xml:space="preserve">and finishes should be compatible with the color of the building or development.</w:t>
      </w:r>
    </w:p>
    <w:p>
      <w:pPr>
        <w:numPr>
          <w:ilvl w:val="2"/>
          <w:numId w:val="1135"/>
        </w:numPr>
      </w:pPr>
      <w:r>
        <w:t xml:space="preserve">(4)</w:t>
      </w:r>
      <w:r>
        <w:t xml:space="preserve"> </w:t>
      </w:r>
      <w:r>
        <w:t xml:space="preserve">Sign materials shall be durable and compatible with the design of the building and</w:t>
      </w:r>
      <w:r>
        <w:t xml:space="preserve"> </w:t>
      </w:r>
      <w:r>
        <w:t xml:space="preserve">façade on which they are placed.</w:t>
      </w:r>
    </w:p>
    <w:p>
      <w:pPr>
        <w:numPr>
          <w:ilvl w:val="2"/>
          <w:numId w:val="1135"/>
        </w:numPr>
      </w:pPr>
      <w:r>
        <w:t xml:space="preserve">(5)</w:t>
      </w:r>
      <w:r>
        <w:t xml:space="preserve"> </w:t>
      </w:r>
      <w:r>
        <w:t xml:space="preserve">Externally illuminating signs shall have downward-directed, wall mounted lights with</w:t>
      </w:r>
      <w:r>
        <w:t xml:space="preserve"> </w:t>
      </w:r>
      <w:r>
        <w:t xml:space="preserve">fully-shielded decorative lamps that do not obscure the graphics of the sign.</w:t>
      </w:r>
    </w:p>
    <w:p>
      <w:pPr>
        <w:numPr>
          <w:ilvl w:val="2"/>
          <w:numId w:val="1135"/>
        </w:numPr>
      </w:pPr>
      <w:r>
        <w:t xml:space="preserve">(6)</w:t>
      </w:r>
      <w:r>
        <w:t xml:space="preserve"> </w:t>
      </w:r>
      <w:r>
        <w:t xml:space="preserve">Internally illuminated plastic or fiberglass cabinet signs are prohibited. Where internal</w:t>
      </w:r>
      <w:r>
        <w:t xml:space="preserve"> </w:t>
      </w:r>
      <w:r>
        <w:t xml:space="preserve">illumination or back-lighting is proposed, solid letters (reverse channel) may be</w:t>
      </w:r>
      <w:r>
        <w:t xml:space="preserve"> </w:t>
      </w:r>
      <w:r>
        <w:t xml:space="preserve">used.</w:t>
      </w:r>
    </w:p>
    <w:p>
      <w:pPr>
        <w:numPr>
          <w:ilvl w:val="2"/>
          <w:numId w:val="1135"/>
        </w:numPr>
      </w:pPr>
      <w:r>
        <w:t xml:space="preserve">(7)</w:t>
      </w:r>
      <w:r>
        <w:t xml:space="preserve"> </w:t>
      </w:r>
      <w:r>
        <w:t xml:space="preserve">Signage on awnings is permitted only on the apron portion of the awning.</w:t>
      </w:r>
    </w:p>
    <w:p>
      <w:pPr>
        <w:numPr>
          <w:ilvl w:val="2"/>
          <w:numId w:val="1135"/>
        </w:numPr>
      </w:pPr>
      <w:r>
        <w:t xml:space="preserve">(8)</w:t>
      </w:r>
      <w:r>
        <w:t xml:space="preserve"> </w:t>
      </w:r>
      <w:r>
        <w:t xml:space="preserve">Free-standing single pole (lollipop) signs are prohibited. Free-standing monument</w:t>
      </w:r>
      <w:r>
        <w:t xml:space="preserve"> </w:t>
      </w:r>
      <w:r>
        <w:t xml:space="preserve">signs are preferred. Free-standing signs should incorporate design details, materials,</w:t>
      </w:r>
      <w:r>
        <w:t xml:space="preserve"> </w:t>
      </w:r>
      <w:r>
        <w:t xml:space="preserve">and colors of the associated buildings. The base or support elements of freestanding</w:t>
      </w:r>
      <w:r>
        <w:t xml:space="preserve"> </w:t>
      </w:r>
      <w:r>
        <w:t xml:space="preserve">signs should be integrated with the surrounding environment and should incorporate</w:t>
      </w:r>
      <w:r>
        <w:t xml:space="preserve"> </w:t>
      </w:r>
      <w:r>
        <w:t xml:space="preserve">ornamental landscaping where possible.</w:t>
      </w:r>
    </w:p>
    <w:bookmarkEnd w:id="75"/>
    <w:bookmarkStart w:id="76" w:name="vii.-signs"/>
    <w:p>
      <w:pPr>
        <w:pStyle w:val="Heading1"/>
      </w:pPr>
      <w:r>
        <w:t xml:space="preserve">§ VII. SIGNS</w:t>
      </w:r>
    </w:p>
    <w:p>
      <w:pPr>
        <w:pStyle w:val="FirstParagraph"/>
      </w:pPr>
      <w:r>
        <w:br/>
      </w:r>
    </w:p>
    <w:bookmarkEnd w:id="76"/>
    <w:bookmarkStart w:id="77" w:name="purpose-1"/>
    <w:p>
      <w:pPr>
        <w:pStyle w:val="Heading2"/>
      </w:pPr>
      <w:r>
        <w:t xml:space="preserve">§ 700. Purpose</w:t>
      </w:r>
    </w:p>
    <w:p>
      <w:pPr>
        <w:pStyle w:val="FirstParagraph"/>
      </w:pPr>
      <w:r>
        <w:t xml:space="preserve">The purpose of this article is to recognize the function of signs in the city, to</w:t>
      </w:r>
      <w:r>
        <w:t xml:space="preserve"> </w:t>
      </w:r>
      <w:r>
        <w:t xml:space="preserve">provide for their inclusion under the zoning ordinance, and to regulate and control</w:t>
      </w:r>
      <w:r>
        <w:t xml:space="preserve"> </w:t>
      </w:r>
      <w:r>
        <w:t xml:space="preserve">all matters relating to such signs, including location, size and purpose. Signs are</w:t>
      </w:r>
      <w:r>
        <w:t xml:space="preserve"> </w:t>
      </w:r>
      <w:r>
        <w:t xml:space="preserve">accessory uses and are permitted only in conjunction with permitted uses. Such signs</w:t>
      </w:r>
      <w:r>
        <w:t xml:space="preserve"> </w:t>
      </w:r>
      <w:r>
        <w:t xml:space="preserve">are intended to advertise goods, services, facilities, events or attractions available</w:t>
      </w:r>
      <w:r>
        <w:t xml:space="preserve"> </w:t>
      </w:r>
      <w:r>
        <w:t xml:space="preserve">on the premises where located, to identify the owner or occupant or to direct traffic</w:t>
      </w:r>
      <w:r>
        <w:t xml:space="preserve"> </w:t>
      </w:r>
      <w:r>
        <w:t xml:space="preserve">on the premises. It is the further purpose of this article to preserve locally recognized</w:t>
      </w:r>
      <w:r>
        <w:t xml:space="preserve"> </w:t>
      </w:r>
      <w:r>
        <w:t xml:space="preserve">values of community appearance; to safeguard and enhance property values in residential,</w:t>
      </w:r>
      <w:r>
        <w:t xml:space="preserve"> </w:t>
      </w:r>
      <w:r>
        <w:t xml:space="preserve">commercial and industrial areas; to protect public investment in and the character</w:t>
      </w:r>
      <w:r>
        <w:t xml:space="preserve"> </w:t>
      </w:r>
      <w:r>
        <w:t xml:space="preserve">of public thoroughfares; to reduce hazards to motorists and pedestrians traveling</w:t>
      </w:r>
      <w:r>
        <w:t xml:space="preserve"> </w:t>
      </w:r>
      <w:r>
        <w:t xml:space="preserve">on the public way, and thereby to promote the public health, safety and welfare.</w:t>
      </w:r>
    </w:p>
    <w:p>
      <w:pPr>
        <w:pStyle w:val="BodyText"/>
      </w:pPr>
      <w:r>
        <w:t xml:space="preserve">These purposes will be accomplished by regulation of the display, erection, use, and</w:t>
      </w:r>
      <w:r>
        <w:t xml:space="preserve"> </w:t>
      </w:r>
      <w:r>
        <w:t xml:space="preserve">maintenance of signs. The use of signs is regulated according to zone. The placement</w:t>
      </w:r>
      <w:r>
        <w:t xml:space="preserve"> </w:t>
      </w:r>
      <w:r>
        <w:t xml:space="preserve">and physical dimensions of signs are regulated primarily by type and length of street</w:t>
      </w:r>
      <w:r>
        <w:t xml:space="preserve"> </w:t>
      </w:r>
      <w:r>
        <w:t xml:space="preserve">frontage. Where the provisions of this section may conflict with those in section 604 Conant Thread district, the provisions for section 604 shall govern.</w:t>
      </w:r>
    </w:p>
    <w:bookmarkEnd w:id="77"/>
    <w:bookmarkStart w:id="78" w:name="conformance"/>
    <w:p>
      <w:pPr>
        <w:pStyle w:val="Heading2"/>
      </w:pPr>
      <w:r>
        <w:t xml:space="preserve">§ 701. Conformance</w:t>
      </w:r>
    </w:p>
    <w:p>
      <w:pPr>
        <w:pStyle w:val="FirstParagraph"/>
      </w:pPr>
      <w:r>
        <w:t xml:space="preserve">No sign will be permitted as a main or accessory use except in accordance with the</w:t>
      </w:r>
      <w:r>
        <w:t xml:space="preserve"> </w:t>
      </w:r>
      <w:r>
        <w:t xml:space="preserve">provisions of this article.</w:t>
      </w:r>
    </w:p>
    <w:bookmarkEnd w:id="78"/>
    <w:bookmarkStart w:id="79" w:name="signs-permitted-in-all-zones"/>
    <w:p>
      <w:pPr>
        <w:pStyle w:val="Heading2"/>
      </w:pPr>
      <w:r>
        <w:t xml:space="preserve">§ 702. Signs permitted in all zones</w:t>
      </w:r>
    </w:p>
    <w:p>
      <w:pPr>
        <w:pStyle w:val="FirstParagraph"/>
      </w:pPr>
      <w:r>
        <w:t xml:space="preserve">The following signs are permitted in all zones:</w:t>
      </w:r>
    </w:p>
    <w:p>
      <w:pPr>
        <w:pStyle w:val="BodyText"/>
      </w:pPr>
      <w:r>
        <w:rPr>
          <w:i/>
          <w:iCs/>
        </w:rPr>
        <w:t xml:space="preserve">702.1 - Governmental.</w:t>
      </w:r>
      <w:r>
        <w:t xml:space="preserve"> </w:t>
      </w:r>
      <w:r>
        <w:t xml:space="preserve">Signs of every kind and nature erected by or on behalf of any federal, state or local</w:t>
      </w:r>
      <w:r>
        <w:t xml:space="preserve"> </w:t>
      </w:r>
      <w:r>
        <w:t xml:space="preserve">government agency, including official traffic control or informational signs, hazard</w:t>
      </w:r>
      <w:r>
        <w:t xml:space="preserve"> </w:t>
      </w:r>
      <w:r>
        <w:t xml:space="preserve">warning signs, legal notices, railroad crossing signs or other similar signs required</w:t>
      </w:r>
      <w:r>
        <w:t xml:space="preserve"> </w:t>
      </w:r>
      <w:r>
        <w:t xml:space="preserve">by law.</w:t>
      </w:r>
    </w:p>
    <w:p>
      <w:pPr>
        <w:pStyle w:val="BodyText"/>
      </w:pPr>
      <w:r>
        <w:rPr>
          <w:i/>
          <w:iCs/>
        </w:rPr>
        <w:t xml:space="preserve">702.2 - Nameplates.</w:t>
      </w:r>
      <w:r>
        <w:t xml:space="preserve"> </w:t>
      </w:r>
      <w:r>
        <w:t xml:space="preserve">One nameplate for each dwelling unit, not internally illuminated, and not exceeding</w:t>
      </w:r>
      <w:r>
        <w:t xml:space="preserve"> </w:t>
      </w:r>
      <w:r>
        <w:t xml:space="preserve">1½ square feet in area, indicating the name of the occupant or any permitted occupation.</w:t>
      </w:r>
    </w:p>
    <w:p>
      <w:pPr>
        <w:pStyle w:val="BodyText"/>
      </w:pPr>
      <w:r>
        <w:rPr>
          <w:i/>
          <w:iCs/>
        </w:rPr>
        <w:t xml:space="preserve">702.3 - Identification.</w:t>
      </w:r>
      <w:r>
        <w:t xml:space="preserve"> </w:t>
      </w:r>
      <w:r>
        <w:t xml:space="preserve">Wall signs, which may be externally illuminated, and which are permanently affixed</w:t>
      </w:r>
      <w:r>
        <w:t xml:space="preserve"> </w:t>
      </w:r>
      <w:r>
        <w:t xml:space="preserve">to buildings for the purpose of identifying the name of building, date of erection</w:t>
      </w:r>
      <w:r>
        <w:t xml:space="preserve"> </w:t>
      </w:r>
      <w:r>
        <w:t xml:space="preserve">or other historical information, provided that such signs are composed of similar</w:t>
      </w:r>
      <w:r>
        <w:t xml:space="preserve"> </w:t>
      </w:r>
      <w:r>
        <w:t xml:space="preserve">materials as the building, or bronze or brass, and are affixed flat against the building.</w:t>
      </w:r>
    </w:p>
    <w:p>
      <w:pPr>
        <w:pStyle w:val="BodyText"/>
      </w:pPr>
      <w:r>
        <w:rPr>
          <w:i/>
          <w:iCs/>
        </w:rPr>
        <w:t xml:space="preserve">702.4 - Credit card signs.</w:t>
      </w:r>
      <w:r>
        <w:t xml:space="preserve"> </w:t>
      </w:r>
      <w:r>
        <w:t xml:space="preserve">Credit card signs, nonilluminated, limited to a total area of one square foot per</w:t>
      </w:r>
      <w:r>
        <w:t xml:space="preserve"> </w:t>
      </w:r>
      <w:r>
        <w:t xml:space="preserve">structure.</w:t>
      </w:r>
    </w:p>
    <w:p>
      <w:pPr>
        <w:pStyle w:val="BodyText"/>
      </w:pPr>
      <w:r>
        <w:rPr>
          <w:i/>
          <w:iCs/>
        </w:rPr>
        <w:t xml:space="preserve">702.5 - Bulletin boards.</w:t>
      </w:r>
      <w:r>
        <w:t xml:space="preserve"> </w:t>
      </w:r>
      <w:r>
        <w:t xml:space="preserve">Signs used as a bulletin or notice board to announce activities and events for institutional</w:t>
      </w:r>
      <w:r>
        <w:t xml:space="preserve"> </w:t>
      </w:r>
      <w:r>
        <w:t xml:space="preserve">and educational services. Such signs shall be located upon the premises of said institutions</w:t>
      </w:r>
      <w:r>
        <w:t xml:space="preserve"> </w:t>
      </w:r>
      <w:r>
        <w:t xml:space="preserve">and shall not exceed ten square feet in area. In all R zones, such signs shall be</w:t>
      </w:r>
      <w:r>
        <w:t xml:space="preserve"> </w:t>
      </w:r>
      <w:r>
        <w:t xml:space="preserve">set back a minimum of ten feet from any property line abutting a residential use.</w:t>
      </w:r>
      <w:r>
        <w:t xml:space="preserve"> </w:t>
      </w:r>
      <w:r>
        <w:t xml:space="preserve">Such signs may be externally illuminated.</w:t>
      </w:r>
    </w:p>
    <w:p>
      <w:pPr>
        <w:pStyle w:val="BodyText"/>
      </w:pPr>
      <w:r>
        <w:rPr>
          <w:i/>
          <w:iCs/>
        </w:rPr>
        <w:t xml:space="preserve">702.6 - Temporary signs.</w:t>
      </w:r>
      <w:r>
        <w:t xml:space="preserve"> </w:t>
      </w:r>
      <w:r>
        <w:t xml:space="preserve">The following temporary signs are permitted in all zones:</w:t>
      </w:r>
    </w:p>
    <w:p>
      <w:pPr>
        <w:pStyle w:val="Compact"/>
        <w:numPr>
          <w:ilvl w:val="0"/>
          <w:numId w:val="1136"/>
        </w:numPr>
      </w:pPr>
    </w:p>
    <w:p>
      <w:pPr>
        <w:pStyle w:val="Compact"/>
        <w:numPr>
          <w:ilvl w:val="1"/>
          <w:numId w:val="1137"/>
        </w:numPr>
      </w:pPr>
    </w:p>
    <w:p>
      <w:pPr>
        <w:numPr>
          <w:ilvl w:val="2"/>
          <w:numId w:val="1138"/>
        </w:numPr>
      </w:pPr>
      <w:r>
        <w:t xml:space="preserve">A)</w:t>
      </w:r>
      <w:r>
        <w:t xml:space="preserve"> </w:t>
      </w:r>
      <w:r>
        <w:t xml:space="preserve">Signs, which may be externally illuminated, for nonprofit or charitable organizations,</w:t>
      </w:r>
      <w:r>
        <w:t xml:space="preserve"> </w:t>
      </w:r>
      <w:r>
        <w:t xml:space="preserve">including exterior messages for national and state holidays; provided, however, that</w:t>
      </w:r>
      <w:r>
        <w:t xml:space="preserve"> </w:t>
      </w:r>
      <w:r>
        <w:t xml:space="preserve">no such temporary sign may be erected for a period of more than 30 consecutive days</w:t>
      </w:r>
      <w:r>
        <w:t xml:space="preserve"> </w:t>
      </w:r>
      <w:r>
        <w:t xml:space="preserve">in any year nor more than seven days four times per year with a total of 30 cumulative</w:t>
      </w:r>
      <w:r>
        <w:t xml:space="preserve"> </w:t>
      </w:r>
      <w:r>
        <w:t xml:space="preserve">days throughout the year. In all R and C zones, such signs shall be limited to 32</w:t>
      </w:r>
      <w:r>
        <w:t xml:space="preserve"> </w:t>
      </w:r>
      <w:r>
        <w:t xml:space="preserve">square feet in area and set back a minimum of ten feet from any property line.</w:t>
      </w:r>
    </w:p>
    <w:p>
      <w:pPr>
        <w:numPr>
          <w:ilvl w:val="2"/>
          <w:numId w:val="1138"/>
        </w:numPr>
      </w:pPr>
      <w:r>
        <w:t xml:space="preserve">B)</w:t>
      </w:r>
      <w:r>
        <w:t xml:space="preserve"> </w:t>
      </w:r>
      <w:r>
        <w:t xml:space="preserve">Rental or sale signs, freestanding or attached to the premises, pertaining to the</w:t>
      </w:r>
      <w:r>
        <w:t xml:space="preserve"> </w:t>
      </w:r>
      <w:r>
        <w:t xml:space="preserve">prospective rental or sale of the property on which they are located; provided that</w:t>
      </w:r>
      <w:r>
        <w:t xml:space="preserve"> </w:t>
      </w:r>
      <w:r>
        <w:t xml:space="preserve">such signs shall not be illuminated, nor extend over the sidewalk, and further provided</w:t>
      </w:r>
      <w:r>
        <w:t xml:space="preserve"> </w:t>
      </w:r>
      <w:r>
        <w:t xml:space="preserve">that:</w:t>
      </w:r>
    </w:p>
    <w:p>
      <w:pPr>
        <w:numPr>
          <w:ilvl w:val="3"/>
          <w:numId w:val="1139"/>
        </w:numPr>
      </w:pPr>
      <w:r>
        <w:t xml:space="preserve">1.</w:t>
      </w:r>
      <w:r>
        <w:t xml:space="preserve"> </w:t>
      </w:r>
      <w:r>
        <w:t xml:space="preserve">Within all R zones, such signs shall not exceed a total area of six square feet and</w:t>
      </w:r>
      <w:r>
        <w:t xml:space="preserve"> </w:t>
      </w:r>
      <w:r>
        <w:t xml:space="preserve">shall be removed within 14 days of the real estate closing or lease transaction.</w:t>
      </w:r>
    </w:p>
    <w:p>
      <w:pPr>
        <w:numPr>
          <w:ilvl w:val="3"/>
          <w:numId w:val="1139"/>
        </w:numPr>
      </w:pPr>
      <w:r>
        <w:t xml:space="preserve">2.</w:t>
      </w:r>
      <w:r>
        <w:t xml:space="preserve"> </w:t>
      </w:r>
      <w:r>
        <w:t xml:space="preserve">Within all C zones, such signs shall not exceed a total area of 12 square feet, and</w:t>
      </w:r>
      <w:r>
        <w:t xml:space="preserve"> </w:t>
      </w:r>
      <w:r>
        <w:t xml:space="preserve">shall be removed within 30 days of the real estate closing or lease transaction.</w:t>
      </w:r>
    </w:p>
    <w:p>
      <w:pPr>
        <w:numPr>
          <w:ilvl w:val="3"/>
          <w:numId w:val="1139"/>
        </w:numPr>
      </w:pPr>
      <w:r>
        <w:t xml:space="preserve">3.</w:t>
      </w:r>
      <w:r>
        <w:t xml:space="preserve"> </w:t>
      </w:r>
      <w:r>
        <w:t xml:space="preserve">Within all M zones, such signs shall not exceed a total area of 32 square feet, and</w:t>
      </w:r>
      <w:r>
        <w:t xml:space="preserve"> </w:t>
      </w:r>
      <w:r>
        <w:t xml:space="preserve">shall be removed within 30 days of the real estate closing or lease transaction.</w:t>
      </w:r>
    </w:p>
    <w:p>
      <w:pPr>
        <w:numPr>
          <w:ilvl w:val="2"/>
          <w:numId w:val="1138"/>
        </w:numPr>
      </w:pPr>
      <w:r>
        <w:t xml:space="preserve">C)</w:t>
      </w:r>
      <w:r>
        <w:t xml:space="preserve"> </w:t>
      </w:r>
      <w:r>
        <w:t xml:space="preserve">Construction signs and "grand opening" signs, nonilluminated, customary and necessary</w:t>
      </w:r>
      <w:r>
        <w:t xml:space="preserve"> </w:t>
      </w:r>
      <w:r>
        <w:t xml:space="preserve">in connection with the erection of buildings or other construction work, limited to</w:t>
      </w:r>
      <w:r>
        <w:t xml:space="preserve"> </w:t>
      </w:r>
      <w:r>
        <w:t xml:space="preserve">one sign per street frontage for each construction project. Such sign may be freestanding</w:t>
      </w:r>
      <w:r>
        <w:t xml:space="preserve"> </w:t>
      </w:r>
      <w:r>
        <w:t xml:space="preserve">or attached to the premises, but shall not exceed 32 square feet in area, and shall</w:t>
      </w:r>
      <w:r>
        <w:t xml:space="preserve"> </w:t>
      </w:r>
      <w:r>
        <w:t xml:space="preserve">be removed within 60 days of the completion of construction. In all R zones, such</w:t>
      </w:r>
      <w:r>
        <w:t xml:space="preserve"> </w:t>
      </w:r>
      <w:r>
        <w:t xml:space="preserve">signs shall not exceed 12 square feet in area, and shall be set back a minimum of</w:t>
      </w:r>
      <w:r>
        <w:t xml:space="preserve"> </w:t>
      </w:r>
      <w:r>
        <w:t xml:space="preserve">ten feet from any property line.</w:t>
      </w:r>
    </w:p>
    <w:p>
      <w:pPr>
        <w:numPr>
          <w:ilvl w:val="2"/>
          <w:numId w:val="1138"/>
        </w:numPr>
      </w:pPr>
      <w:r>
        <w:t xml:space="preserve">D)</w:t>
      </w:r>
      <w:r>
        <w:t xml:space="preserve"> </w:t>
      </w:r>
      <w:r>
        <w:t xml:space="preserve">Political signs, nonilluminated, incidental to a city, state, or federal election</w:t>
      </w:r>
      <w:r>
        <w:t xml:space="preserve"> </w:t>
      </w:r>
      <w:r>
        <w:t xml:space="preserve">or referendum, or signs which are political in nature. Such signs shall be constructed</w:t>
      </w:r>
      <w:r>
        <w:t xml:space="preserve"> </w:t>
      </w:r>
      <w:r>
        <w:t xml:space="preserve">of durable material, and shall be prohibited from public trees, traffic signs or utility</w:t>
      </w:r>
      <w:r>
        <w:t xml:space="preserve"> </w:t>
      </w:r>
      <w:r>
        <w:t xml:space="preserve">poles. Such signs shall be erected not more than 60 days prior to such election or</w:t>
      </w:r>
      <w:r>
        <w:t xml:space="preserve"> </w:t>
      </w:r>
      <w:r>
        <w:t xml:space="preserve">referendum, and in any event, no premises shall have a sign erected for more than</w:t>
      </w:r>
      <w:r>
        <w:t xml:space="preserve"> </w:t>
      </w:r>
      <w:r>
        <w:t xml:space="preserve">120 days in any calendar year. Political signs relating to any election or referendum</w:t>
      </w:r>
      <w:r>
        <w:t xml:space="preserve"> </w:t>
      </w:r>
      <w:r>
        <w:t xml:space="preserve">shall be removed within 14 days after said election or referendum.</w:t>
      </w:r>
    </w:p>
    <w:bookmarkEnd w:id="79"/>
    <w:bookmarkStart w:id="80" w:name="signs-prohibited-in-all-zones"/>
    <w:p>
      <w:pPr>
        <w:pStyle w:val="Heading2"/>
      </w:pPr>
      <w:r>
        <w:t xml:space="preserve">§ 703. Signs prohibited in all zones</w:t>
      </w:r>
    </w:p>
    <w:p>
      <w:pPr>
        <w:pStyle w:val="FirstParagraph"/>
      </w:pPr>
      <w:r>
        <w:t xml:space="preserve">The following signs shall be prohibited in all zones in the city:</w:t>
      </w:r>
    </w:p>
    <w:p>
      <w:pPr>
        <w:pStyle w:val="BodyText"/>
      </w:pPr>
      <w:r>
        <w:rPr>
          <w:i/>
          <w:iCs/>
        </w:rPr>
        <w:t xml:space="preserve">703.1 - Traffic or safety hazards.</w:t>
      </w:r>
      <w:r>
        <w:t xml:space="preserve"> </w:t>
      </w:r>
      <w:r>
        <w:t xml:space="preserve">Signs determined by the chief of police to constitute a traffic or other safety hazard</w:t>
      </w:r>
      <w:r>
        <w:t xml:space="preserve"> </w:t>
      </w:r>
      <w:r>
        <w:t xml:space="preserve">by reason of size, location, or type of illumination.</w:t>
      </w:r>
    </w:p>
    <w:p>
      <w:pPr>
        <w:pStyle w:val="BodyText"/>
      </w:pPr>
      <w:r>
        <w:rPr>
          <w:i/>
          <w:iCs/>
        </w:rPr>
        <w:t xml:space="preserve">703.2 - Flashing signs.</w:t>
      </w:r>
      <w:r>
        <w:t xml:space="preserve"> </w:t>
      </w:r>
      <w:r>
        <w:t xml:space="preserve">A sign which contains an intermittent or sequential flashing light source used primarily</w:t>
      </w:r>
      <w:r>
        <w:t xml:space="preserve"> </w:t>
      </w:r>
      <w:r>
        <w:t xml:space="preserve">to attract attention. Does not include changeable copy signs, animated signs, or signs</w:t>
      </w:r>
      <w:r>
        <w:t xml:space="preserve"> </w:t>
      </w:r>
      <w:r>
        <w:t xml:space="preserve">which, through reflection or other means, create an illusion of flashing or intermittent</w:t>
      </w:r>
      <w:r>
        <w:t xml:space="preserve"> </w:t>
      </w:r>
      <w:r>
        <w:t xml:space="preserve">light.</w:t>
      </w:r>
    </w:p>
    <w:p>
      <w:pPr>
        <w:pStyle w:val="BodyText"/>
      </w:pPr>
      <w:r>
        <w:rPr>
          <w:i/>
          <w:iCs/>
        </w:rPr>
        <w:t xml:space="preserve">703.3 - Billboards.</w:t>
      </w:r>
      <w:r>
        <w:t xml:space="preserve"> </w:t>
      </w:r>
      <w:r>
        <w:t xml:space="preserve">Freestanding and roof-mounted billboards (see sections 707 and 710.4).</w:t>
      </w:r>
    </w:p>
    <w:p>
      <w:pPr>
        <w:pStyle w:val="BodyText"/>
      </w:pPr>
      <w:r>
        <w:rPr>
          <w:i/>
          <w:iCs/>
        </w:rPr>
        <w:t xml:space="preserve">703.4 - Signs on utility poles.</w:t>
      </w:r>
      <w:r>
        <w:t xml:space="preserve"> </w:t>
      </w:r>
      <w:r>
        <w:t xml:space="preserve">Utility poles owned by any governmental agency or utility company shall not be used</w:t>
      </w:r>
      <w:r>
        <w:t xml:space="preserve"> </w:t>
      </w:r>
      <w:r>
        <w:t xml:space="preserve">for any type of sign or message other than those specifically erected by such governmental</w:t>
      </w:r>
      <w:r>
        <w:t xml:space="preserve"> </w:t>
      </w:r>
      <w:r>
        <w:t xml:space="preserve">agency or utility company.</w:t>
      </w:r>
    </w:p>
    <w:p>
      <w:pPr>
        <w:pStyle w:val="BodyText"/>
      </w:pPr>
      <w:r>
        <w:rPr>
          <w:i/>
          <w:iCs/>
        </w:rPr>
        <w:t xml:space="preserve">703.5 - Freestanding sign.</w:t>
      </w:r>
      <w:r>
        <w:t xml:space="preserve"> </w:t>
      </w:r>
      <w:r>
        <w:t xml:space="preserve">A freestanding sign, as defined in sections 704.3 and 1102 shall not be placed on</w:t>
      </w:r>
      <w:r>
        <w:t xml:space="preserve"> </w:t>
      </w:r>
      <w:r>
        <w:t xml:space="preserve">any public sidewalk in the city.</w:t>
      </w:r>
    </w:p>
    <w:bookmarkEnd w:id="80"/>
    <w:bookmarkStart w:id="81" w:name="sign-types"/>
    <w:p>
      <w:pPr>
        <w:pStyle w:val="Heading2"/>
      </w:pPr>
      <w:r>
        <w:t xml:space="preserve">§ 704. Sign types</w:t>
      </w:r>
    </w:p>
    <w:p>
      <w:pPr>
        <w:pStyle w:val="FirstParagraph"/>
      </w:pPr>
      <w:r>
        <w:t xml:space="preserve">The following sign types are permitted in the city in accordance with the requirements</w:t>
      </w:r>
      <w:r>
        <w:t xml:space="preserve"> </w:t>
      </w:r>
      <w:r>
        <w:t xml:space="preserve">of this article:</w:t>
      </w:r>
    </w:p>
    <w:p>
      <w:pPr>
        <w:pStyle w:val="BodyText"/>
      </w:pPr>
      <w:r>
        <w:rPr>
          <w:i/>
          <w:iCs/>
        </w:rPr>
        <w:t xml:space="preserve">704.1 - Canopy sign.</w:t>
      </w:r>
      <w:r>
        <w:t xml:space="preserve"> </w:t>
      </w:r>
      <w:r>
        <w:t xml:space="preserve">A sign painted on or attached to a hood, awning or roof like canopy. Individual letters,</w:t>
      </w:r>
      <w:r>
        <w:t xml:space="preserve"> </w:t>
      </w:r>
      <w:r>
        <w:t xml:space="preserve">words or symbols may be affixed or applied to any surface, provided that area of the</w:t>
      </w:r>
      <w:r>
        <w:t xml:space="preserve"> </w:t>
      </w:r>
      <w:r>
        <w:t xml:space="preserve">sign does not exceed the maximum area allowed in section 707. A canopy sign is not considered a projecting sign. In no event shall such sign or</w:t>
      </w:r>
      <w:r>
        <w:t xml:space="preserve"> </w:t>
      </w:r>
      <w:r>
        <w:t xml:space="preserve">part thereof be erected closer than two feet to the curb line.</w:t>
      </w:r>
    </w:p>
    <w:p>
      <w:pPr>
        <w:pStyle w:val="BodyText"/>
      </w:pPr>
      <w:r>
        <w:rPr>
          <w:i/>
          <w:iCs/>
        </w:rPr>
        <w:t xml:space="preserve">704.2 - Directional sign.</w:t>
      </w:r>
      <w:r>
        <w:t xml:space="preserve"> </w:t>
      </w:r>
      <w:r>
        <w:t xml:space="preserve">A sign identifying on-premises traffic, parking or other functional activity bearing</w:t>
      </w:r>
      <w:r>
        <w:t xml:space="preserve"> </w:t>
      </w:r>
      <w:r>
        <w:t xml:space="preserve">no commercial advertising. Such signs are permitted in all zones except in R zones,</w:t>
      </w:r>
      <w:r>
        <w:t xml:space="preserve"> </w:t>
      </w:r>
      <w:r>
        <w:t xml:space="preserve">and shall be limited to four square feet in area per sign.</w:t>
      </w:r>
    </w:p>
    <w:p>
      <w:pPr>
        <w:pStyle w:val="BodyText"/>
      </w:pPr>
      <w:r>
        <w:rPr>
          <w:i/>
          <w:iCs/>
        </w:rPr>
        <w:t xml:space="preserve">704.3 - Freestanding sign.</w:t>
      </w:r>
      <w:r>
        <w:t xml:space="preserve"> </w:t>
      </w:r>
      <w:r>
        <w:t xml:space="preserve">A sign that is attached to, erected on, or supported by some structure (such as a</w:t>
      </w:r>
      <w:r>
        <w:t xml:space="preserve"> </w:t>
      </w:r>
      <w:r>
        <w:t xml:space="preserve">pole, mast, frame, or other structure, but not any kind of antenna) that is not itself</w:t>
      </w:r>
      <w:r>
        <w:t xml:space="preserve"> </w:t>
      </w:r>
      <w:r>
        <w:t xml:space="preserve">an integral part of or attached to a building. All permanently installed freestanding</w:t>
      </w:r>
      <w:r>
        <w:t xml:space="preserve"> </w:t>
      </w:r>
      <w:r>
        <w:t xml:space="preserve">signs shall be protected from vehicular circulation and parking areas. In accordance</w:t>
      </w:r>
      <w:r>
        <w:t xml:space="preserve"> </w:t>
      </w:r>
      <w:r>
        <w:t xml:space="preserve">with section 703.5 above, freestanding signs shall not be placed on any public sidewalk</w:t>
      </w:r>
      <w:r>
        <w:t xml:space="preserve"> </w:t>
      </w:r>
      <w:r>
        <w:t xml:space="preserve">in the city.</w:t>
      </w:r>
    </w:p>
    <w:p>
      <w:pPr>
        <w:pStyle w:val="BodyText"/>
      </w:pPr>
      <w:r>
        <w:rPr>
          <w:i/>
          <w:iCs/>
        </w:rPr>
        <w:t xml:space="preserve">704.4 - Projecting sign.</w:t>
      </w:r>
      <w:r>
        <w:t xml:space="preserve"> </w:t>
      </w:r>
      <w:r>
        <w:t xml:space="preserve">A sign that is perpendicular to the plane of the building to which it is affixed,</w:t>
      </w:r>
      <w:r>
        <w:t xml:space="preserve"> </w:t>
      </w:r>
      <w:r>
        <w:t xml:space="preserve">or which projects more than 15 inches beyond said exterior wall. In no event shall</w:t>
      </w:r>
      <w:r>
        <w:t xml:space="preserve"> </w:t>
      </w:r>
      <w:r>
        <w:t xml:space="preserve">such sign or part thereof be erected closer than two feet to the curb line.</w:t>
      </w:r>
    </w:p>
    <w:p>
      <w:pPr>
        <w:pStyle w:val="BodyText"/>
      </w:pPr>
      <w:r>
        <w:rPr>
          <w:i/>
          <w:iCs/>
        </w:rPr>
        <w:t xml:space="preserve">704.5 - Roof sign.</w:t>
      </w:r>
      <w:r>
        <w:t xml:space="preserve"> </w:t>
      </w:r>
      <w:r>
        <w:t xml:space="preserve">A sign that projects more than two feet above the roof, parapet or ridge line of</w:t>
      </w:r>
      <w:r>
        <w:t xml:space="preserve"> </w:t>
      </w:r>
      <w:r>
        <w:t xml:space="preserve">the building; or mounted upon any roof, parapet or ridge line of a building.</w:t>
      </w:r>
    </w:p>
    <w:p>
      <w:pPr>
        <w:pStyle w:val="BodyText"/>
      </w:pPr>
      <w:r>
        <w:rPr>
          <w:i/>
          <w:iCs/>
        </w:rPr>
        <w:t xml:space="preserve">704.6 - Wall sign.</w:t>
      </w:r>
      <w:r>
        <w:t xml:space="preserve"> </w:t>
      </w:r>
      <w:r>
        <w:t xml:space="preserve">A sign that is affixed to or painted on the face of any exterior wall or door of</w:t>
      </w:r>
      <w:r>
        <w:t xml:space="preserve"> </w:t>
      </w:r>
      <w:r>
        <w:t xml:space="preserve">a building or fence; is parallel or approximately parallel to the plane of the building</w:t>
      </w:r>
      <w:r>
        <w:t xml:space="preserve"> </w:t>
      </w:r>
      <w:r>
        <w:t xml:space="preserve">to which it is affixed; and does not project more than 15 inches beyond said exterior</w:t>
      </w:r>
      <w:r>
        <w:t xml:space="preserve"> </w:t>
      </w:r>
      <w:r>
        <w:t xml:space="preserve">wall, nor project more than two feet above the roof, parapet or ridge line of the</w:t>
      </w:r>
      <w:r>
        <w:t xml:space="preserve"> </w:t>
      </w:r>
      <w:r>
        <w:t xml:space="preserve">building, whichever is higher.</w:t>
      </w:r>
    </w:p>
    <w:p>
      <w:pPr>
        <w:pStyle w:val="BodyText"/>
      </w:pPr>
      <w:r>
        <w:rPr>
          <w:i/>
          <w:iCs/>
        </w:rPr>
        <w:t xml:space="preserve">704.7 - Window sign.</w:t>
      </w:r>
      <w:r>
        <w:t xml:space="preserve"> </w:t>
      </w:r>
      <w:r>
        <w:t xml:space="preserve">A sign that is attached to the inside of any window or situated within a building,</w:t>
      </w:r>
      <w:r>
        <w:t xml:space="preserve"> </w:t>
      </w:r>
      <w:r>
        <w:t xml:space="preserve">so that the sign is visible from the public right-of-way.</w:t>
      </w:r>
    </w:p>
    <w:p>
      <w:pPr>
        <w:pStyle w:val="BodyText"/>
      </w:pPr>
      <w:r>
        <w:rPr>
          <w:i/>
          <w:iCs/>
        </w:rPr>
        <w:t xml:space="preserve">704.8 - Billboard sign.</w:t>
      </w:r>
      <w:r>
        <w:t xml:space="preserve"> </w:t>
      </w:r>
      <w:r>
        <w:t xml:space="preserve">Billboard is large outdoor board display for the purpose of advertising a product,</w:t>
      </w:r>
      <w:r>
        <w:t xml:space="preserve"> </w:t>
      </w:r>
      <w:r>
        <w:t xml:space="preserve">event, person, or subject not related to the premises on which the sign is located.</w:t>
      </w:r>
    </w:p>
    <w:p>
      <w:pPr>
        <w:pStyle w:val="BodyText"/>
      </w:pPr>
      <w:r>
        <w:rPr>
          <w:i/>
          <w:iCs/>
        </w:rPr>
        <w:t xml:space="preserve">704.9 - Digital sign.</w:t>
      </w:r>
      <w:r>
        <w:t xml:space="preserve"> </w:t>
      </w:r>
      <w:r>
        <w:t xml:space="preserve">Sometimes called electronic signage, refers to display technologies like LED walls</w:t>
      </w:r>
      <w:r>
        <w:t xml:space="preserve"> </w:t>
      </w:r>
      <w:r>
        <w:t xml:space="preserve">(or video walls), projection and LCD monitors to vividly display webpages, videos,</w:t>
      </w:r>
      <w:r>
        <w:t xml:space="preserve"> </w:t>
      </w:r>
      <w:r>
        <w:t xml:space="preserve">directions, restaurant menus, marketing messages or digital images.</w:t>
      </w:r>
    </w:p>
    <w:bookmarkEnd w:id="81"/>
    <w:bookmarkStart w:id="82" w:name="sign-measurements"/>
    <w:p>
      <w:pPr>
        <w:pStyle w:val="Heading2"/>
      </w:pPr>
      <w:r>
        <w:t xml:space="preserve">§ 705. Sign measurements</w:t>
      </w:r>
    </w:p>
    <w:p>
      <w:pPr>
        <w:pStyle w:val="FirstParagraph"/>
      </w:pPr>
      <w:r>
        <w:t xml:space="preserve">All permitted signs shall be measured as follows:</w:t>
      </w:r>
    </w:p>
    <w:p>
      <w:pPr>
        <w:pStyle w:val="BodyText"/>
      </w:pPr>
      <w:r>
        <w:rPr>
          <w:i/>
          <w:iCs/>
        </w:rPr>
        <w:t xml:space="preserve">705.1 - Area.</w:t>
      </w:r>
      <w:r>
        <w:t xml:space="preserve"> </w:t>
      </w:r>
      <w:r>
        <w:t xml:space="preserve">Measured in square feet, the entire area within a square, rectangle, circle, triangle</w:t>
      </w:r>
      <w:r>
        <w:t xml:space="preserve"> </w:t>
      </w:r>
      <w:r>
        <w:t xml:space="preserve">or any other polygon enclosing the extreme limits of graphic, writing or similar representation,</w:t>
      </w:r>
      <w:r>
        <w:t xml:space="preserve"> </w:t>
      </w:r>
      <w:r>
        <w:t xml:space="preserve">emblem or any fixture of similar character, together with any frame or other material</w:t>
      </w:r>
      <w:r>
        <w:t xml:space="preserve"> </w:t>
      </w:r>
      <w:r>
        <w:t xml:space="preserve">or color forming an integral part of the display or used to differentiate the sign</w:t>
      </w:r>
      <w:r>
        <w:t xml:space="preserve"> </w:t>
      </w:r>
      <w:r>
        <w:t xml:space="preserve">from the background against which it is placed; excluding the necessary supports or</w:t>
      </w:r>
      <w:r>
        <w:t xml:space="preserve"> </w:t>
      </w:r>
      <w:r>
        <w:t xml:space="preserve">uprights on which such sign is placed. Where a sign has two or more faces, the area</w:t>
      </w:r>
      <w:r>
        <w:t xml:space="preserve"> </w:t>
      </w:r>
      <w:r>
        <w:t xml:space="preserve">of all faces shall be included in determining the area of the sign, except that where</w:t>
      </w:r>
      <w:r>
        <w:t xml:space="preserve"> </w:t>
      </w:r>
      <w:r>
        <w:t xml:space="preserve">two such faces are placed back to back and are at no point more than two feet from</w:t>
      </w:r>
      <w:r>
        <w:t xml:space="preserve"> </w:t>
      </w:r>
      <w:r>
        <w:t xml:space="preserve">one another, the area of the sign shall be taken as the area of the one face if the</w:t>
      </w:r>
      <w:r>
        <w:t xml:space="preserve"> </w:t>
      </w:r>
      <w:r>
        <w:t xml:space="preserve">two faces are of equal area, or as the area of the larger face if the two faces are</w:t>
      </w:r>
      <w:r>
        <w:t xml:space="preserve"> </w:t>
      </w:r>
      <w:r>
        <w:t xml:space="preserve">of unequal area.</w:t>
      </w:r>
    </w:p>
    <w:p>
      <w:pPr>
        <w:pStyle w:val="BodyText"/>
      </w:pPr>
      <w:r>
        <w:rPr>
          <w:i/>
          <w:iCs/>
        </w:rPr>
        <w:t xml:space="preserve">705.2 - Height.</w:t>
      </w:r>
      <w:r>
        <w:t xml:space="preserve"> </w:t>
      </w:r>
      <w:r>
        <w:t xml:space="preserve">Measured in feet, the overall height of a sign is measured from the grade directly</w:t>
      </w:r>
      <w:r>
        <w:t xml:space="preserve"> </w:t>
      </w:r>
      <w:r>
        <w:t xml:space="preserve">below the sign to the highest point of the sign or any of its supports. The height</w:t>
      </w:r>
      <w:r>
        <w:t xml:space="preserve"> </w:t>
      </w:r>
      <w:r>
        <w:t xml:space="preserve">of any free standing sign in all zones may not exceed 20 feet.</w:t>
      </w:r>
    </w:p>
    <w:p>
      <w:pPr>
        <w:pStyle w:val="BodyText"/>
      </w:pPr>
      <w:r>
        <w:rPr>
          <w:i/>
          <w:iCs/>
        </w:rPr>
        <w:t xml:space="preserve">705.3 - Setback.</w:t>
      </w:r>
      <w:r>
        <w:t xml:space="preserve"> </w:t>
      </w:r>
      <w:r>
        <w:t xml:space="preserve">Measured in feet from the outermost edge of the sign to the public right-of-way.</w:t>
      </w:r>
    </w:p>
    <w:p>
      <w:pPr>
        <w:pStyle w:val="BodyText"/>
      </w:pPr>
      <w:r>
        <w:rPr>
          <w:i/>
          <w:iCs/>
        </w:rPr>
        <w:t xml:space="preserve">705.4 - Projection over public right-of-way.</w:t>
      </w:r>
      <w:r>
        <w:t xml:space="preserve"> </w:t>
      </w:r>
      <w:r>
        <w:t xml:space="preserve">Measurement in feet, perpendicular to the property line, from the property line to</w:t>
      </w:r>
      <w:r>
        <w:t xml:space="preserve"> </w:t>
      </w:r>
      <w:r>
        <w:t xml:space="preserve">the outermost edge of the sign, over any public right-of-way.</w:t>
      </w:r>
    </w:p>
    <w:p>
      <w:pPr>
        <w:pStyle w:val="BodyText"/>
      </w:pPr>
      <w:r>
        <w:rPr>
          <w:i/>
          <w:iCs/>
        </w:rPr>
        <w:t xml:space="preserve">705.5 - Maximum permitted sign area.</w:t>
      </w:r>
      <w:r>
        <w:t xml:space="preserve"> </w:t>
      </w:r>
      <w:r>
        <w:t xml:space="preserve">In all zones but the R zone, the maximum permitted area for signs on a building shall</w:t>
      </w:r>
      <w:r>
        <w:t xml:space="preserve"> </w:t>
      </w:r>
      <w:r>
        <w:t xml:space="preserve">be based on the building frontage. Where a building fronts on two or more streets,</w:t>
      </w:r>
      <w:r>
        <w:t xml:space="preserve"> </w:t>
      </w:r>
      <w:r>
        <w:t xml:space="preserve">the total area for signs for each street frontage shall be based on the building frontage</w:t>
      </w:r>
      <w:r>
        <w:t xml:space="preserve"> </w:t>
      </w:r>
      <w:r>
        <w:t xml:space="preserve">for that street. For gas stations, street frontage shall be used to calculate the</w:t>
      </w:r>
      <w:r>
        <w:t xml:space="preserve"> </w:t>
      </w:r>
      <w:r>
        <w:t xml:space="preserve">permitted total area of signs as permitted in the tables. For any drive-in business</w:t>
      </w:r>
      <w:r>
        <w:t xml:space="preserve"> </w:t>
      </w:r>
      <w:r>
        <w:t xml:space="preserve">that has a booth for employees only with no public access, including a gas station,</w:t>
      </w:r>
      <w:r>
        <w:t xml:space="preserve"> </w:t>
      </w:r>
      <w:r>
        <w:t xml:space="preserve">the maximum area of signs shall be based on the street frontage, and on a corner lot,</w:t>
      </w:r>
      <w:r>
        <w:t xml:space="preserve"> </w:t>
      </w:r>
      <w:r>
        <w:t xml:space="preserve">only one street frontage shall be used to calculate maximum sign area.</w:t>
      </w:r>
    </w:p>
    <w:bookmarkEnd w:id="82"/>
    <w:bookmarkStart w:id="83" w:name="illumination"/>
    <w:p>
      <w:pPr>
        <w:pStyle w:val="Heading2"/>
      </w:pPr>
      <w:r>
        <w:t xml:space="preserve">§ 706. Illumination</w:t>
      </w:r>
    </w:p>
    <w:p>
      <w:pPr>
        <w:pStyle w:val="FirstParagraph"/>
      </w:pPr>
      <w:r>
        <w:rPr>
          <w:i/>
          <w:iCs/>
        </w:rPr>
        <w:t xml:space="preserve">706.1 - Externally illuminated sign.</w:t>
      </w:r>
      <w:r>
        <w:t xml:space="preserve"> </w:t>
      </w:r>
      <w:r>
        <w:t xml:space="preserve">Any sign which is illuminated by a light that reflects off the surface of the sign</w:t>
      </w:r>
      <w:r>
        <w:t xml:space="preserve"> </w:t>
      </w:r>
      <w:r>
        <w:t xml:space="preserve">from an external source shall be considered an externally illuminated sign.</w:t>
      </w:r>
    </w:p>
    <w:p>
      <w:pPr>
        <w:pStyle w:val="BodyText"/>
      </w:pPr>
      <w:r>
        <w:rPr>
          <w:i/>
          <w:iCs/>
        </w:rPr>
        <w:t xml:space="preserve">706.2 - Internally illuminated sign.</w:t>
      </w:r>
      <w:r>
        <w:t xml:space="preserve"> </w:t>
      </w:r>
      <w:r>
        <w:t xml:space="preserve">Any sign shall be considered an internally illuminated sign where the source of the</w:t>
      </w:r>
      <w:r>
        <w:t xml:space="preserve"> </w:t>
      </w:r>
      <w:r>
        <w:t xml:space="preserve">illumination is inside the sign and light emanates through the message of the sign.</w:t>
      </w:r>
      <w:r>
        <w:t xml:space="preserve"> </w:t>
      </w:r>
      <w:r>
        <w:t xml:space="preserve">Digital, LED, and neon signs shall be considered internally illuminated signs.</w:t>
      </w:r>
    </w:p>
    <w:bookmarkEnd w:id="83"/>
    <w:bookmarkStart w:id="84" w:name="permitted-signs-by-zone"/>
    <w:p>
      <w:pPr>
        <w:pStyle w:val="Heading2"/>
      </w:pPr>
      <w:r>
        <w:t xml:space="preserve">§ 707. Permitted signs by zone</w:t>
      </w:r>
    </w:p>
    <w:p>
      <w:pPr>
        <w:pStyle w:val="FirstParagraph"/>
      </w:pPr>
      <w:r>
        <w:rPr>
          <w:i/>
          <w:iCs/>
        </w:rPr>
        <w:t xml:space="preserve">707.1 - R zones.</w:t>
      </w:r>
      <w:r>
        <w:t xml:space="preserve"> </w:t>
      </w:r>
      <w:r>
        <w:t xml:space="preserve">Signs to identify each permitted home occupation and one sign to display the name</w:t>
      </w:r>
      <w:r>
        <w:t xml:space="preserve"> </w:t>
      </w:r>
      <w:r>
        <w:t xml:space="preserve">of a permitted nonresidential use. Such signs may be externally illuminated. The total</w:t>
      </w:r>
      <w:r>
        <w:t xml:space="preserve"> </w:t>
      </w:r>
      <w:r>
        <w:t xml:space="preserve">area of all such signs shall not exceed six square feet on any lot. Billboards or</w:t>
      </w:r>
      <w:r>
        <w:t xml:space="preserve"> </w:t>
      </w:r>
      <w:r>
        <w:t xml:space="preserve">digital signs are prohibited in R and CM zones. Window signs shall not exceed 25 percent</w:t>
      </w:r>
      <w:r>
        <w:t xml:space="preserve"> </w:t>
      </w:r>
      <w:r>
        <w:t xml:space="preserve">of the total display area per window.</w:t>
      </w:r>
    </w:p>
    <w:p>
      <w:pPr>
        <w:pStyle w:val="BodyText"/>
      </w:pPr>
      <w:r>
        <w:rPr>
          <w:i/>
          <w:iCs/>
        </w:rPr>
        <w:t xml:space="preserve">707.2 - C zones.</w:t>
      </w:r>
      <w:r>
        <w:t xml:space="preserve"> </w:t>
      </w:r>
      <w:r>
        <w:t xml:space="preserve">The maximum total area of all signs on any structure shall not exceed 1½ square feet</w:t>
      </w:r>
      <w:r>
        <w:t xml:space="preserve"> </w:t>
      </w:r>
      <w:r>
        <w:t xml:space="preserve">per one foot of building frontage. Window signs shall not be included in this calculation.</w:t>
      </w:r>
      <w:r>
        <w:t xml:space="preserve"> </w:t>
      </w:r>
      <w:r>
        <w:t xml:space="preserve">All signs may be illuminated externally. The maximum area of any individual sign shall</w:t>
      </w:r>
      <w:r>
        <w:t xml:space="preserve"> </w:t>
      </w:r>
      <w:r>
        <w:t xml:space="preserve">be limited to 30 square feet. Window signs shall not exceed 25% of the total display</w:t>
      </w:r>
      <w:r>
        <w:t xml:space="preserve"> </w:t>
      </w:r>
      <w:r>
        <w:t xml:space="preserve">area per window.</w:t>
      </w:r>
    </w:p>
    <w:p>
      <w:pPr>
        <w:pStyle w:val="BodyText"/>
      </w:pPr>
      <w:r>
        <w:rPr>
          <w:i/>
          <w:iCs/>
        </w:rPr>
        <w:t xml:space="preserve">707.3 - M zones.</w:t>
      </w:r>
      <w:r>
        <w:t xml:space="preserve"> </w:t>
      </w:r>
      <w:r>
        <w:t xml:space="preserve">The maximum total area of all signs on any structure shall not exceed four square</w:t>
      </w:r>
      <w:r>
        <w:t xml:space="preserve"> </w:t>
      </w:r>
      <w:r>
        <w:t xml:space="preserve">feet per one foot of building frontage. Window signs shall not be included in the</w:t>
      </w:r>
      <w:r>
        <w:t xml:space="preserve"> </w:t>
      </w:r>
      <w:r>
        <w:t xml:space="preserve">above calculation. Such signs may be externally or internally illuminated. The maximum</w:t>
      </w:r>
      <w:r>
        <w:t xml:space="preserve"> </w:t>
      </w:r>
      <w:r>
        <w:t xml:space="preserve">area of any individual sign shall be limited to 45 square feet.</w:t>
      </w:r>
    </w:p>
    <w:p>
      <w:pPr>
        <w:pStyle w:val="BodyText"/>
      </w:pPr>
      <w:r>
        <w:rPr>
          <w:i/>
          <w:iCs/>
        </w:rPr>
        <w:t xml:space="preserve">707.4 - CM zones.</w:t>
      </w:r>
      <w:r>
        <w:t xml:space="preserve"> </w:t>
      </w:r>
      <w:r>
        <w:t xml:space="preserve">No signage is permitted in a CM zone.</w:t>
      </w:r>
    </w:p>
    <w:bookmarkEnd w:id="84"/>
    <w:bookmarkStart w:id="85" w:name="nonconforming-signs"/>
    <w:p>
      <w:pPr>
        <w:pStyle w:val="Heading2"/>
      </w:pPr>
      <w:r>
        <w:t xml:space="preserve">§ 708. Nonconforming signs</w:t>
      </w:r>
    </w:p>
    <w:p>
      <w:pPr>
        <w:pStyle w:val="FirstParagraph"/>
      </w:pPr>
      <w:r>
        <w:t xml:space="preserve">Any sign which lawfully existed and was maintained at the time this ordinance became</w:t>
      </w:r>
      <w:r>
        <w:t xml:space="preserve"> </w:t>
      </w:r>
      <w:r>
        <w:t xml:space="preserve">effective may be continued. Maintenance, repairs and changing of sign faces are permitted</w:t>
      </w:r>
      <w:r>
        <w:t xml:space="preserve"> </w:t>
      </w:r>
      <w:r>
        <w:t xml:space="preserve">provided that there is no change in area, height, setback, projection or lighting</w:t>
      </w:r>
      <w:r>
        <w:t xml:space="preserve"> </w:t>
      </w:r>
      <w:r>
        <w:t xml:space="preserve">of the existing sign.</w:t>
      </w:r>
    </w:p>
    <w:bookmarkEnd w:id="85"/>
    <w:bookmarkStart w:id="86" w:name="supplemental-sign-regulations"/>
    <w:p>
      <w:pPr>
        <w:pStyle w:val="Heading2"/>
      </w:pPr>
      <w:r>
        <w:t xml:space="preserve">§ 709. Supplemental sign regulations</w:t>
      </w:r>
    </w:p>
    <w:p>
      <w:pPr>
        <w:pStyle w:val="FirstParagraph"/>
      </w:pPr>
      <w:r>
        <w:rPr>
          <w:i/>
          <w:iCs/>
        </w:rPr>
        <w:t xml:space="preserve">709.1 - Signs in historic districts.</w:t>
      </w:r>
      <w:r>
        <w:t xml:space="preserve"> </w:t>
      </w:r>
      <w:r>
        <w:t xml:space="preserve">All signs, including window signs, but except political signs, in an historic district</w:t>
      </w:r>
      <w:r>
        <w:t xml:space="preserve"> </w:t>
      </w:r>
      <w:r>
        <w:t xml:space="preserve">shall be subject to approval by the historic district commission.</w:t>
      </w:r>
    </w:p>
    <w:p>
      <w:pPr>
        <w:pStyle w:val="BodyText"/>
      </w:pPr>
      <w:r>
        <w:rPr>
          <w:i/>
          <w:iCs/>
        </w:rPr>
        <w:t xml:space="preserve">709.2 - Signs in overlay zones.</w:t>
      </w:r>
      <w:r>
        <w:t xml:space="preserve"> </w:t>
      </w:r>
      <w:r>
        <w:t xml:space="preserve">Signs in overlay zones shall conform to the corresponding requirements of the underlying</w:t>
      </w:r>
      <w:r>
        <w:t xml:space="preserve"> </w:t>
      </w:r>
      <w:r>
        <w:t xml:space="preserve">zone.</w:t>
      </w:r>
    </w:p>
    <w:bookmarkEnd w:id="86"/>
    <w:bookmarkStart w:id="87" w:name="viii.-off-street-parking-and-loading"/>
    <w:p>
      <w:pPr>
        <w:pStyle w:val="Heading1"/>
      </w:pPr>
      <w:r>
        <w:t xml:space="preserve">§ VIII. OFF-STREET PARKING AND LOADING</w:t>
      </w:r>
    </w:p>
    <w:p>
      <w:pPr>
        <w:pStyle w:val="FirstParagraph"/>
      </w:pPr>
      <w:r>
        <w:br/>
      </w:r>
    </w:p>
    <w:bookmarkEnd w:id="87"/>
    <w:bookmarkStart w:id="88" w:name="purpose-2"/>
    <w:p>
      <w:pPr>
        <w:pStyle w:val="Heading2"/>
      </w:pPr>
      <w:r>
        <w:t xml:space="preserve">§ 800. Purpose</w:t>
      </w:r>
    </w:p>
    <w:p>
      <w:pPr>
        <w:pStyle w:val="FirstParagraph"/>
      </w:pPr>
      <w:r>
        <w:t xml:space="preserve">The purpose of this section is to ensure that adequate, but not excessive, off-street</w:t>
      </w:r>
      <w:r>
        <w:t xml:space="preserve"> </w:t>
      </w:r>
      <w:r>
        <w:t xml:space="preserve">parking is provided for new developments, including reuse, intensification, or expansion</w:t>
      </w:r>
      <w:r>
        <w:t xml:space="preserve"> </w:t>
      </w:r>
      <w:r>
        <w:t xml:space="preserve">of existing structures. The minimum and maximum off-street parking requirements described</w:t>
      </w:r>
      <w:r>
        <w:t xml:space="preserve"> </w:t>
      </w:r>
      <w:r>
        <w:t xml:space="preserve">in this section were developed in recognition that (a) Central Falls is a densely</w:t>
      </w:r>
      <w:r>
        <w:t xml:space="preserve"> </w:t>
      </w:r>
      <w:r>
        <w:t xml:space="preserve">developed city that includes residential neighborhoods and a mix of commercial, institutional,</w:t>
      </w:r>
      <w:r>
        <w:t xml:space="preserve"> </w:t>
      </w:r>
      <w:r>
        <w:t xml:space="preserve">manufacturing, recreational, and other uses within a compact area characterized by</w:t>
      </w:r>
      <w:r>
        <w:t xml:space="preserve"> </w:t>
      </w:r>
      <w:r>
        <w:t xml:space="preserve">narrow streets and scarce availability of undeveloped land, (b) off-street parking</w:t>
      </w:r>
      <w:r>
        <w:t xml:space="preserve"> </w:t>
      </w:r>
      <w:r>
        <w:t xml:space="preserve">adds to the cost of development and reduces the availability of land for housing,</w:t>
      </w:r>
      <w:r>
        <w:t xml:space="preserve"> </w:t>
      </w:r>
      <w:r>
        <w:t xml:space="preserve">open space, and other desirable uses, (c) there are health and other quality of life</w:t>
      </w:r>
      <w:r>
        <w:t xml:space="preserve"> </w:t>
      </w:r>
      <w:r>
        <w:t xml:space="preserve">benefits associated with urban environments that prioritize people over motor vehicles,</w:t>
      </w:r>
      <w:r>
        <w:t xml:space="preserve"> </w:t>
      </w:r>
      <w:r>
        <w:t xml:space="preserve">(d) using public transit is more affordable than owning a personal vehicle and is</w:t>
      </w:r>
      <w:r>
        <w:t xml:space="preserve"> </w:t>
      </w:r>
      <w:r>
        <w:t xml:space="preserve">beneficial for the environment, (e) many people rely on use of personal vehicles to</w:t>
      </w:r>
      <w:r>
        <w:t xml:space="preserve"> </w:t>
      </w:r>
      <w:r>
        <w:t xml:space="preserve">access employment, critical services, and other locations that are not readily accessible</w:t>
      </w:r>
      <w:r>
        <w:t xml:space="preserve"> </w:t>
      </w:r>
      <w:r>
        <w:t xml:space="preserve">by other means, and (f) vehicles enable customers, employees, and deliveries to reach</w:t>
      </w:r>
      <w:r>
        <w:t xml:space="preserve"> </w:t>
      </w:r>
      <w:r>
        <w:t xml:space="preserve">local businesses.</w:t>
      </w:r>
    </w:p>
    <w:p>
      <w:pPr>
        <w:pStyle w:val="BodyText"/>
      </w:pPr>
      <w:r>
        <w:t xml:space="preserve">While it is the intent of this section to require minimum off-street parking and loading</w:t>
      </w:r>
      <w:r>
        <w:t xml:space="preserve"> </w:t>
      </w:r>
      <w:r>
        <w:t xml:space="preserve">facilities to relieve congestion on the city's streets, excessive paving of land that</w:t>
      </w:r>
      <w:r>
        <w:t xml:space="preserve"> </w:t>
      </w:r>
      <w:r>
        <w:t xml:space="preserve">supplies significantly more than the minimum numbers of spaces is discouraged. In</w:t>
      </w:r>
      <w:r>
        <w:t xml:space="preserve"> </w:t>
      </w:r>
      <w:r>
        <w:t xml:space="preserve">furtherance of avoiding excessive paving, parking maximums have been established for</w:t>
      </w:r>
      <w:r>
        <w:t xml:space="preserve"> </w:t>
      </w:r>
      <w:r>
        <w:t xml:space="preserve">some circumstances as described herein.</w:t>
      </w:r>
    </w:p>
    <w:p>
      <w:pPr>
        <w:pStyle w:val="BodyText"/>
      </w:pPr>
      <w:r>
        <w:rPr>
          <w:i/>
          <w:iCs/>
        </w:rPr>
        <w:t xml:space="preserve">(Ord. of 12-8-25(1), § 1)</w:t>
      </w:r>
    </w:p>
    <w:bookmarkEnd w:id="88"/>
    <w:bookmarkStart w:id="89" w:name="parking-requirements"/>
    <w:p>
      <w:pPr>
        <w:pStyle w:val="Heading2"/>
      </w:pPr>
      <w:r>
        <w:t xml:space="preserve">§ 801. Parking requirements</w:t>
      </w:r>
    </w:p>
    <w:p>
      <w:pPr>
        <w:pStyle w:val="FirstParagraph"/>
      </w:pPr>
      <w:r>
        <w:t xml:space="preserve">No land shall be used or occupied, and no structure shall be erected or used, unless</w:t>
      </w:r>
      <w:r>
        <w:t xml:space="preserve"> </w:t>
      </w:r>
      <w:r>
        <w:t xml:space="preserve">the off-street parking spaces required herein are provided. Such parking spaces are</w:t>
      </w:r>
      <w:r>
        <w:t xml:space="preserve"> </w:t>
      </w:r>
      <w:r>
        <w:t xml:space="preserve">not required (a) for any structure or use existing prior to the effective date of</w:t>
      </w:r>
      <w:r>
        <w:t xml:space="preserve"> </w:t>
      </w:r>
      <w:r>
        <w:t xml:space="preserve">this ordinance or any amendment thereto, provided however, that parking spaces as</w:t>
      </w:r>
      <w:r>
        <w:t xml:space="preserve"> </w:t>
      </w:r>
      <w:r>
        <w:t xml:space="preserve">specified in this ordinance shall be provided subject to the requirements of this</w:t>
      </w:r>
      <w:r>
        <w:t xml:space="preserve"> </w:t>
      </w:r>
      <w:r>
        <w:t xml:space="preserve">section for any enlargement, alteration or change to any such existing structure or</w:t>
      </w:r>
      <w:r>
        <w:t xml:space="preserve"> </w:t>
      </w:r>
      <w:r>
        <w:t xml:space="preserve">use and also provided that no existing parking shall be decreased below the minimum</w:t>
      </w:r>
      <w:r>
        <w:t xml:space="preserve"> </w:t>
      </w:r>
      <w:r>
        <w:t xml:space="preserve">requirements herein, or (b) for any structure or use for which an application for</w:t>
      </w:r>
      <w:r>
        <w:t xml:space="preserve"> </w:t>
      </w:r>
      <w:r>
        <w:t xml:space="preserve">master plan, preliminary plan, or final plan approval was submitted prior to the effective</w:t>
      </w:r>
      <w:r>
        <w:t xml:space="preserve"> </w:t>
      </w:r>
      <w:r>
        <w:t xml:space="preserve">date of the amendment to this ordinance that first established the off-street parking</w:t>
      </w:r>
      <w:r>
        <w:t xml:space="preserve"> </w:t>
      </w:r>
      <w:r>
        <w:t xml:space="preserve">space requirements described in parking schedules 801 A and 801 B.</w:t>
      </w:r>
    </w:p>
    <w:p>
      <w:pPr>
        <w:pStyle w:val="BodyText"/>
      </w:pPr>
      <w:r>
        <w:t xml:space="preserve">The number of off-street parking spaces required shall be determined by reference</w:t>
      </w:r>
      <w:r>
        <w:t xml:space="preserve"> </w:t>
      </w:r>
      <w:r>
        <w:t xml:space="preserve">to parking schedule 801 A (residential uses) and schedule 801 B (nonresidential uses)</w:t>
      </w:r>
      <w:r>
        <w:t xml:space="preserve"> </w:t>
      </w:r>
      <w:r>
        <w:t xml:space="preserve">below. As noted in schedule 801 A, the required number of spaces required for some</w:t>
      </w:r>
      <w:r>
        <w:t xml:space="preserve"> </w:t>
      </w:r>
      <w:r>
        <w:t xml:space="preserve">residential uses will be reduced if the proposed use meets the specified thresholds</w:t>
      </w:r>
      <w:r>
        <w:t xml:space="preserve"> </w:t>
      </w:r>
      <w:r>
        <w:t xml:space="preserve">for inclusion of deed-restricted affordable housing and/or is within the specified</w:t>
      </w:r>
      <w:r>
        <w:t xml:space="preserve"> </w:t>
      </w:r>
      <w:r>
        <w:t xml:space="preserve">distance from public transit.</w:t>
      </w:r>
    </w:p>
    <w:p>
      <w:pPr>
        <w:pStyle w:val="BodyText"/>
      </w:pPr>
      <w:r>
        <w:t xml:space="preserve">Alternatives to the parking standards shown in the schedules below shall be considered</w:t>
      </w:r>
      <w:r>
        <w:t xml:space="preserve"> </w:t>
      </w:r>
      <w:r>
        <w:t xml:space="preserve">by the board upon submission of an application for a special use permit, which shall</w:t>
      </w:r>
      <w:r>
        <w:t xml:space="preserve"> </w:t>
      </w:r>
      <w:r>
        <w:t xml:space="preserve">include a parking demand and impact assessment, as described in section 514.13(b).</w:t>
      </w:r>
    </w:p>
    <w:p>
      <w:pPr>
        <w:pStyle w:val="BodyText"/>
      </w:pPr>
      <w:r>
        <w:rPr>
          <w:b/>
          <w:bCs/>
        </w:rPr>
        <w:t xml:space="preserve">PARKING SCHEDULE 801 A</w:t>
      </w:r>
      <w:r>
        <w:br/>
      </w:r>
      <w:r>
        <w:rPr>
          <w:b/>
          <w:bCs/>
        </w:rPr>
        <w:t xml:space="preserve">OFF-STREET PARKING SPACE REQUIREMENTS FOR RESIDENTIAL USES</w:t>
      </w:r>
    </w:p>
    <w:p>
      <w:pPr>
        <w:pStyle w:val="BodyText"/>
      </w:pPr>
      <w:r>
        <w:t xml:space="preserve">The number of off-street parking spaces required for each residential use shall be</w:t>
      </w:r>
      <w:r>
        <w:t xml:space="preserve"> </w:t>
      </w:r>
      <w:r>
        <w:t xml:space="preserve">as follows: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left"/>
            </w:pPr>
            <w:r>
              <w:t xml:space="preserve">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Minimum Required Vehicle Spaces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Maximum Vehicle Spaces Allowed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One-household detached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per dwelling 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 per dwelling unit, not including garage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Accessory dwelling 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 per dwelling 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per dwelling unit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Two-household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per dwelling 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 per dwelling unit, not including garage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Multi-household dwelling, 3 + units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 • Studio/micro-unit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per dwelling 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per dwelling unit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 • 1-bedroom 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per dwelling 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1.5 per dwelling unit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 • 2-bedroom 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per dwelling 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1.75 per dwelling unit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 • 3+ bedroom 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per dwelling 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 per dwelling unit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Artist loft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per dwelling 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per dwelling unit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Nursing home and congregate care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per 4 beds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per 2 beds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Community residence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per 3 rooms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per 3 rooms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Boarding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per 4 bedrooms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per 2 bedrooms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Temporary lodging, 10 rooms or less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space + 1 per 2</w:t>
            </w:r>
            <w:r>
              <w:br/>
            </w:r>
            <w:r>
              <w:t xml:space="preserve">guestrooms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space + 1.5 per 2</w:t>
            </w:r>
            <w:r>
              <w:br/>
            </w:r>
            <w:r>
              <w:t xml:space="preserve">guestrooms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Notes:</w:t>
      </w:r>
    </w:p>
    <w:p>
      <w:pPr>
        <w:pStyle w:val="Compact"/>
        <w:numPr>
          <w:ilvl w:val="0"/>
          <w:numId w:val="1140"/>
        </w:numPr>
      </w:pPr>
    </w:p>
    <w:p>
      <w:pPr>
        <w:numPr>
          <w:ilvl w:val="1"/>
          <w:numId w:val="1141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Affordable housing bonus.</w:t>
      </w:r>
      <w:r>
        <w:t xml:space="preserve"> </w:t>
      </w:r>
      <w:r>
        <w:t xml:space="preserve">Residential developments that include a minimum of 15 percent of units designated</w:t>
      </w:r>
      <w:r>
        <w:t xml:space="preserve"> </w:t>
      </w:r>
      <w:r>
        <w:t xml:space="preserve">as deed-restricted affordable housing units for households earning 60 percent of AMI</w:t>
      </w:r>
      <w:r>
        <w:t xml:space="preserve"> </w:t>
      </w:r>
      <w:r>
        <w:t xml:space="preserve">or less are eligible for a 25 percent reduction in required parking for each affordable</w:t>
      </w:r>
      <w:r>
        <w:t xml:space="preserve"> </w:t>
      </w:r>
      <w:r>
        <w:t xml:space="preserve">unit. A special use permit is not required, but applicants must provide evidence of</w:t>
      </w:r>
      <w:r>
        <w:t xml:space="preserve"> </w:t>
      </w:r>
      <w:r>
        <w:t xml:space="preserve">the deed restrictions or a signed commitment to provide the number of deed-restricted</w:t>
      </w:r>
      <w:r>
        <w:t xml:space="preserve"> </w:t>
      </w:r>
      <w:r>
        <w:t xml:space="preserve">affordable units for which they are seeking a reduction in parking.</w:t>
      </w:r>
    </w:p>
    <w:p>
      <w:pPr>
        <w:numPr>
          <w:ilvl w:val="1"/>
          <w:numId w:val="1141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Transit oriented development bonus.</w:t>
      </w:r>
      <w:r>
        <w:t xml:space="preserve"> </w:t>
      </w:r>
      <w:r>
        <w:t xml:space="preserve">Residential developments that are located within 1,500 feet walking distance of a</w:t>
      </w:r>
      <w:r>
        <w:t xml:space="preserve"> </w:t>
      </w:r>
      <w:r>
        <w:t xml:space="preserve">fixed-route public transit route stop are eligible for a 25 percent reduction in required</w:t>
      </w:r>
      <w:r>
        <w:t xml:space="preserve"> </w:t>
      </w:r>
      <w:r>
        <w:t xml:space="preserve">parking. A special use permit is not required, but applicants must provide a map that</w:t>
      </w:r>
      <w:r>
        <w:t xml:space="preserve"> </w:t>
      </w:r>
      <w:r>
        <w:t xml:space="preserve">illustrates the distance from the proposed development to the transit stop.</w:t>
      </w:r>
    </w:p>
    <w:p>
      <w:pPr>
        <w:numPr>
          <w:ilvl w:val="1"/>
          <w:numId w:val="1141"/>
        </w:numPr>
      </w:pPr>
      <w:r>
        <w:t xml:space="preserve">3.</w:t>
      </w:r>
      <w:r>
        <w:t xml:space="preserve"> </w:t>
      </w:r>
      <w:r>
        <w:rPr>
          <w:i/>
          <w:iCs/>
        </w:rPr>
        <w:t xml:space="preserve">Off-site parking spaces.</w:t>
      </w:r>
      <w:r>
        <w:t xml:space="preserve"> </w:t>
      </w:r>
      <w:r>
        <w:t xml:space="preserve">Parking requirements may be satisfied by spaces at an off-site location in accordance</w:t>
      </w:r>
      <w:r>
        <w:t xml:space="preserve"> </w:t>
      </w:r>
      <w:r>
        <w:t xml:space="preserve">with the requirements for a special use permit as described in section 514.13(c).</w:t>
      </w:r>
    </w:p>
    <w:p>
      <w:pPr>
        <w:numPr>
          <w:ilvl w:val="1"/>
          <w:numId w:val="1141"/>
        </w:numPr>
      </w:pPr>
      <w:r>
        <w:t xml:space="preserve">4.</w:t>
      </w:r>
      <w:r>
        <w:t xml:space="preserve"> </w:t>
      </w:r>
      <w:r>
        <w:rPr>
          <w:i/>
          <w:iCs/>
        </w:rPr>
        <w:t xml:space="preserve">Shared parking.</w:t>
      </w:r>
      <w:r>
        <w:t xml:space="preserve"> </w:t>
      </w:r>
      <w:r>
        <w:t xml:space="preserve">Parking requirements may be satisfied by spaces shared with other uses in accordance</w:t>
      </w:r>
      <w:r>
        <w:t xml:space="preserve"> </w:t>
      </w:r>
      <w:r>
        <w:t xml:space="preserve">with the requirements for a special use permit as described in section 514.13(b).</w:t>
      </w:r>
    </w:p>
    <w:p>
      <w:pPr>
        <w:numPr>
          <w:ilvl w:val="1"/>
          <w:numId w:val="1141"/>
        </w:numPr>
      </w:pPr>
      <w:r>
        <w:t xml:space="preserve">5.</w:t>
      </w:r>
      <w:r>
        <w:t xml:space="preserve"> </w:t>
      </w:r>
      <w:r>
        <w:rPr>
          <w:i/>
          <w:iCs/>
        </w:rPr>
        <w:t xml:space="preserve">Maximum lot coverage.</w:t>
      </w:r>
      <w:r>
        <w:t xml:space="preserve"> </w:t>
      </w:r>
      <w:r>
        <w:t xml:space="preserve">These parking requirements do not supersede the maximum lot coverage (building footprint</w:t>
      </w:r>
      <w:r>
        <w:t xml:space="preserve"> </w:t>
      </w:r>
      <w:r>
        <w:t xml:space="preserve">plus the area of all paved surfaces) shown in section 401 residential zones. If the minimum number of parking spaces cannot be provided without</w:t>
      </w:r>
      <w:r>
        <w:t xml:space="preserve"> </w:t>
      </w:r>
      <w:r>
        <w:t xml:space="preserve">exceeding the maximum lot coverage, then applicants must apply for a dimensional variance</w:t>
      </w:r>
      <w:r>
        <w:t xml:space="preserve"> </w:t>
      </w:r>
      <w:r>
        <w:t xml:space="preserve">for the area in excess of the maximum lot coverage and submit plans that show permeable</w:t>
      </w:r>
      <w:r>
        <w:t xml:space="preserve"> </w:t>
      </w:r>
      <w:r>
        <w:t xml:space="preserve">paving material will be used for an area equal to or greater than the excess. The</w:t>
      </w:r>
      <w:r>
        <w:t xml:space="preserve"> </w:t>
      </w:r>
      <w:r>
        <w:t xml:space="preserve">maximum number of spaces will be allowed only if they can be provided without exceeding</w:t>
      </w:r>
      <w:r>
        <w:t xml:space="preserve"> </w:t>
      </w:r>
      <w:r>
        <w:t xml:space="preserve">the maximum lot coverage.</w:t>
      </w:r>
    </w:p>
    <w:p>
      <w:pPr>
        <w:numPr>
          <w:ilvl w:val="1"/>
          <w:numId w:val="1141"/>
        </w:numPr>
      </w:pPr>
      <w:r>
        <w:t xml:space="preserve">6.</w:t>
      </w:r>
      <w:r>
        <w:t xml:space="preserve"> </w:t>
      </w:r>
      <w:r>
        <w:rPr>
          <w:i/>
          <w:iCs/>
        </w:rPr>
        <w:t xml:space="preserve">Fractional spaces.</w:t>
      </w:r>
      <w:r>
        <w:t xml:space="preserve"> </w:t>
      </w:r>
      <w:r>
        <w:t xml:space="preserve">Whenever the application of the parking schedule results in a fractional parking</w:t>
      </w:r>
      <w:r>
        <w:t xml:space="preserve"> </w:t>
      </w:r>
      <w:r>
        <w:t xml:space="preserve">space greater than one-half, a full space shall be required.</w:t>
      </w:r>
    </w:p>
    <w:p>
      <w:pPr>
        <w:numPr>
          <w:ilvl w:val="1"/>
          <w:numId w:val="1141"/>
        </w:numPr>
      </w:pPr>
      <w:r>
        <w:t xml:space="preserve">7.</w:t>
      </w:r>
      <w:r>
        <w:t xml:space="preserve"> </w:t>
      </w:r>
      <w:r>
        <w:rPr>
          <w:i/>
          <w:iCs/>
        </w:rPr>
        <w:t xml:space="preserve">Conant Thread TOD district.</w:t>
      </w:r>
      <w:r>
        <w:t xml:space="preserve"> </w:t>
      </w:r>
      <w:r>
        <w:t xml:space="preserve">These parking requirements do not apply to development within the Conant Thread district.</w:t>
      </w:r>
      <w:r>
        <w:t xml:space="preserve"> </w:t>
      </w:r>
      <w:r>
        <w:t xml:space="preserve">See section 604.</w:t>
      </w:r>
    </w:p>
    <w:p>
      <w:pPr>
        <w:numPr>
          <w:ilvl w:val="1"/>
          <w:numId w:val="1141"/>
        </w:numPr>
      </w:pPr>
      <w:r>
        <w:t xml:space="preserve">8.</w:t>
      </w:r>
      <w:r>
        <w:t xml:space="preserve"> </w:t>
      </w:r>
      <w:r>
        <w:rPr>
          <w:i/>
          <w:iCs/>
        </w:rPr>
        <w:t xml:space="preserve">Parking structures.</w:t>
      </w:r>
      <w:r>
        <w:t xml:space="preserve"> </w:t>
      </w:r>
      <w:r>
        <w:t xml:space="preserve">Maximum vehicle spaces allowed does not apply to parking structures.</w:t>
      </w:r>
    </w:p>
    <w:p>
      <w:pPr>
        <w:pStyle w:val="FirstParagraph"/>
      </w:pPr>
      <w:r>
        <w:rPr>
          <w:b/>
          <w:bCs/>
        </w:rPr>
        <w:t xml:space="preserve">PARKING SCHEDULE 801 B</w:t>
      </w:r>
      <w:r>
        <w:br/>
      </w:r>
      <w:r>
        <w:rPr>
          <w:b/>
          <w:bCs/>
        </w:rPr>
        <w:t xml:space="preserve">OFF-STREET PARKING SPACE REQUIREMENTS FOR NON-RESIDENTIAL USES</w:t>
      </w:r>
    </w:p>
    <w:p>
      <w:pPr>
        <w:pStyle w:val="BodyText"/>
      </w:pPr>
      <w:r>
        <w:t xml:space="preserve">The number of off-street parking spaces required for each nonresidential use shall</w:t>
      </w:r>
      <w:r>
        <w:t xml:space="preserve"> </w:t>
      </w:r>
      <w:r>
        <w:t xml:space="preserve">be as follows: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left"/>
            </w:pPr>
            <w:r>
              <w:t xml:space="preserve">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Minimum Required Vehicle Spaces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Maximum Vehicle Spaces Allowed</w:t>
            </w:r>
          </w:p>
        </w:tc>
      </w:tr>
      <w:tr>
        <w:tc>
          <w:tcPr>
            <w:gridSpan w:val="3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Commercial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Retail store, personal services establishment, office, and other commercial 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per 1,000 sq. ft. GFA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per 500 sq. ft. GFA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Medical and health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per 500 sq. ft. GFA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per 250 sq. ft. GFA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Eating and drinking establishments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per 4 seats or 1 per 500 sq. ft. GFA, whichever is greater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per 4 seats or 1 per 500 sq. ft. GFA, whichever is greater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Amusement and recreation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per 5 seats or 1 per 500 sq. ft. GFA, whichever is greater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per 4 seats or 1 per 200 sq. ft. GFA, whichever is greater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Self-storage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per 75 storage units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per 50 storage units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Warehouse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per 20,000 sq. ft. of GFA of warehouse space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per 10,000 sq. ft. of GFA of warehouse space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Wholesale commercial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per 2,000 sq. ft. of floor area devoted to covered storage space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per 750 sq. ft. of floor area devoted to covered storage space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Industrial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per 1,000 sq. ft. of floor area or 2 employees on the maximum working shift, whichever</w:t>
            </w:r>
            <w:r>
              <w:t xml:space="preserve"> </w:t>
            </w:r>
            <w:r>
              <w:t xml:space="preserve">is greater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per 500 sq. ft. of floor area or per employee on the maximum working shift, whichever</w:t>
            </w:r>
            <w:r>
              <w:t xml:space="preserve"> </w:t>
            </w:r>
            <w:r>
              <w:t xml:space="preserve">is less</w:t>
            </w:r>
          </w:p>
        </w:tc>
      </w:tr>
      <w:tr>
        <w:tc>
          <w:tcPr>
            <w:gridSpan w:val="3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Institutional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Place of worship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per 5 seats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per 3 seats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Child care facility (not home-based)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per 1,000 sq. ft. GFA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per 500 sq. ft. GFA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Preschool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per 1,000 sq. ft. GFA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per 500 sq. ft. GFA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Educational institutions - Elementary and secondary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per 3 employees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per 2 employees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Educational institutions - Trade school, vocational training, post secondary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per 3 employees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per 2 employees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Health care institution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per 500 sq. ft. GFA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per 500 sq. ft. GFA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Library, museum, art gallery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per 500 sq. ft. GFA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per 500 sq. ft. GFA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Not otherwise specified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per 5 seats in assembly rooms or 1 per 500 sq. ft. GFA, whichever is greater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per 3 seats in assembly rooms or 1 per 500 sq. ft. GFA, whichever is greater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Note:</w:t>
      </w:r>
    </w:p>
    <w:p>
      <w:pPr>
        <w:pStyle w:val="Compact"/>
        <w:numPr>
          <w:ilvl w:val="0"/>
          <w:numId w:val="1142"/>
        </w:numPr>
      </w:pPr>
    </w:p>
    <w:p>
      <w:pPr>
        <w:numPr>
          <w:ilvl w:val="1"/>
          <w:numId w:val="1143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Parking structures.</w:t>
      </w:r>
      <w:r>
        <w:t xml:space="preserve"> </w:t>
      </w:r>
      <w:r>
        <w:t xml:space="preserve">Maximum vehicle spaces allowed does not apply to parking structures.</w:t>
      </w:r>
    </w:p>
    <w:p>
      <w:pPr>
        <w:pStyle w:val="FirstParagraph"/>
      </w:pPr>
      <w:r>
        <w:t xml:space="preserve">Any parking that is proposed as part of a development must conform to the following</w:t>
      </w:r>
      <w:r>
        <w:t xml:space="preserve"> </w:t>
      </w:r>
      <w:r>
        <w:t xml:space="preserve">standards:</w:t>
      </w:r>
    </w:p>
    <w:p>
      <w:pPr>
        <w:pStyle w:val="BodyText"/>
      </w:pPr>
      <w:r>
        <w:rPr>
          <w:i/>
          <w:iCs/>
        </w:rPr>
        <w:t xml:space="preserve">801.1 - Location of parking spaces.</w:t>
      </w:r>
      <w:r>
        <w:t xml:space="preserve"> </w:t>
      </w:r>
      <w:r>
        <w:t xml:space="preserve">All off-street parking spaces must be on the same lot as the structure or use they</w:t>
      </w:r>
      <w:r>
        <w:t xml:space="preserve"> </w:t>
      </w:r>
      <w:r>
        <w:t xml:space="preserve">are intended to serve or on an abutting lot but may not be located in the front yard.</w:t>
      </w:r>
      <w:r>
        <w:t xml:space="preserve"> </w:t>
      </w:r>
      <w:r>
        <w:t xml:space="preserve">Off-street parking spaces for commercial or industrial uses shall not be located in</w:t>
      </w:r>
      <w:r>
        <w:t xml:space="preserve"> </w:t>
      </w:r>
      <w:r>
        <w:t xml:space="preserve">any residence district where such commercial or industrial use is prohibited.</w:t>
      </w:r>
    </w:p>
    <w:p>
      <w:pPr>
        <w:pStyle w:val="BodyText"/>
      </w:pPr>
      <w:r>
        <w:rPr>
          <w:i/>
          <w:iCs/>
        </w:rPr>
        <w:t xml:space="preserve">801.2 - Minimum size of parking spaces.</w:t>
      </w:r>
      <w:r>
        <w:t xml:space="preserve"> </w:t>
      </w:r>
      <w:r>
        <w:t xml:space="preserve">Each parking space shall be marked by painted lines and contain the following minimum</w:t>
      </w:r>
      <w:r>
        <w:t xml:space="preserve"> </w:t>
      </w:r>
      <w:r>
        <w:t xml:space="preserve">dimensions affecting the width and length of individual parking stalls and the width</w:t>
      </w:r>
      <w:r>
        <w:t xml:space="preserve"> </w:t>
      </w:r>
      <w:r>
        <w:t xml:space="preserve">of aisles in all districts, exclusive of necessary drives and other access ways. A</w:t>
      </w:r>
      <w:r>
        <w:t xml:space="preserve"> </w:t>
      </w:r>
      <w:r>
        <w:t xml:space="preserve">driveway beside a dwelling may be considered a required parking space only for a detached</w:t>
      </w:r>
      <w:r>
        <w:t xml:space="preserve"> </w:t>
      </w:r>
      <w:r>
        <w:t xml:space="preserve">single- or two-family dwelling and need not contain painted lines.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Parking Space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width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 9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length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Minimum aisle width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90-degree angle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60-degree angle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45-degree angle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30-degree angle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0-degree (parallel parking)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 feet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rPr>
          <w:i/>
          <w:iCs/>
        </w:rPr>
        <w:t xml:space="preserve">801.3 - Setbacks of parking spaces.</w:t>
      </w:r>
      <w:r>
        <w:t xml:space="preserve"> </w:t>
      </w:r>
      <w:r>
        <w:t xml:space="preserve">No parking space or aisle (back-up space) shall be less than ten feet from any front</w:t>
      </w:r>
      <w:r>
        <w:t xml:space="preserve"> </w:t>
      </w:r>
      <w:r>
        <w:t xml:space="preserve">property line; for corner lots, the front yard setback requirement applies to both</w:t>
      </w:r>
      <w:r>
        <w:t xml:space="preserve"> </w:t>
      </w:r>
      <w:r>
        <w:t xml:space="preserve">property lines that have street frontage. No parking space or aisle shall be less</w:t>
      </w:r>
      <w:r>
        <w:t xml:space="preserve"> </w:t>
      </w:r>
      <w:r>
        <w:t xml:space="preserve">than five feet from any building, except where greater setbacks are required. Parking</w:t>
      </w:r>
      <w:r>
        <w:t xml:space="preserve"> </w:t>
      </w:r>
      <w:r>
        <w:t xml:space="preserve">spaces less than ten feet from any building shall be separated from such building</w:t>
      </w:r>
      <w:r>
        <w:t xml:space="preserve"> </w:t>
      </w:r>
      <w:r>
        <w:t xml:space="preserve">by raised curb, bumper or wheel guards. The requirements of this subsection shall</w:t>
      </w:r>
      <w:r>
        <w:t xml:space="preserve"> </w:t>
      </w:r>
      <w:r>
        <w:t xml:space="preserve">not apply to detached single-or two-family dwellings.</w:t>
      </w:r>
    </w:p>
    <w:p>
      <w:pPr>
        <w:pStyle w:val="BodyText"/>
      </w:pPr>
      <w:r>
        <w:rPr>
          <w:i/>
          <w:iCs/>
        </w:rPr>
        <w:t xml:space="preserve">801.4 - Entrance and exit.</w:t>
      </w:r>
    </w:p>
    <w:p>
      <w:pPr>
        <w:pStyle w:val="Compact"/>
        <w:numPr>
          <w:ilvl w:val="0"/>
          <w:numId w:val="1144"/>
        </w:numPr>
      </w:pPr>
    </w:p>
    <w:p>
      <w:pPr>
        <w:pStyle w:val="Compact"/>
        <w:numPr>
          <w:ilvl w:val="1"/>
          <w:numId w:val="1145"/>
        </w:numPr>
      </w:pPr>
    </w:p>
    <w:p>
      <w:pPr>
        <w:numPr>
          <w:ilvl w:val="2"/>
          <w:numId w:val="1146"/>
        </w:numPr>
      </w:pPr>
      <w:r>
        <w:t xml:space="preserve">A.</w:t>
      </w:r>
      <w:r>
        <w:t xml:space="preserve"> </w:t>
      </w:r>
      <w:r>
        <w:t xml:space="preserve">Each parking space shall be designed with [an] adequate off-street area for approach,</w:t>
      </w:r>
      <w:r>
        <w:t xml:space="preserve"> </w:t>
      </w:r>
      <w:r>
        <w:t xml:space="preserve">turning, and exit without the need or ability to use any part of a street. All driveways</w:t>
      </w:r>
      <w:r>
        <w:t xml:space="preserve"> </w:t>
      </w:r>
      <w:r>
        <w:t xml:space="preserve">shall be a minimum of 12 feet in width for each lane of traffic using such driveway.</w:t>
      </w:r>
      <w:r>
        <w:t xml:space="preserve"> </w:t>
      </w:r>
      <w:r>
        <w:t xml:space="preserve">The width of any driveway shall not exceed 30 feet. The requirements of this subsection</w:t>
      </w:r>
      <w:r>
        <w:t xml:space="preserve"> </w:t>
      </w:r>
      <w:r>
        <w:t xml:space="preserve">shall not apply to detached single- or two-family dwellings.</w:t>
      </w:r>
    </w:p>
    <w:p>
      <w:pPr>
        <w:numPr>
          <w:ilvl w:val="2"/>
          <w:numId w:val="1146"/>
        </w:numPr>
      </w:pPr>
      <w:r>
        <w:t xml:space="preserve">B.</w:t>
      </w:r>
      <w:r>
        <w:t xml:space="preserve"> </w:t>
      </w:r>
      <w:r>
        <w:t xml:space="preserve">The planning board may modify this requirement during the land development review</w:t>
      </w:r>
      <w:r>
        <w:t xml:space="preserve"> </w:t>
      </w:r>
      <w:r>
        <w:t xml:space="preserve">and approval process.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801.5 - Driveways.</w:t>
      </w:r>
    </w:p>
    <w:p>
      <w:pPr>
        <w:pStyle w:val="Compact"/>
        <w:numPr>
          <w:ilvl w:val="1"/>
          <w:numId w:val="1147"/>
        </w:numPr>
      </w:pPr>
    </w:p>
    <w:p>
      <w:pPr>
        <w:numPr>
          <w:ilvl w:val="2"/>
          <w:numId w:val="1148"/>
        </w:numPr>
      </w:pPr>
      <w:r>
        <w:t xml:space="preserve">A.</w:t>
      </w:r>
      <w:r>
        <w:t xml:space="preserve"> </w:t>
      </w:r>
      <w:r>
        <w:t xml:space="preserve">Nonresidential driveways shall be a minimum of 12 feet in width. The width shall not</w:t>
      </w:r>
      <w:r>
        <w:t xml:space="preserve"> </w:t>
      </w:r>
      <w:r>
        <w:t xml:space="preserve">exceed 30 feet.</w:t>
      </w:r>
    </w:p>
    <w:p>
      <w:pPr>
        <w:numPr>
          <w:ilvl w:val="2"/>
          <w:numId w:val="1148"/>
        </w:numPr>
      </w:pPr>
      <w:r>
        <w:t xml:space="preserve">B.</w:t>
      </w:r>
      <w:r>
        <w:t xml:space="preserve"> </w:t>
      </w:r>
      <w:r>
        <w:t xml:space="preserve">Residential driveways shall be a minimum of eight feet in width. The width shall not</w:t>
      </w:r>
      <w:r>
        <w:t xml:space="preserve"> </w:t>
      </w:r>
      <w:r>
        <w:t xml:space="preserve">exceed 16 feet.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801.6 - Construction requirements.</w:t>
      </w:r>
      <w:r>
        <w:t xml:space="preserve"> </w:t>
      </w:r>
      <w:r>
        <w:t xml:space="preserve">Every parcel of land which, after the effective date of this ordinance or any amendment</w:t>
      </w:r>
      <w:r>
        <w:t xml:space="preserve"> </w:t>
      </w:r>
      <w:r>
        <w:t xml:space="preserve">thereto, is changed to a parking area for more than ten vehicles, or to a drive-in</w:t>
      </w:r>
      <w:r>
        <w:t xml:space="preserve"> </w:t>
      </w:r>
      <w:r>
        <w:t xml:space="preserve">business or motor vehicle sales or service establishment, shall be developed as follows,</w:t>
      </w:r>
      <w:r>
        <w:t xml:space="preserve"> </w:t>
      </w:r>
      <w:r>
        <w:t xml:space="preserve">subject to the approval of plans thereof by the building official.</w:t>
      </w:r>
    </w:p>
    <w:p>
      <w:pPr>
        <w:pStyle w:val="Compact"/>
        <w:numPr>
          <w:ilvl w:val="1"/>
          <w:numId w:val="1149"/>
        </w:numPr>
      </w:pPr>
    </w:p>
    <w:p>
      <w:pPr>
        <w:numPr>
          <w:ilvl w:val="2"/>
          <w:numId w:val="1150"/>
        </w:numPr>
      </w:pPr>
      <w:r>
        <w:t xml:space="preserve">A.</w:t>
      </w:r>
      <w:r>
        <w:t xml:space="preserve"> </w:t>
      </w:r>
      <w:r>
        <w:t xml:space="preserve">Such parking area shall be treated with bituminous or other surfacing and shall have</w:t>
      </w:r>
      <w:r>
        <w:t xml:space="preserve"> </w:t>
      </w:r>
      <w:r>
        <w:t xml:space="preserve">appropriate bumper or wheel guards where needed. However, use of pervious materials,</w:t>
      </w:r>
      <w:r>
        <w:t xml:space="preserve"> </w:t>
      </w:r>
      <w:r>
        <w:t xml:space="preserve">such as gravel, is encouraged within 200 feet of the Blackstone River or other water</w:t>
      </w:r>
      <w:r>
        <w:t xml:space="preserve"> </w:t>
      </w:r>
      <w:r>
        <w:t xml:space="preserve">bodies and wetlands.</w:t>
      </w:r>
    </w:p>
    <w:p>
      <w:pPr>
        <w:numPr>
          <w:ilvl w:val="2"/>
          <w:numId w:val="1150"/>
        </w:numPr>
      </w:pPr>
      <w:r>
        <w:t xml:space="preserve">B.</w:t>
      </w:r>
      <w:r>
        <w:t xml:space="preserve"> </w:t>
      </w:r>
      <w:r>
        <w:t xml:space="preserve">The perimeter of parking areas facing streets or R zones shall be suitably landscaped</w:t>
      </w:r>
      <w:r>
        <w:t xml:space="preserve"> </w:t>
      </w:r>
      <w:r>
        <w:t xml:space="preserve">with trees, shrubs, vegetation and groundcover. Landscaped areas shall be separated</w:t>
      </w:r>
      <w:r>
        <w:t xml:space="preserve"> </w:t>
      </w:r>
      <w:r>
        <w:t xml:space="preserve">and protected from parking areas by curbing or other means.</w:t>
      </w:r>
    </w:p>
    <w:p>
      <w:pPr>
        <w:numPr>
          <w:ilvl w:val="2"/>
          <w:numId w:val="1150"/>
        </w:numPr>
      </w:pPr>
      <w:r>
        <w:t xml:space="preserve">C.</w:t>
      </w:r>
      <w:r>
        <w:t xml:space="preserve"> </w:t>
      </w:r>
      <w:r>
        <w:t xml:space="preserve">Any light used to illuminate said parking area shall be so arranged as to reflect</w:t>
      </w:r>
      <w:r>
        <w:t xml:space="preserve"> </w:t>
      </w:r>
      <w:r>
        <w:t xml:space="preserve">the light away from adjoining premises and streets.</w:t>
      </w:r>
    </w:p>
    <w:p>
      <w:pPr>
        <w:numPr>
          <w:ilvl w:val="2"/>
          <w:numId w:val="1150"/>
        </w:numPr>
      </w:pPr>
      <w:r>
        <w:t xml:space="preserve">D.</w:t>
      </w:r>
      <w:r>
        <w:t xml:space="preserve"> </w:t>
      </w:r>
      <w:r>
        <w:t xml:space="preserve">Border screening using dense shrubbery or solid fence of at least four feet in height</w:t>
      </w:r>
      <w:r>
        <w:t xml:space="preserve"> </w:t>
      </w:r>
      <w:r>
        <w:t xml:space="preserve">shall be required wherever parking areas abut residential uses or R zones.</w:t>
      </w:r>
    </w:p>
    <w:p>
      <w:pPr>
        <w:pStyle w:val="FirstParagraph"/>
      </w:pPr>
      <w:r>
        <w:rPr>
          <w:i/>
          <w:iCs/>
        </w:rPr>
        <w:t xml:space="preserve">(Ord. of 12-8-25(1), § 1)</w:t>
      </w:r>
    </w:p>
    <w:bookmarkEnd w:id="89"/>
    <w:bookmarkStart w:id="90" w:name="loading-requirements"/>
    <w:p>
      <w:pPr>
        <w:pStyle w:val="Heading2"/>
      </w:pPr>
      <w:r>
        <w:t xml:space="preserve">§ 802. Loading requirements</w:t>
      </w:r>
    </w:p>
    <w:p>
      <w:pPr>
        <w:pStyle w:val="FirstParagraph"/>
      </w:pPr>
      <w:r>
        <w:t xml:space="preserve">No land shall be used or occupied and no structures shall be erected or used for commercial</w:t>
      </w:r>
      <w:r>
        <w:t xml:space="preserve"> </w:t>
      </w:r>
      <w:r>
        <w:t xml:space="preserve">or industrial purposes unless the off-street loading spaces required herein are provided.</w:t>
      </w:r>
      <w:r>
        <w:t xml:space="preserve"> </w:t>
      </w:r>
      <w:r>
        <w:t xml:space="preserve">Such loading spaces are not required for any commercial or industrial structure or</w:t>
      </w:r>
      <w:r>
        <w:t xml:space="preserve"> </w:t>
      </w:r>
      <w:r>
        <w:t xml:space="preserve">use existing prior to the effective date of this ordinance or any amendment thereto,</w:t>
      </w:r>
      <w:r>
        <w:t xml:space="preserve"> </w:t>
      </w:r>
      <w:r>
        <w:t xml:space="preserve">provided, however, that off-street loading spaces as specified in this ordinance shall</w:t>
      </w:r>
      <w:r>
        <w:t xml:space="preserve"> </w:t>
      </w:r>
      <w:r>
        <w:t xml:space="preserve">be provided subject to the requirements of this section for any enlargement or alteration</w:t>
      </w:r>
      <w:r>
        <w:t xml:space="preserve"> </w:t>
      </w:r>
      <w:r>
        <w:t xml:space="preserve">to any such existing structure or use.</w:t>
      </w:r>
    </w:p>
    <w:p>
      <w:pPr>
        <w:pStyle w:val="BodyText"/>
      </w:pPr>
      <w:r>
        <w:rPr>
          <w:i/>
          <w:iCs/>
        </w:rPr>
        <w:t xml:space="preserve">802.1 - Location of required loading spaces.</w:t>
      </w:r>
      <w:r>
        <w:t xml:space="preserve"> </w:t>
      </w:r>
      <w:r>
        <w:t xml:space="preserve">The off-street loading spaces required by this ordinance shall be in all cases on</w:t>
      </w:r>
      <w:r>
        <w:t xml:space="preserve"> </w:t>
      </w:r>
      <w:r>
        <w:t xml:space="preserve">the same lot or parcel of land as the use or structure they are intended to serve.</w:t>
      </w:r>
      <w:r>
        <w:t xml:space="preserve"> </w:t>
      </w:r>
      <w:r>
        <w:t xml:space="preserve">In no case shall any required off-street loading space be part of an area used to</w:t>
      </w:r>
      <w:r>
        <w:t xml:space="preserve"> </w:t>
      </w:r>
      <w:r>
        <w:t xml:space="preserve">satisfy the off-street parking requirements of this ordinance. Each loading area shall</w:t>
      </w:r>
      <w:r>
        <w:t xml:space="preserve"> </w:t>
      </w:r>
      <w:r>
        <w:t xml:space="preserve">be designed with adequate off-street area as required for parking spaces by subsection</w:t>
      </w:r>
      <w:r>
        <w:t xml:space="preserve"> </w:t>
      </w:r>
      <w:r>
        <w:t xml:space="preserve">801.4. To the extent possible, loading areas shall be to the rear of any building.</w:t>
      </w:r>
    </w:p>
    <w:p>
      <w:pPr>
        <w:pStyle w:val="BodyText"/>
      </w:pPr>
      <w:r>
        <w:rPr>
          <w:i/>
          <w:iCs/>
        </w:rPr>
        <w:t xml:space="preserve">802.2. Number of required loading spaces.</w:t>
      </w:r>
      <w:r>
        <w:t xml:space="preserve"> </w:t>
      </w:r>
      <w:r>
        <w:t xml:space="preserve">For each commercial and industrial enterprise of over 1,000 square feet of gross</w:t>
      </w:r>
      <w:r>
        <w:t xml:space="preserve"> </w:t>
      </w:r>
      <w:r>
        <w:t xml:space="preserve">floor or ground area in which commodities are sold, displayed, serviced, repaired,</w:t>
      </w:r>
      <w:r>
        <w:t xml:space="preserve"> </w:t>
      </w:r>
      <w:r>
        <w:t xml:space="preserve">altered, or fabricated as the principal use of the enterprise, the first off-street</w:t>
      </w:r>
      <w:r>
        <w:t xml:space="preserve"> </w:t>
      </w:r>
      <w:r>
        <w:t xml:space="preserve">loading space shall be required for the first 10,000 square feet of gross floor area.</w:t>
      </w:r>
      <w:r>
        <w:t xml:space="preserve"> </w:t>
      </w:r>
      <w:r>
        <w:t xml:space="preserve">Thereafter, one off-street loading space shall be required for every additional 20,000</w:t>
      </w:r>
      <w:r>
        <w:t xml:space="preserve"> </w:t>
      </w:r>
      <w:r>
        <w:t xml:space="preserve">square feet of gross floor area. Each off-street loading space shall consist of the</w:t>
      </w:r>
      <w:r>
        <w:t xml:space="preserve"> </w:t>
      </w:r>
      <w:r>
        <w:t xml:space="preserve">following dimensions: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60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Width: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Clearance: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feet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Additional off-street loading spaces shall be required by the building inspector when</w:t>
      </w:r>
      <w:r>
        <w:t xml:space="preserve"> </w:t>
      </w:r>
      <w:r>
        <w:t xml:space="preserve">necessary to provide adequate area for off-street loading. Detailed plans for off-street</w:t>
      </w:r>
      <w:r>
        <w:t xml:space="preserve"> </w:t>
      </w:r>
      <w:r>
        <w:t xml:space="preserve">loading space provision and use may be required before the issuance of any building</w:t>
      </w:r>
      <w:r>
        <w:t xml:space="preserve"> </w:t>
      </w:r>
      <w:r>
        <w:t xml:space="preserve">permit.</w:t>
      </w:r>
    </w:p>
    <w:bookmarkEnd w:id="90"/>
    <w:bookmarkStart w:id="91" w:name="Xa4fca0ae845f4e313925e366f906ad1b9a57c56"/>
    <w:p>
      <w:pPr>
        <w:pStyle w:val="Heading1"/>
      </w:pPr>
      <w:r>
        <w:t xml:space="preserve">§ IX. ADMINISTRATION, ENFORCEMENT AND RELIEF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3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State Law reference—</w:t>
      </w:r>
      <w:r>
        <w:t xml:space="preserve"> </w:t>
      </w:r>
      <w:r>
        <w:t xml:space="preserve">Provisions for administration and enforcement required, G.L. 1956, § 45-24-32(6).</w:t>
      </w:r>
    </w:p>
    <w:p>
      <w:pPr>
        <w:pStyle w:val="BodyText"/>
      </w:pPr>
      <w:r>
        <w:br/>
      </w:r>
    </w:p>
    <w:bookmarkEnd w:id="91"/>
    <w:bookmarkStart w:id="92" w:name="enforcement-duties"/>
    <w:p>
      <w:pPr>
        <w:pStyle w:val="Heading2"/>
      </w:pPr>
      <w:r>
        <w:t xml:space="preserve">§ 901. Enforcement duties</w:t>
      </w:r>
    </w:p>
    <w:p>
      <w:pPr>
        <w:pStyle w:val="FirstParagraph"/>
      </w:pPr>
      <w:r>
        <w:t xml:space="preserve">It shall be the duty of the director of minimum housing (building official or zoning</w:t>
      </w:r>
      <w:r>
        <w:t xml:space="preserve"> </w:t>
      </w:r>
      <w:r>
        <w:t xml:space="preserve">enforcement officer) to interpret and enforce the provisions of this ordinance in</w:t>
      </w:r>
      <w:r>
        <w:t xml:space="preserve"> </w:t>
      </w:r>
      <w:r>
        <w:t xml:space="preserve">the manner and form and with the powers provided in the laws of the state and in the</w:t>
      </w:r>
      <w:r>
        <w:t xml:space="preserve"> </w:t>
      </w:r>
      <w:r>
        <w:t xml:space="preserve">charter and ordinances of the city. The building official shall refer all applications</w:t>
      </w:r>
      <w:r>
        <w:t xml:space="preserve"> </w:t>
      </w:r>
      <w:r>
        <w:t xml:space="preserve">for variances, special use permits and other applications to the director of the division</w:t>
      </w:r>
      <w:r>
        <w:t xml:space="preserve"> </w:t>
      </w:r>
      <w:r>
        <w:t xml:space="preserve">of planning ("director") for review and an advisory opinion. The building official</w:t>
      </w:r>
      <w:r>
        <w:t xml:space="preserve"> </w:t>
      </w:r>
      <w:r>
        <w:t xml:space="preserve">shall make a determination in writing, within 15 days, to any written complaint received,</w:t>
      </w:r>
      <w:r>
        <w:t xml:space="preserve"> </w:t>
      </w:r>
      <w:r>
        <w:t xml:space="preserve">regarding a violation of this ordinance. In order to provide guidance or clarification,</w:t>
      </w:r>
      <w:r>
        <w:t xml:space="preserve"> </w:t>
      </w:r>
      <w:r>
        <w:t xml:space="preserve">the building official shall, upon written request, issue a zoning certificate or provide</w:t>
      </w:r>
      <w:r>
        <w:t xml:space="preserve"> </w:t>
      </w:r>
      <w:r>
        <w:t xml:space="preserve">information to the requesting party within 15 days of the written request. Any determination</w:t>
      </w:r>
      <w:r>
        <w:t xml:space="preserve"> </w:t>
      </w:r>
      <w:r>
        <w:t xml:space="preserve">of the building official may be appealed to the board in accordance with section 907 of this ordinance.</w:t>
      </w:r>
    </w:p>
    <w:bookmarkEnd w:id="92"/>
    <w:bookmarkStart w:id="93" w:name="building-permitcertificate-of-occupancy"/>
    <w:p>
      <w:pPr>
        <w:pStyle w:val="Heading2"/>
      </w:pPr>
      <w:r>
        <w:t xml:space="preserve">§ 902. Building permit/certificate of occupancy</w:t>
      </w:r>
    </w:p>
    <w:p>
      <w:pPr>
        <w:pStyle w:val="FirstParagraph"/>
      </w:pPr>
      <w:r>
        <w:t xml:space="preserve">Before a building permit or certificate of occupancy is issued for the construction,</w:t>
      </w:r>
      <w:r>
        <w:t xml:space="preserve"> </w:t>
      </w:r>
      <w:r>
        <w:t xml:space="preserve">reconstruction, alteration, repair, demolition, removal, enlargement or occupancy</w:t>
      </w:r>
      <w:r>
        <w:t xml:space="preserve"> </w:t>
      </w:r>
      <w:r>
        <w:t xml:space="preserve">of any building or structure or use of premises, a site plan shall be submitted to</w:t>
      </w:r>
      <w:r>
        <w:t xml:space="preserve"> </w:t>
      </w:r>
      <w:r>
        <w:t xml:space="preserve">the building official indicating the intended use and its conformity in all respects</w:t>
      </w:r>
      <w:r>
        <w:t xml:space="preserve"> </w:t>
      </w:r>
      <w:r>
        <w:t xml:space="preserve">to the provisions of this ordinance.</w:t>
      </w:r>
    </w:p>
    <w:p>
      <w:pPr>
        <w:pStyle w:val="BodyText"/>
      </w:pPr>
      <w:r>
        <w:rPr>
          <w:i/>
          <w:iCs/>
        </w:rPr>
        <w:t xml:space="preserve">902.1. Site plan.</w:t>
      </w:r>
      <w:r>
        <w:t xml:space="preserve"> </w:t>
      </w:r>
      <w:r>
        <w:t xml:space="preserve">An application (three copies) for a building permit for an addition, erection or</w:t>
      </w:r>
      <w:r>
        <w:t xml:space="preserve"> </w:t>
      </w:r>
      <w:r>
        <w:t xml:space="preserve">enlargement, under the provisions of the Rhode Island Building Code shall be accompanied</w:t>
      </w:r>
      <w:r>
        <w:t xml:space="preserve"> </w:t>
      </w:r>
      <w:r>
        <w:t xml:space="preserve">by a site plan, drawn to scale, showing the accurate dimensions of the lot; the building</w:t>
      </w:r>
      <w:r>
        <w:t xml:space="preserve"> </w:t>
      </w:r>
      <w:r>
        <w:t xml:space="preserve">site; the location and size of existing buildings on the lot; all proposed construction;</w:t>
      </w:r>
      <w:r>
        <w:t xml:space="preserve"> </w:t>
      </w:r>
      <w:r>
        <w:t xml:space="preserve">all front, side and rear yard dimensions; proposed parking areas; and such other information</w:t>
      </w:r>
      <w:r>
        <w:t xml:space="preserve"> </w:t>
      </w:r>
      <w:r>
        <w:t xml:space="preserve">as may be necessary to enforce the provisions of this ordinance. A site plan shall</w:t>
      </w:r>
      <w:r>
        <w:t xml:space="preserve"> </w:t>
      </w:r>
      <w:r>
        <w:t xml:space="preserve">not be required with an application for a permit involving the alteration of an existing</w:t>
      </w:r>
      <w:r>
        <w:t xml:space="preserve"> </w:t>
      </w:r>
      <w:r>
        <w:t xml:space="preserve">building(s), where the use and exterior dimensions of the buildings are not changed</w:t>
      </w:r>
      <w:r>
        <w:t xml:space="preserve"> </w:t>
      </w:r>
      <w:r>
        <w:t xml:space="preserve">or enlarged in any manner.</w:t>
      </w:r>
    </w:p>
    <w:bookmarkEnd w:id="93"/>
    <w:bookmarkStart w:id="94" w:name="certificate-of-occupancy"/>
    <w:p>
      <w:pPr>
        <w:pStyle w:val="Heading2"/>
      </w:pPr>
      <w:r>
        <w:t xml:space="preserve">§ 903. Certificate of occupancy</w:t>
      </w:r>
    </w:p>
    <w:p>
      <w:pPr>
        <w:pStyle w:val="FirstParagraph"/>
      </w:pPr>
      <w:r>
        <w:t xml:space="preserve">A certificate of occupancy shall be required for any of the following:</w:t>
      </w:r>
    </w:p>
    <w:p>
      <w:pPr>
        <w:pStyle w:val="Compact"/>
        <w:numPr>
          <w:ilvl w:val="0"/>
          <w:numId w:val="1151"/>
        </w:numPr>
      </w:pPr>
    </w:p>
    <w:p>
      <w:pPr>
        <w:numPr>
          <w:ilvl w:val="1"/>
          <w:numId w:val="1152"/>
        </w:numPr>
      </w:pPr>
      <w:r>
        <w:t xml:space="preserve">(A)</w:t>
      </w:r>
      <w:r>
        <w:t xml:space="preserve"> </w:t>
      </w:r>
      <w:r>
        <w:t xml:space="preserve">Occupancy and use of a building hereafter erected or enlarged;</w:t>
      </w:r>
    </w:p>
    <w:p>
      <w:pPr>
        <w:numPr>
          <w:ilvl w:val="1"/>
          <w:numId w:val="1152"/>
        </w:numPr>
      </w:pPr>
      <w:r>
        <w:t xml:space="preserve">(B)</w:t>
      </w:r>
      <w:r>
        <w:t xml:space="preserve"> </w:t>
      </w:r>
      <w:r>
        <w:t xml:space="preserve">Change in use of an existing building to a different use;</w:t>
      </w:r>
    </w:p>
    <w:p>
      <w:pPr>
        <w:numPr>
          <w:ilvl w:val="1"/>
          <w:numId w:val="1152"/>
        </w:numPr>
      </w:pPr>
      <w:r>
        <w:t xml:space="preserve">(C)</w:t>
      </w:r>
      <w:r>
        <w:t xml:space="preserve"> </w:t>
      </w:r>
      <w:r>
        <w:t xml:space="preserve">Occupancy and use of vacant land except for the raising of crops;</w:t>
      </w:r>
    </w:p>
    <w:p>
      <w:pPr>
        <w:numPr>
          <w:ilvl w:val="1"/>
          <w:numId w:val="1152"/>
        </w:numPr>
      </w:pPr>
      <w:r>
        <w:t xml:space="preserve">(D)</w:t>
      </w:r>
      <w:r>
        <w:t xml:space="preserve"> </w:t>
      </w:r>
      <w:r>
        <w:t xml:space="preserve">Change in the use of land to different use except for the raising of crops; or</w:t>
      </w:r>
    </w:p>
    <w:p>
      <w:pPr>
        <w:numPr>
          <w:ilvl w:val="1"/>
          <w:numId w:val="1152"/>
        </w:numPr>
      </w:pPr>
      <w:r>
        <w:t xml:space="preserve">(E)</w:t>
      </w:r>
      <w:r>
        <w:t xml:space="preserve"> </w:t>
      </w:r>
      <w:r>
        <w:t xml:space="preserve">Any change in use of a nonconforming use.</w:t>
      </w:r>
    </w:p>
    <w:p>
      <w:pPr>
        <w:pStyle w:val="FirstParagraph"/>
      </w:pPr>
      <w:r>
        <w:t xml:space="preserve">The occupancy, use or change of use shall not take place until a certificate of occupancy</w:t>
      </w:r>
      <w:r>
        <w:t xml:space="preserve"> </w:t>
      </w:r>
      <w:r>
        <w:t xml:space="preserve">has been issued by the building official in accordance with the requirements for the</w:t>
      </w:r>
      <w:r>
        <w:t xml:space="preserve"> </w:t>
      </w:r>
      <w:r>
        <w:t xml:space="preserve">issuance of a certificate of occupancy as stated in the Rhode Island Building Code.</w:t>
      </w:r>
    </w:p>
    <w:bookmarkEnd w:id="94"/>
    <w:bookmarkStart w:id="95" w:name="minimum-requirements"/>
    <w:p>
      <w:pPr>
        <w:pStyle w:val="Heading2"/>
      </w:pPr>
      <w:r>
        <w:t xml:space="preserve">§ 904. Minimum requirements</w:t>
      </w:r>
    </w:p>
    <w:p>
      <w:pPr>
        <w:pStyle w:val="FirstParagraph"/>
      </w:pPr>
      <w:r>
        <w:t xml:space="preserve">In interpreting and applying the provisions of this ordinance, they shall be held</w:t>
      </w:r>
      <w:r>
        <w:t xml:space="preserve"> </w:t>
      </w:r>
      <w:r>
        <w:t xml:space="preserve">to be the minimum requirements for the promotion of health, safety, morals, convenience</w:t>
      </w:r>
      <w:r>
        <w:t xml:space="preserve"> </w:t>
      </w:r>
      <w:r>
        <w:t xml:space="preserve">or the general welfare.</w:t>
      </w:r>
    </w:p>
    <w:bookmarkEnd w:id="95"/>
    <w:bookmarkStart w:id="96" w:name="conflicts-of-law"/>
    <w:p>
      <w:pPr>
        <w:pStyle w:val="Heading2"/>
      </w:pPr>
      <w:r>
        <w:t xml:space="preserve">§ 905. Conflicts of law</w:t>
      </w:r>
    </w:p>
    <w:p>
      <w:pPr>
        <w:pStyle w:val="FirstParagraph"/>
      </w:pPr>
      <w:r>
        <w:t xml:space="preserve">All departments, officials and public employees of the city which are vested with</w:t>
      </w:r>
      <w:r>
        <w:t xml:space="preserve"> </w:t>
      </w:r>
      <w:r>
        <w:t xml:space="preserve">the duty or authority to issue permits or licenses shall conform to the provisions</w:t>
      </w:r>
      <w:r>
        <w:t xml:space="preserve"> </w:t>
      </w:r>
      <w:r>
        <w:t xml:space="preserve">of this ordinance and shall issue no permit or license for any use, building or purpose</w:t>
      </w:r>
      <w:r>
        <w:t xml:space="preserve"> </w:t>
      </w:r>
      <w:r>
        <w:t xml:space="preserve">if the same would be in conflict with the provisions of this ordinance. Any permit</w:t>
      </w:r>
      <w:r>
        <w:t xml:space="preserve"> </w:t>
      </w:r>
      <w:r>
        <w:t xml:space="preserve">or license issued in conflict with the provisions of this ordinance shall be null</w:t>
      </w:r>
      <w:r>
        <w:t xml:space="preserve"> </w:t>
      </w:r>
      <w:r>
        <w:t xml:space="preserve">and void.</w:t>
      </w:r>
    </w:p>
    <w:bookmarkEnd w:id="96"/>
    <w:bookmarkStart w:id="97" w:name="penalties-and-enforcement"/>
    <w:p>
      <w:pPr>
        <w:pStyle w:val="Heading2"/>
      </w:pPr>
      <w:r>
        <w:t xml:space="preserve">§ 906. Penalties and enforcement</w:t>
      </w:r>
    </w:p>
    <w:p>
      <w:pPr>
        <w:pStyle w:val="FirstParagraph"/>
      </w:pPr>
      <w:r>
        <w:t xml:space="preserve">Any person or corporation, whether as principal, agent, employee or otherwise, who</w:t>
      </w:r>
      <w:r>
        <w:t xml:space="preserve"> </w:t>
      </w:r>
      <w:r>
        <w:t xml:space="preserve">violates or is the owner of property in violation of any of the provisions of this</w:t>
      </w:r>
      <w:r>
        <w:t xml:space="preserve"> </w:t>
      </w:r>
      <w:r>
        <w:t xml:space="preserve">ordinance shall be fined up to $500.00 for each offense, such fine to inure to the</w:t>
      </w:r>
      <w:r>
        <w:t xml:space="preserve"> </w:t>
      </w:r>
      <w:r>
        <w:t xml:space="preserve">city. Each day of the existence of any violation shall be deemed a separate offense.</w:t>
      </w:r>
      <w:r>
        <w:t xml:space="preserve"> </w:t>
      </w:r>
      <w:r>
        <w:t xml:space="preserve">The erection, construction, enlargement, intensification, conversion, moving or maintenance</w:t>
      </w:r>
      <w:r>
        <w:t xml:space="preserve"> </w:t>
      </w:r>
      <w:r>
        <w:t xml:space="preserve">of any building or structure and the use of any land or building which is continued,</w:t>
      </w:r>
      <w:r>
        <w:t xml:space="preserve"> </w:t>
      </w:r>
      <w:r>
        <w:t xml:space="preserve">operated or maintained contrary to any of the provisions of this ordinance is hereby</w:t>
      </w:r>
      <w:r>
        <w:t xml:space="preserve"> </w:t>
      </w:r>
      <w:r>
        <w:t xml:space="preserve">declared to be a violation of this ordinance and unlawful. The building official shall</w:t>
      </w:r>
      <w:r>
        <w:t xml:space="preserve"> </w:t>
      </w:r>
      <w:r>
        <w:t xml:space="preserve">be empowered to levy such fines, with appeal thereupon to the district court. The</w:t>
      </w:r>
      <w:r>
        <w:t xml:space="preserve"> </w:t>
      </w:r>
      <w:r>
        <w:t xml:space="preserve">city solicitor shall be empowered to institute injunction, abatement or any other</w:t>
      </w:r>
      <w:r>
        <w:t xml:space="preserve"> </w:t>
      </w:r>
      <w:r>
        <w:t xml:space="preserve">appropriate action in any appropriate court to prevent, enjoin, abate or remove such</w:t>
      </w:r>
      <w:r>
        <w:t xml:space="preserve"> </w:t>
      </w:r>
      <w:r>
        <w:t xml:space="preserve">violation. The remedies provided for herein shall be cumulative and not exclusive</w:t>
      </w:r>
      <w:r>
        <w:t xml:space="preserve"> </w:t>
      </w:r>
      <w:r>
        <w:t xml:space="preserve">and shall be in addition to any other remedies provided by law.</w:t>
      </w:r>
    </w:p>
    <w:bookmarkEnd w:id="97"/>
    <w:bookmarkStart w:id="98" w:name="appealsappeals-to-zoning-board-of-review"/>
    <w:p>
      <w:pPr>
        <w:pStyle w:val="Heading2"/>
      </w:pPr>
      <w:r>
        <w:t xml:space="preserve">§ 907. Appeals—Appeals to zoning board of review</w:t>
      </w:r>
    </w:p>
    <w:p>
      <w:pPr>
        <w:pStyle w:val="FirstParagraph"/>
      </w:pPr>
      <w:r>
        <w:t xml:space="preserve">An appeal to the zoning board of review from a decision of any other zoning enforcement</w:t>
      </w:r>
      <w:r>
        <w:t xml:space="preserve"> </w:t>
      </w:r>
      <w:r>
        <w:t xml:space="preserve">agency or officer may be taken by an aggrieved party in accordance with G.L. 1956,</w:t>
      </w:r>
      <w:r>
        <w:t xml:space="preserve"> </w:t>
      </w:r>
      <w:r>
        <w:t xml:space="preserve">§ 45-24-64 et seq.</w:t>
      </w:r>
    </w:p>
    <w:bookmarkEnd w:id="98"/>
    <w:bookmarkStart w:id="99" w:name="zoning-board-of-review"/>
    <w:p>
      <w:pPr>
        <w:pStyle w:val="Heading2"/>
      </w:pPr>
      <w:r>
        <w:t xml:space="preserve">§ 908. Zoning board of review</w:t>
      </w:r>
    </w:p>
    <w:p>
      <w:pPr>
        <w:pStyle w:val="FirstParagraph"/>
      </w:pPr>
      <w:r>
        <w:rPr>
          <w:i/>
          <w:iCs/>
        </w:rPr>
        <w:t xml:space="preserve">908.1 - Establishment and procedures.</w:t>
      </w:r>
      <w:r>
        <w:t xml:space="preserve"> </w:t>
      </w:r>
      <w:r>
        <w:t xml:space="preserve">A zoning board of review, herein called the "board," is hereby created. Board members</w:t>
      </w:r>
      <w:r>
        <w:t xml:space="preserve"> </w:t>
      </w:r>
      <w:r>
        <w:t xml:space="preserve">may be remunerated in the performance of official duties, at an amount to be established</w:t>
      </w:r>
      <w:r>
        <w:t xml:space="preserve"> </w:t>
      </w:r>
      <w:r>
        <w:t xml:space="preserve">by the city council. The board may engage legal, technical or clerical assistance</w:t>
      </w:r>
      <w:r>
        <w:t xml:space="preserve"> </w:t>
      </w:r>
      <w:r>
        <w:t xml:space="preserve">to aid in the discharge of its duties. The division of planning shall serve as planning</w:t>
      </w:r>
      <w:r>
        <w:t xml:space="preserve"> </w:t>
      </w:r>
      <w:r>
        <w:t xml:space="preserve">staff to the board. The board shall establish written rules of procedure within six</w:t>
      </w:r>
      <w:r>
        <w:t xml:space="preserve"> </w:t>
      </w:r>
      <w:r>
        <w:t xml:space="preserve">months of the adoption of this ordinance. Appeals and correspondence to the board</w:t>
      </w:r>
      <w:r>
        <w:t xml:space="preserve"> </w:t>
      </w:r>
      <w:r>
        <w:t xml:space="preserve">shall be sent to the board in care of the division of planning. The division of planning</w:t>
      </w:r>
      <w:r>
        <w:t xml:space="preserve"> </w:t>
      </w:r>
      <w:r>
        <w:t xml:space="preserve">shall file all records and decisions of the board.</w:t>
      </w:r>
    </w:p>
    <w:p>
      <w:pPr>
        <w:pStyle w:val="BodyText"/>
      </w:pPr>
      <w:r>
        <w:rPr>
          <w:i/>
          <w:iCs/>
        </w:rPr>
        <w:t xml:space="preserve">908.2 - Membership.</w:t>
      </w:r>
      <w:r>
        <w:t xml:space="preserve"> </w:t>
      </w:r>
      <w:r>
        <w:t xml:space="preserve">The zoning board of review shall consist of five members who are residents of Central</w:t>
      </w:r>
      <w:r>
        <w:t xml:space="preserve"> </w:t>
      </w:r>
      <w:r>
        <w:t xml:space="preserve">Falls, appointed by the mayor and confirmed by the city council, each to hold office</w:t>
      </w:r>
      <w:r>
        <w:t xml:space="preserve"> </w:t>
      </w:r>
      <w:r>
        <w:t xml:space="preserve">for the term of five years; provided, however, that the original appointments shall</w:t>
      </w:r>
      <w:r>
        <w:t xml:space="preserve"> </w:t>
      </w:r>
      <w:r>
        <w:t xml:space="preserve">be made for terms of one, two, three, four, and five years, respectively. The board</w:t>
      </w:r>
      <w:r>
        <w:t xml:space="preserve"> </w:t>
      </w:r>
      <w:r>
        <w:t xml:space="preserve">shall also include two alternates to be designated as the first and second alternate</w:t>
      </w:r>
      <w:r>
        <w:t xml:space="preserve"> </w:t>
      </w:r>
      <w:r>
        <w:t xml:space="preserve">members, for terms of five years. These alternate members shall sit and may actively</w:t>
      </w:r>
      <w:r>
        <w:t xml:space="preserve"> </w:t>
      </w:r>
      <w:r>
        <w:t xml:space="preserve">participate in hearings. The first alternate shall vote if a member of the board is</w:t>
      </w:r>
      <w:r>
        <w:t xml:space="preserve"> </w:t>
      </w:r>
      <w:r>
        <w:t xml:space="preserve">unable to serve at a hearing and the second shall vote if two members of the board</w:t>
      </w:r>
      <w:r>
        <w:t xml:space="preserve"> </w:t>
      </w:r>
      <w:r>
        <w:t xml:space="preserve">are unable to serve at a hearing. In the absence of the first alternate member, the</w:t>
      </w:r>
      <w:r>
        <w:t xml:space="preserve"> </w:t>
      </w:r>
      <w:r>
        <w:t xml:space="preserve">second alternate member shall serve in the position of the first alternate. No member</w:t>
      </w:r>
      <w:r>
        <w:t xml:space="preserve"> </w:t>
      </w:r>
      <w:r>
        <w:t xml:space="preserve">or alternate may vote on any matter before the board unless they have attended all</w:t>
      </w:r>
      <w:r>
        <w:t xml:space="preserve"> </w:t>
      </w:r>
      <w:r>
        <w:t xml:space="preserve">hearings concerning such matter. Vacancies in unexpired terms of board members shall</w:t>
      </w:r>
      <w:r>
        <w:t xml:space="preserve"> </w:t>
      </w:r>
      <w:r>
        <w:t xml:space="preserve">be filled by the mayor no more than 90 days following the vacancy. Members may be</w:t>
      </w:r>
      <w:r>
        <w:t xml:space="preserve"> </w:t>
      </w:r>
      <w:r>
        <w:t xml:space="preserve">removed by the city council, upon the recommendation of the mayor, for due cause and</w:t>
      </w:r>
      <w:r>
        <w:t xml:space="preserve"> </w:t>
      </w:r>
      <w:r>
        <w:t xml:space="preserve">for not attending three consecutive meetings.</w:t>
      </w:r>
    </w:p>
    <w:p>
      <w:pPr>
        <w:pStyle w:val="BodyText"/>
      </w:pPr>
      <w:r>
        <w:rPr>
          <w:i/>
          <w:iCs/>
        </w:rPr>
        <w:t xml:space="preserve">908.3 - Prior members.</w:t>
      </w:r>
      <w:r>
        <w:t xml:space="preserve"> </w:t>
      </w:r>
      <w:r>
        <w:t xml:space="preserve">Members of zoning boards of review serving on the effective date of adoption of this</w:t>
      </w:r>
      <w:r>
        <w:t xml:space="preserve"> </w:t>
      </w:r>
      <w:r>
        <w:t xml:space="preserve">ordinance shall be exempt from provisions of this chapter [this ordinance] respecting</w:t>
      </w:r>
      <w:r>
        <w:t xml:space="preserve"> </w:t>
      </w:r>
      <w:r>
        <w:t xml:space="preserve">terms of originally appointed members until the expiration of their current terms.</w:t>
      </w:r>
    </w:p>
    <w:p>
      <w:pPr>
        <w:pStyle w:val="BodyText"/>
      </w:pPr>
      <w:r>
        <w:rPr>
          <w:i/>
          <w:iCs/>
        </w:rPr>
        <w:t xml:space="preserve">908.4 - Chair.</w:t>
      </w:r>
      <w:r>
        <w:t xml:space="preserve"> </w:t>
      </w:r>
      <w:r>
        <w:t xml:space="preserve">The board shall, at its first meeting following the adoption of this ordinance, and</w:t>
      </w:r>
      <w:r>
        <w:t xml:space="preserve"> </w:t>
      </w:r>
      <w:r>
        <w:t xml:space="preserve">in January of each year thereafter, elect a chairperson, vice-chairperson and secretary</w:t>
      </w:r>
      <w:r>
        <w:t xml:space="preserve"> </w:t>
      </w:r>
      <w:r>
        <w:t xml:space="preserve">from its membership. The chairperson, or in his/her absence, the vice-chairperson,</w:t>
      </w:r>
      <w:r>
        <w:t xml:space="preserve"> </w:t>
      </w:r>
      <w:r>
        <w:t xml:space="preserve">may administer oaths and compel the attendance of witnesses by the issuance of subpoenas.</w:t>
      </w:r>
    </w:p>
    <w:p>
      <w:pPr>
        <w:pStyle w:val="BodyText"/>
      </w:pPr>
      <w:r>
        <w:rPr>
          <w:i/>
          <w:iCs/>
        </w:rPr>
        <w:t xml:space="preserve">908.5 - Powers and duties.</w:t>
      </w:r>
      <w:r>
        <w:t xml:space="preserve"> </w:t>
      </w:r>
      <w:r>
        <w:t xml:space="preserve">The board shall have the following powers and duties:</w:t>
      </w:r>
    </w:p>
    <w:p>
      <w:pPr>
        <w:pStyle w:val="Compact"/>
        <w:numPr>
          <w:ilvl w:val="0"/>
          <w:numId w:val="1153"/>
        </w:numPr>
      </w:pPr>
    </w:p>
    <w:p>
      <w:pPr>
        <w:numPr>
          <w:ilvl w:val="1"/>
          <w:numId w:val="1154"/>
        </w:numPr>
      </w:pPr>
      <w:r>
        <w:t xml:space="preserve">(A)</w:t>
      </w:r>
      <w:r>
        <w:t xml:space="preserve"> </w:t>
      </w:r>
      <w:r>
        <w:t xml:space="preserve">To hear and decide appeals in a timely fashion where it is alleged there is error</w:t>
      </w:r>
      <w:r>
        <w:t xml:space="preserve"> </w:t>
      </w:r>
      <w:r>
        <w:t xml:space="preserve">in any order, requirement, decision, or determination made by an administrative officer</w:t>
      </w:r>
      <w:r>
        <w:t xml:space="preserve"> </w:t>
      </w:r>
      <w:r>
        <w:t xml:space="preserve">or agency in the enforcement or interpretation of this ordinance.</w:t>
      </w:r>
    </w:p>
    <w:p>
      <w:pPr>
        <w:numPr>
          <w:ilvl w:val="1"/>
          <w:numId w:val="1154"/>
        </w:numPr>
      </w:pPr>
      <w:r>
        <w:t xml:space="preserve">(B)</w:t>
      </w:r>
      <w:r>
        <w:t xml:space="preserve"> </w:t>
      </w:r>
      <w:r>
        <w:t xml:space="preserve">To hear and decide appeals from a party aggrieved by a decision of the HDC, pursuant</w:t>
      </w:r>
      <w:r>
        <w:t xml:space="preserve"> </w:t>
      </w:r>
      <w:r>
        <w:t xml:space="preserve">to article VI.</w:t>
      </w:r>
    </w:p>
    <w:p>
      <w:pPr>
        <w:numPr>
          <w:ilvl w:val="1"/>
          <w:numId w:val="1154"/>
        </w:numPr>
      </w:pPr>
      <w:r>
        <w:t xml:space="preserve">(C)</w:t>
      </w:r>
      <w:r>
        <w:t xml:space="preserve"> </w:t>
      </w:r>
      <w:r>
        <w:t xml:space="preserve">To authorize, upon application, in specific cases of hardship, variances in the application</w:t>
      </w:r>
      <w:r>
        <w:t xml:space="preserve"> </w:t>
      </w:r>
      <w:r>
        <w:t xml:space="preserve">of the terms of this ordinance.</w:t>
      </w:r>
    </w:p>
    <w:p>
      <w:pPr>
        <w:numPr>
          <w:ilvl w:val="1"/>
          <w:numId w:val="1154"/>
        </w:numPr>
      </w:pPr>
      <w:r>
        <w:t xml:space="preserve">(D)</w:t>
      </w:r>
      <w:r>
        <w:t xml:space="preserve"> </w:t>
      </w:r>
      <w:r>
        <w:t xml:space="preserve">To authorize, upon application, in specific cases, special use permits.</w:t>
      </w:r>
    </w:p>
    <w:p>
      <w:pPr>
        <w:numPr>
          <w:ilvl w:val="1"/>
          <w:numId w:val="1154"/>
        </w:numPr>
      </w:pPr>
      <w:r>
        <w:t xml:space="preserve">(E)</w:t>
      </w:r>
      <w:r>
        <w:t xml:space="preserve"> </w:t>
      </w:r>
      <w:r>
        <w:t xml:space="preserve">To refer matters to the planning commission, planning division, or to other boards</w:t>
      </w:r>
      <w:r>
        <w:t xml:space="preserve"> </w:t>
      </w:r>
      <w:r>
        <w:t xml:space="preserve">or agencies of the city as the board may deem appropriate, for findings and recommendations.</w:t>
      </w:r>
    </w:p>
    <w:p>
      <w:pPr>
        <w:numPr>
          <w:ilvl w:val="1"/>
          <w:numId w:val="1154"/>
        </w:numPr>
      </w:pPr>
      <w:r>
        <w:t xml:space="preserve">(F)</w:t>
      </w:r>
      <w:r>
        <w:t xml:space="preserve"> </w:t>
      </w:r>
      <w:r>
        <w:t xml:space="preserve">To provide for issuance of conditional zoning approvals where a proposed application</w:t>
      </w:r>
      <w:r>
        <w:t xml:space="preserve"> </w:t>
      </w:r>
      <w:r>
        <w:t xml:space="preserve">would otherwise be approved except that one or more state or federal agency approvals</w:t>
      </w:r>
      <w:r>
        <w:t xml:space="preserve"> </w:t>
      </w:r>
      <w:r>
        <w:t xml:space="preserve">which are necessary are pending. A conditional zoning approval shall be revoked in</w:t>
      </w:r>
      <w:r>
        <w:t xml:space="preserve"> </w:t>
      </w:r>
      <w:r>
        <w:t xml:space="preserve">the instance where any necessary state or federal agency approvals are not received</w:t>
      </w:r>
      <w:r>
        <w:t xml:space="preserve"> </w:t>
      </w:r>
      <w:r>
        <w:t xml:space="preserve">within a specified time period.</w:t>
      </w:r>
    </w:p>
    <w:p>
      <w:pPr>
        <w:numPr>
          <w:ilvl w:val="1"/>
          <w:numId w:val="1154"/>
        </w:numPr>
      </w:pPr>
      <w:r>
        <w:t xml:space="preserve">(G)</w:t>
      </w:r>
      <w:r>
        <w:t xml:space="preserve"> </w:t>
      </w:r>
      <w:r>
        <w:t xml:space="preserve">To hear and decide such other matters, according to the terms of this ordinance or</w:t>
      </w:r>
      <w:r>
        <w:t xml:space="preserve"> </w:t>
      </w:r>
      <w:r>
        <w:t xml:space="preserve">other statutes, and upon which [the] board may be authorized to pass under this ordinance</w:t>
      </w:r>
      <w:r>
        <w:t xml:space="preserve"> </w:t>
      </w:r>
      <w:r>
        <w:t xml:space="preserve">or other statutes.</w:t>
      </w:r>
    </w:p>
    <w:p>
      <w:pPr>
        <w:pStyle w:val="FirstParagraph"/>
      </w:pPr>
      <w:r>
        <w:rPr>
          <w:b/>
          <w:bCs/>
        </w:rPr>
        <w:t xml:space="preserve">State Law reference—</w:t>
      </w:r>
      <w:r>
        <w:t xml:space="preserve"> </w:t>
      </w:r>
      <w:r>
        <w:t xml:space="preserve">Similar provisions, G.L. 1956, § 45-24-57(1).</w:t>
      </w:r>
    </w:p>
    <w:p>
      <w:pPr>
        <w:pStyle w:val="BodyText"/>
      </w:pPr>
      <w:r>
        <w:rPr>
          <w:i/>
          <w:iCs/>
        </w:rPr>
        <w:t xml:space="preserve">908.6 - Voting.</w:t>
      </w:r>
      <w:r>
        <w:t xml:space="preserve"> </w:t>
      </w:r>
      <w:r>
        <w:t xml:space="preserve">The board shall be required to vote as follows:</w:t>
      </w:r>
    </w:p>
    <w:p>
      <w:pPr>
        <w:pStyle w:val="Compact"/>
        <w:numPr>
          <w:ilvl w:val="0"/>
          <w:numId w:val="1155"/>
        </w:numPr>
      </w:pPr>
    </w:p>
    <w:p>
      <w:pPr>
        <w:numPr>
          <w:ilvl w:val="1"/>
          <w:numId w:val="1156"/>
        </w:numPr>
      </w:pPr>
      <w:r>
        <w:t xml:space="preserve">(A)</w:t>
      </w:r>
      <w:r>
        <w:t xml:space="preserve"> </w:t>
      </w:r>
      <w:r>
        <w:t xml:space="preserve">Five active members shall be necessary to conduct a hearing. As soon as a conflict</w:t>
      </w:r>
      <w:r>
        <w:t xml:space="preserve"> </w:t>
      </w:r>
      <w:r>
        <w:t xml:space="preserve">occurs for a member, that member shall excuse himself/herself, and shall not sit as</w:t>
      </w:r>
      <w:r>
        <w:t xml:space="preserve"> </w:t>
      </w:r>
      <w:r>
        <w:t xml:space="preserve">an active member and shall take no part in the conduct of the hearing. Only five active</w:t>
      </w:r>
      <w:r>
        <w:t xml:space="preserve"> </w:t>
      </w:r>
      <w:r>
        <w:t xml:space="preserve">members shall be entitled to vote on any issue.</w:t>
      </w:r>
    </w:p>
    <w:p>
      <w:pPr>
        <w:numPr>
          <w:ilvl w:val="1"/>
          <w:numId w:val="1156"/>
        </w:numPr>
      </w:pPr>
      <w:r>
        <w:t xml:space="preserve">(B)</w:t>
      </w:r>
      <w:r>
        <w:t xml:space="preserve"> </w:t>
      </w:r>
      <w:r>
        <w:t xml:space="preserve">The concurring vote of three of the five members of the board sitting at a hearing</w:t>
      </w:r>
      <w:r>
        <w:t xml:space="preserve"> </w:t>
      </w:r>
      <w:r>
        <w:t xml:space="preserve">shall be necessary to reverse any order, requirement, decision or determination of</w:t>
      </w:r>
      <w:r>
        <w:t xml:space="preserve"> </w:t>
      </w:r>
      <w:r>
        <w:t xml:space="preserve">the HDC or any zoning administrative officer from whom an appeal was taken.</w:t>
      </w:r>
    </w:p>
    <w:p>
      <w:pPr>
        <w:numPr>
          <w:ilvl w:val="1"/>
          <w:numId w:val="1156"/>
        </w:numPr>
      </w:pPr>
      <w:r>
        <w:t xml:space="preserve">(C)</w:t>
      </w:r>
      <w:r>
        <w:t xml:space="preserve"> </w:t>
      </w:r>
      <w:r>
        <w:t xml:space="preserve">The concurring vote of four of the five members of the board sitting at a hearing</w:t>
      </w:r>
      <w:r>
        <w:t xml:space="preserve"> </w:t>
      </w:r>
      <w:r>
        <w:t xml:space="preserve">shall be required to decide in favor of an applicant on any matter within the discretion</w:t>
      </w:r>
      <w:r>
        <w:t xml:space="preserve"> </w:t>
      </w:r>
      <w:r>
        <w:t xml:space="preserve">of the board upon which it is required to pass under this ordinance, including variances</w:t>
      </w:r>
      <w:r>
        <w:t xml:space="preserve"> </w:t>
      </w:r>
      <w:r>
        <w:t xml:space="preserve">and special use permits.</w:t>
      </w:r>
    </w:p>
    <w:p>
      <w:pPr>
        <w:pStyle w:val="FirstParagraph"/>
      </w:pPr>
      <w:r>
        <w:rPr>
          <w:b/>
          <w:bCs/>
        </w:rPr>
        <w:t xml:space="preserve">State Law reference—</w:t>
      </w:r>
      <w:r>
        <w:t xml:space="preserve"> </w:t>
      </w:r>
      <w:r>
        <w:t xml:space="preserve">Similar provisions, G.L. 1956, § 45-24-57(2).</w:t>
      </w:r>
    </w:p>
    <w:p>
      <w:pPr>
        <w:pStyle w:val="BodyText"/>
      </w:pPr>
      <w:r>
        <w:rPr>
          <w:i/>
          <w:iCs/>
        </w:rPr>
        <w:t xml:space="preserve">908.7 - Application procedure.</w:t>
      </w:r>
      <w:r>
        <w:t xml:space="preserve"> </w:t>
      </w:r>
      <w:r>
        <w:t xml:space="preserve">Application procedures may be required for the filing of appeals, request for variances,</w:t>
      </w:r>
      <w:r>
        <w:t xml:space="preserve"> </w:t>
      </w:r>
      <w:r>
        <w:t xml:space="preserve">special use permits, development plan review, site plan review and such other applications</w:t>
      </w:r>
      <w:r>
        <w:t xml:space="preserve"> </w:t>
      </w:r>
      <w:r>
        <w:t xml:space="preserve">as may be specified in this ordinance, and shall be prepared by the director and published.</w:t>
      </w:r>
    </w:p>
    <w:p>
      <w:pPr>
        <w:pStyle w:val="BodyText"/>
      </w:pPr>
      <w:r>
        <w:rPr>
          <w:i/>
          <w:iCs/>
        </w:rPr>
        <w:t xml:space="preserve">908.8 - Fees.</w:t>
      </w:r>
      <w:r>
        <w:t xml:space="preserve"> </w:t>
      </w:r>
      <w:r>
        <w:t xml:space="preserve">Reasonable fees are required, in an amount to be established by the city council,</w:t>
      </w:r>
      <w:r>
        <w:t xml:space="preserve"> </w:t>
      </w:r>
      <w:r>
        <w:t xml:space="preserve">to be paid by the appellant or applicant for the adequate review and hearing of applications,</w:t>
      </w:r>
      <w:r>
        <w:t xml:space="preserve"> </w:t>
      </w:r>
      <w:r>
        <w:t xml:space="preserve">issuance of zoning certificates and the recording of the decisions thereon.</w:t>
      </w:r>
    </w:p>
    <w:p>
      <w:pPr>
        <w:pStyle w:val="BodyText"/>
      </w:pPr>
      <w:r>
        <w:rPr>
          <w:i/>
          <w:iCs/>
        </w:rPr>
        <w:t xml:space="preserve">908.9 - Decisions and records of the zoning board of review.</w:t>
      </w:r>
      <w:r>
        <w:t xml:space="preserve"> </w:t>
      </w:r>
      <w:r>
        <w:t xml:space="preserve">Following a public hearing, the board shall render a decision within 20 days. The</w:t>
      </w:r>
      <w:r>
        <w:t xml:space="preserve"> </w:t>
      </w:r>
      <w:r>
        <w:t xml:space="preserve">board shall include in its decision a statement of findings of fact and conditions,</w:t>
      </w:r>
      <w:r>
        <w:t xml:space="preserve"> </w:t>
      </w:r>
      <w:r>
        <w:t xml:space="preserve">showing the vote of each member participating thereon, and the absence of a member</w:t>
      </w:r>
      <w:r>
        <w:t xml:space="preserve"> </w:t>
      </w:r>
      <w:r>
        <w:t xml:space="preserve">or his or her failure to vote. Decisions shall be recorded and filed in the office</w:t>
      </w:r>
      <w:r>
        <w:t xml:space="preserve"> </w:t>
      </w:r>
      <w:r>
        <w:t xml:space="preserve">of the division of planning within ten working days from the date when the decision</w:t>
      </w:r>
      <w:r>
        <w:t xml:space="preserve"> </w:t>
      </w:r>
      <w:r>
        <w:t xml:space="preserve">was rendered, and shall be a public record. The board shall keep written minutes of</w:t>
      </w:r>
      <w:r>
        <w:t xml:space="preserve"> </w:t>
      </w:r>
      <w:r>
        <w:t xml:space="preserve">its proceedings, showing the vote of each member upon each question, or if absent</w:t>
      </w:r>
      <w:r>
        <w:t xml:space="preserve"> </w:t>
      </w:r>
      <w:r>
        <w:t xml:space="preserve">or failing to vote, indicating such fact, and shall keep records of its examinations,</w:t>
      </w:r>
      <w:r>
        <w:t xml:space="preserve"> </w:t>
      </w:r>
      <w:r>
        <w:t xml:space="preserve">findings of fact, and other official actions, all of which shall be recorded and filed</w:t>
      </w:r>
      <w:r>
        <w:t xml:space="preserve"> </w:t>
      </w:r>
      <w:r>
        <w:t xml:space="preserve">in the office of the planning division in an expeditious manner upon completion of</w:t>
      </w:r>
      <w:r>
        <w:t xml:space="preserve"> </w:t>
      </w:r>
      <w:r>
        <w:t xml:space="preserve">the proceeding. For any proceeding in which the right of appeal lies to the superior</w:t>
      </w:r>
      <w:r>
        <w:t xml:space="preserve"> </w:t>
      </w:r>
      <w:r>
        <w:t xml:space="preserve">or supreme court, the board shall have the minutes taken either by a competent stenographer</w:t>
      </w:r>
      <w:r>
        <w:t xml:space="preserve"> </w:t>
      </w:r>
      <w:r>
        <w:t xml:space="preserve">or recorded by a sound-recording device.</w:t>
      </w:r>
    </w:p>
    <w:p>
      <w:pPr>
        <w:pStyle w:val="BodyText"/>
      </w:pPr>
      <w:r>
        <w:t xml:space="preserve">Any decision by the board, including any special conditions attached thereto, shall</w:t>
      </w:r>
      <w:r>
        <w:t xml:space="preserve"> </w:t>
      </w:r>
      <w:r>
        <w:t xml:space="preserve">be mailed to the applicant, to the planning division, and to the associate director</w:t>
      </w:r>
      <w:r>
        <w:t xml:space="preserve"> </w:t>
      </w:r>
      <w:r>
        <w:t xml:space="preserve">of the division of planning of the Rhode Island department of administration. Any</w:t>
      </w:r>
      <w:r>
        <w:t xml:space="preserve"> </w:t>
      </w:r>
      <w:r>
        <w:t xml:space="preserve">decision evidencing the granting of a variance, modification or special use shall</w:t>
      </w:r>
      <w:r>
        <w:t xml:space="preserve"> </w:t>
      </w:r>
      <w:r>
        <w:t xml:space="preserve">also be recorded in the land evidence records of the city.</w:t>
      </w:r>
    </w:p>
    <w:p>
      <w:pPr>
        <w:pStyle w:val="BodyText"/>
      </w:pPr>
      <w:r>
        <w:rPr>
          <w:b/>
          <w:bCs/>
        </w:rPr>
        <w:t xml:space="preserve">State Law reference—</w:t>
      </w:r>
      <w:r>
        <w:t xml:space="preserve"> </w:t>
      </w:r>
      <w:r>
        <w:t xml:space="preserve">Similar provisions, G.L. 1956, § 45-24-61.</w:t>
      </w:r>
    </w:p>
    <w:p>
      <w:pPr>
        <w:pStyle w:val="BodyText"/>
      </w:pPr>
      <w:r>
        <w:rPr>
          <w:i/>
          <w:iCs/>
        </w:rPr>
        <w:t xml:space="preserve">908.10 - Expiration of variances and special use permits</w:t>
      </w:r>
      <w:r>
        <w:t xml:space="preserve"> </w:t>
      </w:r>
      <w:r>
        <w:t xml:space="preserve">- Unless reviewed under a unified development application, any variance or special</w:t>
      </w:r>
      <w:r>
        <w:t xml:space="preserve"> </w:t>
      </w:r>
      <w:r>
        <w:t xml:space="preserve">use permit shall expire one year after the date of filing of the decision with the</w:t>
      </w:r>
      <w:r>
        <w:t xml:space="preserve"> </w:t>
      </w:r>
      <w:r>
        <w:t xml:space="preserve">city clerk unless the applicant shall, within one year, obtain a legal building permit</w:t>
      </w:r>
      <w:r>
        <w:t xml:space="preserve"> </w:t>
      </w:r>
      <w:r>
        <w:t xml:space="preserve">and proceed with the construction; or obtain a certificate of occupancy when no building</w:t>
      </w:r>
      <w:r>
        <w:t xml:space="preserve"> </w:t>
      </w:r>
      <w:r>
        <w:t xml:space="preserve">permit is required. The board may, upon written request and for cause shown prior</w:t>
      </w:r>
      <w:r>
        <w:t xml:space="preserve"> </w:t>
      </w:r>
      <w:r>
        <w:t xml:space="preserve">to the expiration of the one year period, renew the variance or special use permit</w:t>
      </w:r>
      <w:r>
        <w:t xml:space="preserve"> </w:t>
      </w:r>
      <w:r>
        <w:t xml:space="preserve">for a second period of up to one year. Said request for an extension need not be advertised.</w:t>
      </w:r>
    </w:p>
    <w:p>
      <w:pPr>
        <w:pStyle w:val="BodyText"/>
      </w:pPr>
      <w:r>
        <w:t xml:space="preserve">Should an applicant fail to begin construction with a legal building permit, or obtain</w:t>
      </w:r>
      <w:r>
        <w:t xml:space="preserve"> </w:t>
      </w:r>
      <w:r>
        <w:t xml:space="preserve">a certificate of occupancy within the extension period, the board may, upon written</w:t>
      </w:r>
      <w:r>
        <w:t xml:space="preserve"> </w:t>
      </w:r>
      <w:r>
        <w:t xml:space="preserve">request prior to the expiration period, renew the variance or special use permit for</w:t>
      </w:r>
      <w:r>
        <w:t xml:space="preserve"> </w:t>
      </w:r>
      <w:r>
        <w:t xml:space="preserve">a third period of up to one year, provided that the applicant can show due diligence</w:t>
      </w:r>
      <w:r>
        <w:t xml:space="preserve"> </w:t>
      </w:r>
      <w:r>
        <w:t xml:space="preserve">in proceeding and substantial financial commitment in promoting the subject variance</w:t>
      </w:r>
      <w:r>
        <w:t xml:space="preserve"> </w:t>
      </w:r>
      <w:r>
        <w:t xml:space="preserve">or special use permit since the date of the original filing of the decision, notice</w:t>
      </w:r>
      <w:r>
        <w:t xml:space="preserve"> </w:t>
      </w:r>
      <w:r>
        <w:t xml:space="preserve">shall be given in accordance with section 908.2 and a hearing shall be held on the</w:t>
      </w:r>
      <w:r>
        <w:t xml:space="preserve"> </w:t>
      </w:r>
      <w:r>
        <w:t xml:space="preserve">request.</w:t>
      </w:r>
    </w:p>
    <w:p>
      <w:pPr>
        <w:pStyle w:val="BodyText"/>
      </w:pPr>
      <w:r>
        <w:t xml:space="preserve">None of the periods shall run during the pendency of any of any superior court actions</w:t>
      </w:r>
      <w:r>
        <w:t xml:space="preserve"> </w:t>
      </w:r>
      <w:r>
        <w:t xml:space="preserve">seeking to over turn the grant.</w:t>
      </w:r>
    </w:p>
    <w:bookmarkEnd w:id="99"/>
    <w:bookmarkStart w:id="100" w:name="variances-and-special-use-permits"/>
    <w:p>
      <w:pPr>
        <w:pStyle w:val="Heading2"/>
      </w:pPr>
      <w:r>
        <w:t xml:space="preserve">§ 909. Variances and special use permits</w:t>
      </w:r>
    </w:p>
    <w:p>
      <w:pPr>
        <w:pStyle w:val="FirstParagraph"/>
      </w:pPr>
      <w:r>
        <w:rPr>
          <w:i/>
          <w:iCs/>
        </w:rPr>
        <w:t xml:space="preserve">909.1 - General provisions - Variances.</w:t>
      </w:r>
    </w:p>
    <w:p>
      <w:pPr>
        <w:pStyle w:val="Compact"/>
        <w:numPr>
          <w:ilvl w:val="0"/>
          <w:numId w:val="1157"/>
        </w:numPr>
      </w:pPr>
    </w:p>
    <w:p>
      <w:pPr>
        <w:numPr>
          <w:ilvl w:val="1"/>
          <w:numId w:val="1158"/>
        </w:numPr>
      </w:pPr>
      <w:r>
        <w:t xml:space="preserve">a.</w:t>
      </w:r>
      <w:r>
        <w:t xml:space="preserve"> </w:t>
      </w:r>
      <w:r>
        <w:t xml:space="preserve">An application for relief from the literal requirements of this zoning ordinance because</w:t>
      </w:r>
      <w:r>
        <w:t xml:space="preserve"> </w:t>
      </w:r>
      <w:r>
        <w:t xml:space="preserve">of hardship may be made by any person, group, agency, or corporation by filing with</w:t>
      </w:r>
      <w:r>
        <w:t xml:space="preserve"> </w:t>
      </w:r>
      <w:r>
        <w:t xml:space="preserve">the zoning enforcement officer or agency, or in the case of unified development review,</w:t>
      </w:r>
      <w:r>
        <w:t xml:space="preserve"> </w:t>
      </w:r>
      <w:r>
        <w:t xml:space="preserve">with the planning department (the "review board"), an application describing the request</w:t>
      </w:r>
      <w:r>
        <w:t xml:space="preserve"> </w:t>
      </w:r>
      <w:r>
        <w:t xml:space="preserve">and supported by any data and evidence as may be required by the review board or by</w:t>
      </w:r>
      <w:r>
        <w:t xml:space="preserve"> </w:t>
      </w:r>
      <w:r>
        <w:t xml:space="preserve">the terms of this ordinance. The zoning enforcement officer or planning department</w:t>
      </w:r>
      <w:r>
        <w:t xml:space="preserve"> </w:t>
      </w:r>
      <w:r>
        <w:t xml:space="preserve">shall immediately transmit each application received to the review board and a copy</w:t>
      </w:r>
      <w:r>
        <w:t xml:space="preserve"> </w:t>
      </w:r>
      <w:r>
        <w:t xml:space="preserve">of each application to the planning department.</w:t>
      </w:r>
    </w:p>
    <w:p>
      <w:pPr>
        <w:numPr>
          <w:ilvl w:val="1"/>
          <w:numId w:val="1158"/>
        </w:numPr>
      </w:pPr>
      <w:r>
        <w:t xml:space="preserve">b.</w:t>
      </w:r>
      <w:r>
        <w:t xml:space="preserve"> </w:t>
      </w:r>
      <w:r>
        <w:t xml:space="preserve">The review board, immediately upon receipt of an application for a variance in the</w:t>
      </w:r>
      <w:r>
        <w:t xml:space="preserve"> </w:t>
      </w:r>
      <w:r>
        <w:t xml:space="preserve">application of the literal terms of the zoning ordinance, may request that the planning</w:t>
      </w:r>
      <w:r>
        <w:t xml:space="preserve"> </w:t>
      </w:r>
      <w:r>
        <w:t xml:space="preserve">staff report its findings and recommendations, including a statement on the general</w:t>
      </w:r>
      <w:r>
        <w:t xml:space="preserve"> </w:t>
      </w:r>
      <w:r>
        <w:t xml:space="preserve">consistency of the application with the goals and purposes of the comprehensive plan</w:t>
      </w:r>
      <w:r>
        <w:t xml:space="preserve"> </w:t>
      </w:r>
      <w:r>
        <w:t xml:space="preserve">of the City of Central Falls, in writing, to the review board within 30 days of receipt</w:t>
      </w:r>
      <w:r>
        <w:t xml:space="preserve"> </w:t>
      </w:r>
      <w:r>
        <w:t xml:space="preserve">of the application from that board. The review board shall hold a public hearing on</w:t>
      </w:r>
      <w:r>
        <w:t xml:space="preserve"> </w:t>
      </w:r>
      <w:r>
        <w:t xml:space="preserve">any application for variance in an expeditious manner, after receipt, in proper form,</w:t>
      </w:r>
      <w:r>
        <w:t xml:space="preserve"> </w:t>
      </w:r>
      <w:r>
        <w:t xml:space="preserve">of an application, and shall give public notice at least 14 days prior to the date</w:t>
      </w:r>
      <w:r>
        <w:t xml:space="preserve"> </w:t>
      </w:r>
      <w:r>
        <w:t xml:space="preserve">of the hearing in a newspaper of local circulation in the city or town. Notice of</w:t>
      </w:r>
      <w:r>
        <w:t xml:space="preserve"> </w:t>
      </w:r>
      <w:r>
        <w:t xml:space="preserve">hearing shall be sent by first-class mail to the applicant, and to at least all those</w:t>
      </w:r>
      <w:r>
        <w:t xml:space="preserve"> </w:t>
      </w:r>
      <w:r>
        <w:t xml:space="preserve">who would require notice under G.L. 1956, § 45-24-53. The notice shall also include</w:t>
      </w:r>
      <w:r>
        <w:t xml:space="preserve"> </w:t>
      </w:r>
      <w:r>
        <w:t xml:space="preserve">the street address of the subject property. The same notice shall be posted in the</w:t>
      </w:r>
      <w:r>
        <w:t xml:space="preserve"> </w:t>
      </w:r>
      <w:r>
        <w:t xml:space="preserve">city clerk's office and one other municipal building in the city and the city must</w:t>
      </w:r>
      <w:r>
        <w:t xml:space="preserve"> </w:t>
      </w:r>
      <w:r>
        <w:t xml:space="preserve">make the notice accessible on its website at least 14 days prior to the hearing. For</w:t>
      </w:r>
      <w:r>
        <w:t xml:space="preserve"> </w:t>
      </w:r>
      <w:r>
        <w:t xml:space="preserve">any notice sent by first-class mail, the sender of the notice shall submit a notarized</w:t>
      </w:r>
      <w:r>
        <w:t xml:space="preserve"> </w:t>
      </w:r>
      <w:r>
        <w:t xml:space="preserve">affidavit to attest to such mailing. The cost of notification shall be borne by the</w:t>
      </w:r>
      <w:r>
        <w:t xml:space="preserve"> </w:t>
      </w:r>
      <w:r>
        <w:t xml:space="preserve">applicant.</w:t>
      </w:r>
    </w:p>
    <w:p>
      <w:pPr>
        <w:numPr>
          <w:ilvl w:val="1"/>
          <w:numId w:val="1158"/>
        </w:numPr>
      </w:pPr>
      <w:r>
        <w:t xml:space="preserve">c.</w:t>
      </w:r>
      <w:r>
        <w:t xml:space="preserve"> </w:t>
      </w:r>
      <w:r>
        <w:t xml:space="preserve">Requests for dimensional and use variances and special use permits submitted under</w:t>
      </w:r>
      <w:r>
        <w:t xml:space="preserve"> </w:t>
      </w:r>
      <w:r>
        <w:t xml:space="preserve">a unified development review provision of this zoning ordinance shall be submitted</w:t>
      </w:r>
      <w:r>
        <w:t xml:space="preserve"> </w:t>
      </w:r>
      <w:r>
        <w:t xml:space="preserve">as part of the subdivision or land-development application to the administrative officer</w:t>
      </w:r>
      <w:r>
        <w:t xml:space="preserve"> </w:t>
      </w:r>
      <w:r>
        <w:t xml:space="preserve">of the planning board, pursuant to G.L. 1956, § 45-24-46.4(a). All subdivision or</w:t>
      </w:r>
      <w:r>
        <w:t xml:space="preserve"> </w:t>
      </w:r>
      <w:r>
        <w:t xml:space="preserve">land-development applications submitted under the unified development review provisions</w:t>
      </w:r>
      <w:r>
        <w:t xml:space="preserve"> </w:t>
      </w:r>
      <w:r>
        <w:t xml:space="preserve">of this zoning ordinance shall have a public hearing, which shall meet the requirements</w:t>
      </w:r>
      <w:r>
        <w:t xml:space="preserve"> </w:t>
      </w:r>
      <w:r>
        <w:t xml:space="preserve">G.L. 1956, § 45-23-50.1(c).</w:t>
      </w:r>
    </w:p>
    <w:p>
      <w:pPr>
        <w:numPr>
          <w:ilvl w:val="1"/>
          <w:numId w:val="1158"/>
        </w:numPr>
      </w:pPr>
      <w:r>
        <w:t xml:space="preserve">d.</w:t>
      </w:r>
      <w:r>
        <w:t xml:space="preserve"> </w:t>
      </w:r>
      <w:r>
        <w:t xml:space="preserve">In granting a variance, the zoning board of review, or the planning board under unified</w:t>
      </w:r>
      <w:r>
        <w:t xml:space="preserve"> </w:t>
      </w:r>
      <w:r>
        <w:t xml:space="preserve">development review as appropriate, shall require that evidence to the satisfaction</w:t>
      </w:r>
      <w:r>
        <w:t xml:space="preserve"> </w:t>
      </w:r>
      <w:r>
        <w:t xml:space="preserve">of the following standards is entered into the record of the proceedings:</w:t>
      </w:r>
    </w:p>
    <w:p>
      <w:pPr>
        <w:numPr>
          <w:ilvl w:val="2"/>
          <w:numId w:val="1159"/>
        </w:numPr>
      </w:pPr>
      <w:r>
        <w:t xml:space="preserve">(1)</w:t>
      </w:r>
      <w:r>
        <w:t xml:space="preserve"> </w:t>
      </w:r>
      <w:r>
        <w:t xml:space="preserve">That the hardship from which the applicant seeks relief is due to the unique characteristics</w:t>
      </w:r>
      <w:r>
        <w:t xml:space="preserve"> </w:t>
      </w:r>
      <w:r>
        <w:t xml:space="preserve">of the subject land or structure and not to the general characteristics of the surrounding</w:t>
      </w:r>
      <w:r>
        <w:t xml:space="preserve"> </w:t>
      </w:r>
      <w:r>
        <w:t xml:space="preserve">area; and is not due to a physical or economic disability of the applicant, excepting</w:t>
      </w:r>
      <w:r>
        <w:t xml:space="preserve"> </w:t>
      </w:r>
      <w:r>
        <w:t xml:space="preserve">those physical disabilities addressed in G.L. 1956, § 45-24-30(a)(16);</w:t>
      </w:r>
    </w:p>
    <w:p>
      <w:pPr>
        <w:numPr>
          <w:ilvl w:val="2"/>
          <w:numId w:val="1159"/>
        </w:numPr>
      </w:pPr>
      <w:r>
        <w:t xml:space="preserve">(2)</w:t>
      </w:r>
      <w:r>
        <w:t xml:space="preserve"> </w:t>
      </w:r>
      <w:r>
        <w:t xml:space="preserve">That the hardship is not the result of any prior action of the applicant; and</w:t>
      </w:r>
    </w:p>
    <w:p>
      <w:pPr>
        <w:numPr>
          <w:ilvl w:val="2"/>
          <w:numId w:val="1159"/>
        </w:numPr>
      </w:pPr>
      <w:r>
        <w:t xml:space="preserve">(3)</w:t>
      </w:r>
      <w:r>
        <w:t xml:space="preserve"> </w:t>
      </w:r>
      <w:r>
        <w:t xml:space="preserve">That the granting of the requested variance will not alter the general character of</w:t>
      </w:r>
      <w:r>
        <w:t xml:space="preserve"> </w:t>
      </w:r>
      <w:r>
        <w:t xml:space="preserve">the surrounding area or impair the intent or purpose of the zoning ordinance or the</w:t>
      </w:r>
      <w:r>
        <w:t xml:space="preserve"> </w:t>
      </w:r>
      <w:r>
        <w:t xml:space="preserve">comprehensive plan upon which the ordinance is based.</w:t>
      </w:r>
    </w:p>
    <w:p>
      <w:pPr>
        <w:numPr>
          <w:ilvl w:val="1"/>
          <w:numId w:val="1158"/>
        </w:numPr>
      </w:pPr>
      <w:r>
        <w:t xml:space="preserve">e.</w:t>
      </w:r>
      <w:r>
        <w:t xml:space="preserve"> </w:t>
      </w:r>
      <w:r>
        <w:t xml:space="preserve">The zoning board of review, or, where unified development review is enabled, the planning</w:t>
      </w:r>
      <w:r>
        <w:t xml:space="preserve"> </w:t>
      </w:r>
      <w:r>
        <w:t xml:space="preserve">board shall, in addition to the above standards, require that evidence is entered</w:t>
      </w:r>
      <w:r>
        <w:t xml:space="preserve"> </w:t>
      </w:r>
      <w:r>
        <w:t xml:space="preserve">into the record of the proceedings that:</w:t>
      </w:r>
    </w:p>
    <w:p>
      <w:pPr>
        <w:numPr>
          <w:ilvl w:val="2"/>
          <w:numId w:val="1160"/>
        </w:numPr>
      </w:pPr>
      <w:r>
        <w:t xml:space="preserve">(1)</w:t>
      </w:r>
      <w:r>
        <w:t xml:space="preserve"> </w:t>
      </w:r>
      <w:r>
        <w:t xml:space="preserve">In granting a use variance, the subject land or structure cannot yield any beneficial</w:t>
      </w:r>
      <w:r>
        <w:t xml:space="preserve"> </w:t>
      </w:r>
      <w:r>
        <w:t xml:space="preserve">use if it is required to conform to the provisions of the zoning ordinance. Nonconforming</w:t>
      </w:r>
      <w:r>
        <w:t xml:space="preserve"> </w:t>
      </w:r>
      <w:r>
        <w:t xml:space="preserve">use of neighboring land or structures in the same district and permitted use of lands</w:t>
      </w:r>
      <w:r>
        <w:t xml:space="preserve"> </w:t>
      </w:r>
      <w:r>
        <w:t xml:space="preserve">or structures in an adjacent district shall not be considered in granting a use variance;</w:t>
      </w:r>
      <w:r>
        <w:t xml:space="preserve"> </w:t>
      </w:r>
      <w:r>
        <w:t xml:space="preserve">and</w:t>
      </w:r>
    </w:p>
    <w:p>
      <w:pPr>
        <w:numPr>
          <w:ilvl w:val="2"/>
          <w:numId w:val="1160"/>
        </w:numPr>
      </w:pPr>
      <w:r>
        <w:t xml:space="preserve">(2)</w:t>
      </w:r>
      <w:r>
        <w:t xml:space="preserve"> </w:t>
      </w:r>
      <w:r>
        <w:t xml:space="preserve">In granting a dimensional variance, that the hardship suffered by the owner of the</w:t>
      </w:r>
      <w:r>
        <w:t xml:space="preserve"> </w:t>
      </w:r>
      <w:r>
        <w:t xml:space="preserve">subject property if the dimensional variance is not granted amounts to more than a</w:t>
      </w:r>
      <w:r>
        <w:t xml:space="preserve"> </w:t>
      </w:r>
      <w:r>
        <w:t xml:space="preserve">mere inconvenience, meaning that relief sought is minimal to a reasonable enjoyment</w:t>
      </w:r>
      <w:r>
        <w:t xml:space="preserve"> </w:t>
      </w:r>
      <w:r>
        <w:t xml:space="preserve">of the permitted use to which the property is proposed to be devoted. The fact that</w:t>
      </w:r>
      <w:r>
        <w:t xml:space="preserve"> </w:t>
      </w:r>
      <w:r>
        <w:t xml:space="preserve">a use may be more profitable or that a structure may be more valuable after the relief</w:t>
      </w:r>
      <w:r>
        <w:t xml:space="preserve"> </w:t>
      </w:r>
      <w:r>
        <w:t xml:space="preserve">is granted is not grounds for relief. The zoning board of review, or, [planning board]</w:t>
      </w:r>
      <w:r>
        <w:t xml:space="preserve"> </w:t>
      </w:r>
      <w:r>
        <w:t xml:space="preserve">in unified development review, has the power to grant dimensional variances where</w:t>
      </w:r>
      <w:r>
        <w:t xml:space="preserve"> </w:t>
      </w:r>
      <w:r>
        <w:t xml:space="preserve">the use is permitted by special-use permit.</w:t>
      </w:r>
    </w:p>
    <w:p>
      <w:pPr>
        <w:pStyle w:val="FirstParagraph"/>
      </w:pPr>
      <w:r>
        <w:rPr>
          <w:i/>
          <w:iCs/>
        </w:rPr>
        <w:t xml:space="preserve">909.2 - Special use permit.</w:t>
      </w:r>
      <w:r>
        <w:t xml:space="preserve"> </w:t>
      </w:r>
      <w:r>
        <w:t xml:space="preserve">In granting a special use permit, the board shall require that evidence to the satisfaction</w:t>
      </w:r>
      <w:r>
        <w:t xml:space="preserve"> </w:t>
      </w:r>
      <w:r>
        <w:t xml:space="preserve">of the specific and objective criteria as hereinbefore provided in this ordinance</w:t>
      </w:r>
      <w:r>
        <w:t xml:space="preserve"> </w:t>
      </w:r>
      <w:r>
        <w:t xml:space="preserve">as well as the following:</w:t>
      </w:r>
    </w:p>
    <w:p>
      <w:pPr>
        <w:pStyle w:val="Compact"/>
        <w:numPr>
          <w:ilvl w:val="0"/>
          <w:numId w:val="1161"/>
        </w:numPr>
      </w:pPr>
    </w:p>
    <w:p>
      <w:pPr>
        <w:numPr>
          <w:ilvl w:val="1"/>
          <w:numId w:val="1162"/>
        </w:numPr>
      </w:pPr>
      <w:r>
        <w:t xml:space="preserve">(1)</w:t>
      </w:r>
      <w:r>
        <w:t xml:space="preserve"> </w:t>
      </w:r>
      <w:r>
        <w:t xml:space="preserve">That the special use is specifically authorized by sections 305 and 514 of this ordinance, and setting forth the exact subsection of this ordinance</w:t>
      </w:r>
      <w:r>
        <w:t xml:space="preserve"> </w:t>
      </w:r>
      <w:r>
        <w:t xml:space="preserve">containing the jurisdictional authorization;</w:t>
      </w:r>
    </w:p>
    <w:p>
      <w:pPr>
        <w:numPr>
          <w:ilvl w:val="1"/>
          <w:numId w:val="1162"/>
        </w:numPr>
      </w:pPr>
      <w:r>
        <w:t xml:space="preserve">(2)</w:t>
      </w:r>
      <w:r>
        <w:t xml:space="preserve"> </w:t>
      </w:r>
      <w:r>
        <w:t xml:space="preserve">That the special use meets all of the criteria set forth in the subsection of this</w:t>
      </w:r>
      <w:r>
        <w:t xml:space="preserve"> </w:t>
      </w:r>
      <w:r>
        <w:t xml:space="preserve">ordinance authorizing such special use; and</w:t>
      </w:r>
    </w:p>
    <w:p>
      <w:pPr>
        <w:pStyle w:val="FirstParagraph"/>
      </w:pPr>
      <w:r>
        <w:rPr>
          <w:i/>
          <w:iCs/>
        </w:rPr>
        <w:t xml:space="preserve">909.3 - Special conditions.</w:t>
      </w:r>
      <w:r>
        <w:t xml:space="preserve"> </w:t>
      </w:r>
      <w:r>
        <w:t xml:space="preserve">In granting a variance or special use permit, or in making any determination upon</w:t>
      </w:r>
      <w:r>
        <w:t xml:space="preserve"> </w:t>
      </w:r>
      <w:r>
        <w:t xml:space="preserve">which it is required to pass after public hearing under this ordinance, the board</w:t>
      </w:r>
      <w:r>
        <w:t xml:space="preserve"> </w:t>
      </w:r>
      <w:r>
        <w:t xml:space="preserve">may apply such special conditions that may, in the opinion of the board, be required</w:t>
      </w:r>
      <w:r>
        <w:t xml:space="preserve"> </w:t>
      </w:r>
      <w:r>
        <w:t xml:space="preserve">to promote the intent and purposes of the comprehensive plan of the city and this</w:t>
      </w:r>
      <w:r>
        <w:t xml:space="preserve"> </w:t>
      </w:r>
      <w:r>
        <w:t xml:space="preserve">ordinance. Failure to abide by any special conditions attached to a grant shall constitute</w:t>
      </w:r>
      <w:r>
        <w:t xml:space="preserve"> </w:t>
      </w:r>
      <w:r>
        <w:t xml:space="preserve">a zoning violation. Such special conditions shall be based on competent credible evidence</w:t>
      </w:r>
      <w:r>
        <w:t xml:space="preserve"> </w:t>
      </w:r>
      <w:r>
        <w:t xml:space="preserve">on the record, be incorporated into the decision, and may include, but are not limited</w:t>
      </w:r>
      <w:r>
        <w:t xml:space="preserve"> </w:t>
      </w:r>
      <w:r>
        <w:t xml:space="preserve">to, provisions for:</w:t>
      </w:r>
    </w:p>
    <w:p>
      <w:pPr>
        <w:pStyle w:val="Compact"/>
        <w:numPr>
          <w:ilvl w:val="0"/>
          <w:numId w:val="1163"/>
        </w:numPr>
      </w:pPr>
    </w:p>
    <w:p>
      <w:pPr>
        <w:numPr>
          <w:ilvl w:val="1"/>
          <w:numId w:val="1164"/>
        </w:numPr>
      </w:pPr>
      <w:r>
        <w:t xml:space="preserve">(1)</w:t>
      </w:r>
      <w:r>
        <w:t xml:space="preserve"> </w:t>
      </w:r>
      <w:r>
        <w:t xml:space="preserve">Minimizing adverse impact of the development upon other land, including the type,</w:t>
      </w:r>
      <w:r>
        <w:t xml:space="preserve"> </w:t>
      </w:r>
      <w:r>
        <w:t xml:space="preserve">intensity, design, and performance of activities;</w:t>
      </w:r>
    </w:p>
    <w:p>
      <w:pPr>
        <w:numPr>
          <w:ilvl w:val="1"/>
          <w:numId w:val="1164"/>
        </w:numPr>
      </w:pPr>
      <w:r>
        <w:t xml:space="preserve">(2)</w:t>
      </w:r>
      <w:r>
        <w:t xml:space="preserve"> </w:t>
      </w:r>
      <w:r>
        <w:t xml:space="preserve">Controlling the sequence of development, including when it must be commenced and completed;</w:t>
      </w:r>
    </w:p>
    <w:p>
      <w:pPr>
        <w:numPr>
          <w:ilvl w:val="1"/>
          <w:numId w:val="1164"/>
        </w:numPr>
      </w:pPr>
      <w:r>
        <w:t xml:space="preserve">(3)</w:t>
      </w:r>
      <w:r>
        <w:t xml:space="preserve"> </w:t>
      </w:r>
      <w:r>
        <w:t xml:space="preserve">Controlling the duration of use or development and the time within [which] any temporary</w:t>
      </w:r>
      <w:r>
        <w:t xml:space="preserve"> </w:t>
      </w:r>
      <w:r>
        <w:t xml:space="preserve">structure must be removed;</w:t>
      </w:r>
    </w:p>
    <w:p>
      <w:pPr>
        <w:numPr>
          <w:ilvl w:val="1"/>
          <w:numId w:val="1164"/>
        </w:numPr>
      </w:pPr>
      <w:r>
        <w:t xml:space="preserve">(4)</w:t>
      </w:r>
      <w:r>
        <w:t xml:space="preserve"> </w:t>
      </w:r>
      <w:r>
        <w:t xml:space="preserve">Assuring satisfactory installation and maintenance of required public improvements;</w:t>
      </w:r>
    </w:p>
    <w:p>
      <w:pPr>
        <w:numPr>
          <w:ilvl w:val="1"/>
          <w:numId w:val="1164"/>
        </w:numPr>
      </w:pPr>
      <w:r>
        <w:t xml:space="preserve">(5)</w:t>
      </w:r>
      <w:r>
        <w:t xml:space="preserve"> </w:t>
      </w:r>
      <w:r>
        <w:t xml:space="preserve">Designating the exact location and nature of development; and</w:t>
      </w:r>
    </w:p>
    <w:p>
      <w:pPr>
        <w:numPr>
          <w:ilvl w:val="1"/>
          <w:numId w:val="1164"/>
        </w:numPr>
      </w:pPr>
      <w:r>
        <w:t xml:space="preserve">(6)</w:t>
      </w:r>
      <w:r>
        <w:t xml:space="preserve"> </w:t>
      </w:r>
      <w:r>
        <w:t xml:space="preserve">Establishing detailed records by submission of drawings, maps, plats, or specifications.</w:t>
      </w:r>
    </w:p>
    <w:p>
      <w:pPr>
        <w:pStyle w:val="FirstParagraph"/>
      </w:pPr>
      <w:r>
        <w:rPr>
          <w:b/>
          <w:bCs/>
        </w:rPr>
        <w:t xml:space="preserve">State Law reference—</w:t>
      </w:r>
      <w:r>
        <w:t xml:space="preserve"> </w:t>
      </w:r>
      <w:r>
        <w:t xml:space="preserve">Variances, G.L. 1956, § 45-24-41 et seq.</w:t>
      </w:r>
    </w:p>
    <w:bookmarkEnd w:id="100"/>
    <w:bookmarkStart w:id="101" w:name="X6014f3d9839a8830bd1d8eaec53aaedc94a3452"/>
    <w:p>
      <w:pPr>
        <w:pStyle w:val="Heading2"/>
      </w:pPr>
      <w:r>
        <w:t xml:space="preserve">§ 910. Adoption, amendment and administration of zoning ordinance</w:t>
      </w:r>
    </w:p>
    <w:p>
      <w:pPr>
        <w:pStyle w:val="FirstParagraph"/>
      </w:pPr>
      <w:r>
        <w:rPr>
          <w:i/>
          <w:iCs/>
        </w:rPr>
        <w:t xml:space="preserve">910.1 - Procedure.</w:t>
      </w:r>
      <w:r>
        <w:t xml:space="preserve"> </w:t>
      </w:r>
      <w:r>
        <w:t xml:space="preserve">The director of the planning division shall be the officer to receive a proposal</w:t>
      </w:r>
      <w:r>
        <w:t xml:space="preserve"> </w:t>
      </w:r>
      <w:r>
        <w:t xml:space="preserve">for adoption, amendment, or repeal of a zoning ordinance or zoning map(s). Immediately</w:t>
      </w:r>
      <w:r>
        <w:t xml:space="preserve"> </w:t>
      </w:r>
      <w:r>
        <w:t xml:space="preserve">upon receipt of such proposal, the director shall refer such proposal to the city</w:t>
      </w:r>
      <w:r>
        <w:t xml:space="preserve"> </w:t>
      </w:r>
      <w:r>
        <w:t xml:space="preserve">council and the planning commission for study and recommendation. The planning commission</w:t>
      </w:r>
      <w:r>
        <w:t xml:space="preserve"> </w:t>
      </w:r>
      <w:r>
        <w:t xml:space="preserve">shall report to the city council within 45 days after receipt of the proposal, giving</w:t>
      </w:r>
      <w:r>
        <w:t xml:space="preserve"> </w:t>
      </w:r>
      <w:r>
        <w:t xml:space="preserve">its findings and recommendations. The city council shall hold a public hearing within</w:t>
      </w:r>
      <w:r>
        <w:t xml:space="preserve"> </w:t>
      </w:r>
      <w:r>
        <w:t xml:space="preserve">65 days of receipt of [the] proposal, giving proper notice as prescribed in section</w:t>
      </w:r>
      <w:r>
        <w:t xml:space="preserve"> </w:t>
      </w:r>
      <w:r>
        <w:t xml:space="preserve">910.3 of this ordinance. The city council shall render a decision on any such proposal</w:t>
      </w:r>
      <w:r>
        <w:t xml:space="preserve"> </w:t>
      </w:r>
      <w:r>
        <w:t xml:space="preserve">within 45 days after the date of completion of the public hearing. The provisions</w:t>
      </w:r>
      <w:r>
        <w:t xml:space="preserve"> </w:t>
      </w:r>
      <w:r>
        <w:t xml:space="preserve">of this subsection pertaining to deadlines shall not be construed to apply to any</w:t>
      </w:r>
      <w:r>
        <w:t xml:space="preserve"> </w:t>
      </w:r>
      <w:r>
        <w:t xml:space="preserve">extension consented to by the applicant.</w:t>
      </w:r>
    </w:p>
    <w:p>
      <w:pPr>
        <w:pStyle w:val="BodyText"/>
      </w:pPr>
      <w:r>
        <w:rPr>
          <w:b/>
          <w:bCs/>
        </w:rPr>
        <w:t xml:space="preserve">State Law reference—</w:t>
      </w:r>
      <w:r>
        <w:t xml:space="preserve"> </w:t>
      </w:r>
      <w:r>
        <w:t xml:space="preserve">Similar provisions, G.L. 1956, § 45-24-51.</w:t>
      </w:r>
    </w:p>
    <w:p>
      <w:pPr>
        <w:pStyle w:val="BodyText"/>
      </w:pPr>
      <w:r>
        <w:rPr>
          <w:i/>
          <w:iCs/>
        </w:rPr>
        <w:t xml:space="preserve">910.2 - Review by planning commission.</w:t>
      </w:r>
      <w:r>
        <w:t xml:space="preserve"> </w:t>
      </w:r>
      <w:r>
        <w:t xml:space="preserve">Among its findings and recommendations to the amendment or repeal of this ordinance</w:t>
      </w:r>
      <w:r>
        <w:t xml:space="preserve"> </w:t>
      </w:r>
      <w:r>
        <w:t xml:space="preserve">or zoning map, the planning commission shall:</w:t>
      </w:r>
    </w:p>
    <w:p>
      <w:pPr>
        <w:pStyle w:val="Compact"/>
        <w:numPr>
          <w:ilvl w:val="0"/>
          <w:numId w:val="1165"/>
        </w:numPr>
      </w:pPr>
    </w:p>
    <w:p>
      <w:pPr>
        <w:numPr>
          <w:ilvl w:val="1"/>
          <w:numId w:val="1166"/>
        </w:numPr>
      </w:pPr>
      <w:r>
        <w:t xml:space="preserve">(1)</w:t>
      </w:r>
      <w:r>
        <w:t xml:space="preserve"> </w:t>
      </w:r>
      <w:r>
        <w:t xml:space="preserve">Include a statement on the general consistency of the proposal with the comprehensive</w:t>
      </w:r>
      <w:r>
        <w:t xml:space="preserve"> </w:t>
      </w:r>
      <w:r>
        <w:t xml:space="preserve">plan of the city, including the goals and policies statement, the implementation program,</w:t>
      </w:r>
      <w:r>
        <w:t xml:space="preserve"> </w:t>
      </w:r>
      <w:r>
        <w:t xml:space="preserve">and all other applicable elements of the comprehensive plan; and</w:t>
      </w:r>
    </w:p>
    <w:p>
      <w:pPr>
        <w:numPr>
          <w:ilvl w:val="1"/>
          <w:numId w:val="1166"/>
        </w:numPr>
      </w:pPr>
      <w:r>
        <w:t xml:space="preserve">(2)</w:t>
      </w:r>
      <w:r>
        <w:t xml:space="preserve"> </w:t>
      </w:r>
      <w:r>
        <w:t xml:space="preserve">Include a demonstration of recognition and consideration of each of the applicable</w:t>
      </w:r>
      <w:r>
        <w:t xml:space="preserve"> </w:t>
      </w:r>
      <w:r>
        <w:t xml:space="preserve">purposes of zoning as presented in section 100 of this ordinance.</w:t>
      </w:r>
    </w:p>
    <w:p>
      <w:pPr>
        <w:pStyle w:val="FirstParagraph"/>
      </w:pPr>
      <w:r>
        <w:rPr>
          <w:b/>
          <w:bCs/>
        </w:rPr>
        <w:t xml:space="preserve">State Law reference—</w:t>
      </w:r>
      <w:r>
        <w:t xml:space="preserve"> </w:t>
      </w:r>
      <w:r>
        <w:t xml:space="preserve">Similar provisions, G.L. 1956, § 45-24-52.</w:t>
      </w:r>
    </w:p>
    <w:p>
      <w:pPr>
        <w:pStyle w:val="BodyText"/>
      </w:pPr>
      <w:r>
        <w:rPr>
          <w:i/>
          <w:iCs/>
        </w:rPr>
        <w:t xml:space="preserve">910.3 - Notice and hearing requirements.</w:t>
      </w:r>
    </w:p>
    <w:p>
      <w:pPr>
        <w:pStyle w:val="Compact"/>
        <w:numPr>
          <w:ilvl w:val="0"/>
          <w:numId w:val="1167"/>
        </w:numPr>
      </w:pPr>
    </w:p>
    <w:p>
      <w:pPr>
        <w:numPr>
          <w:ilvl w:val="1"/>
          <w:numId w:val="1168"/>
        </w:numPr>
      </w:pPr>
      <w:r>
        <w:t xml:space="preserve">(1)</w:t>
      </w:r>
      <w:r>
        <w:t xml:space="preserve"> </w:t>
      </w:r>
      <w:r>
        <w:t xml:space="preserve">No zoning ordinance shall be adopted, repealed, or amended until after a public hearing</w:t>
      </w:r>
      <w:r>
        <w:t xml:space="preserve"> </w:t>
      </w:r>
      <w:r>
        <w:t xml:space="preserve">has been held upon the question before the city council. The city council shall first</w:t>
      </w:r>
      <w:r>
        <w:t xml:space="preserve"> </w:t>
      </w:r>
      <w:r>
        <w:t xml:space="preserve">give notice of such public hearing by publication of notice in a newspaper of local</w:t>
      </w:r>
      <w:r>
        <w:t xml:space="preserve"> </w:t>
      </w:r>
      <w:r>
        <w:t xml:space="preserve">circulation within the city at least once each week for three consecutive weeks prior</w:t>
      </w:r>
      <w:r>
        <w:t xml:space="preserve"> </w:t>
      </w:r>
      <w:r>
        <w:t xml:space="preserve">to the date of such hearing, which may include the week in which the hearing is to</w:t>
      </w:r>
      <w:r>
        <w:t xml:space="preserve"> </w:t>
      </w:r>
      <w:r>
        <w:t xml:space="preserve">be held, at which hearing opportunity shall be given to all persons interested to</w:t>
      </w:r>
      <w:r>
        <w:t xml:space="preserve"> </w:t>
      </w:r>
      <w:r>
        <w:t xml:space="preserve">be heard upon the matter to the proposed ordinance. Written notice to the parties</w:t>
      </w:r>
      <w:r>
        <w:t xml:space="preserve"> </w:t>
      </w:r>
      <w:r>
        <w:t xml:space="preserve">specified in subsections (2), (3), (4) and (5) of this section, at least two weeks</w:t>
      </w:r>
      <w:r>
        <w:t xml:space="preserve"> </w:t>
      </w:r>
      <w:r>
        <w:t xml:space="preserve">prior to the hearing. The same notice shall be posted in the city clerk's office and</w:t>
      </w:r>
      <w:r>
        <w:t xml:space="preserve"> </w:t>
      </w:r>
      <w:r>
        <w:t xml:space="preserve">one other municipal building in the municipality and the municipality must make the</w:t>
      </w:r>
      <w:r>
        <w:t xml:space="preserve"> </w:t>
      </w:r>
      <w:r>
        <w:t xml:space="preserve">notice accessible on its municipal home page of its website at least 14 days prior</w:t>
      </w:r>
      <w:r>
        <w:t xml:space="preserve"> </w:t>
      </w:r>
      <w:r>
        <w:t xml:space="preserve">to the hearing. The notice shall:</w:t>
      </w:r>
    </w:p>
    <w:p>
      <w:pPr>
        <w:numPr>
          <w:ilvl w:val="2"/>
          <w:numId w:val="1169"/>
        </w:numPr>
      </w:pPr>
      <w:r>
        <w:t xml:space="preserve">(a)</w:t>
      </w:r>
      <w:r>
        <w:t xml:space="preserve"> </w:t>
      </w:r>
      <w:r>
        <w:t xml:space="preserve">Specify the place of said hearing and the date and time of its commencement;</w:t>
      </w:r>
    </w:p>
    <w:p>
      <w:pPr>
        <w:numPr>
          <w:ilvl w:val="2"/>
          <w:numId w:val="1169"/>
        </w:numPr>
      </w:pPr>
      <w:r>
        <w:t xml:space="preserve">(b)</w:t>
      </w:r>
      <w:r>
        <w:t xml:space="preserve"> </w:t>
      </w:r>
      <w:r>
        <w:t xml:space="preserve">Indicate that adoption, amendment or repeal of a zoning ordinance is under consideration;</w:t>
      </w:r>
    </w:p>
    <w:p>
      <w:pPr>
        <w:numPr>
          <w:ilvl w:val="2"/>
          <w:numId w:val="1169"/>
        </w:numPr>
      </w:pPr>
      <w:r>
        <w:t xml:space="preserve">(c)</w:t>
      </w:r>
      <w:r>
        <w:t xml:space="preserve"> </w:t>
      </w:r>
      <w:r>
        <w:t xml:space="preserve">Contain a statement of the proposed amendments to the ordinance that may be printed</w:t>
      </w:r>
      <w:r>
        <w:t xml:space="preserve"> </w:t>
      </w:r>
      <w:r>
        <w:t xml:space="preserve">once in its entirety, or summarize or describe the matter under consideration;</w:t>
      </w:r>
    </w:p>
    <w:p>
      <w:pPr>
        <w:numPr>
          <w:ilvl w:val="2"/>
          <w:numId w:val="1169"/>
        </w:numPr>
      </w:pPr>
      <w:r>
        <w:t xml:space="preserve">(d)</w:t>
      </w:r>
      <w:r>
        <w:t xml:space="preserve"> </w:t>
      </w:r>
      <w:r>
        <w:t xml:space="preserve">Advise those interested where and when a copy of the matter under consideration may</w:t>
      </w:r>
      <w:r>
        <w:t xml:space="preserve"> </w:t>
      </w:r>
      <w:r>
        <w:t xml:space="preserve">be obtained or examined and copies; and</w:t>
      </w:r>
    </w:p>
    <w:p>
      <w:pPr>
        <w:numPr>
          <w:ilvl w:val="2"/>
          <w:numId w:val="1169"/>
        </w:numPr>
      </w:pPr>
      <w:r>
        <w:t xml:space="preserve">(e)</w:t>
      </w:r>
      <w:r>
        <w:t xml:space="preserve"> </w:t>
      </w:r>
      <w:r>
        <w:t xml:space="preserve">State that the proposal shown thereon may be altered or amended prior to the close</w:t>
      </w:r>
      <w:r>
        <w:t xml:space="preserve"> </w:t>
      </w:r>
      <w:r>
        <w:t xml:space="preserve">of the public hearing without further advertising, as a result of further study or</w:t>
      </w:r>
      <w:r>
        <w:t xml:space="preserve"> </w:t>
      </w:r>
      <w:r>
        <w:t xml:space="preserve">because of the views expressed at the public hearing. Any such alteration or amendment</w:t>
      </w:r>
      <w:r>
        <w:t xml:space="preserve"> </w:t>
      </w:r>
      <w:r>
        <w:t xml:space="preserve">must be presented for comment in the course of said hearing.</w:t>
      </w:r>
    </w:p>
    <w:p>
      <w:pPr>
        <w:numPr>
          <w:ilvl w:val="1"/>
          <w:numId w:val="1168"/>
        </w:numPr>
      </w:pPr>
      <w:r>
        <w:t xml:space="preserve">(2)</w:t>
      </w:r>
      <w:r>
        <w:t xml:space="preserve"> </w:t>
      </w:r>
      <w:r>
        <w:t xml:space="preserve">Where a proposed general amendment to an existing zoning ordinance includes changes</w:t>
      </w:r>
      <w:r>
        <w:t xml:space="preserve"> </w:t>
      </w:r>
      <w:r>
        <w:t xml:space="preserve">in an existing zoning map, public notice shall be given as required by subsection</w:t>
      </w:r>
      <w:r>
        <w:t xml:space="preserve"> </w:t>
      </w:r>
      <w:r>
        <w:t xml:space="preserve">(1) of this section.</w:t>
      </w:r>
    </w:p>
    <w:p>
      <w:pPr>
        <w:numPr>
          <w:ilvl w:val="1"/>
          <w:numId w:val="1168"/>
        </w:numPr>
      </w:pPr>
      <w:r>
        <w:t xml:space="preserve">(3)</w:t>
      </w:r>
      <w:r>
        <w:t xml:space="preserve"> </w:t>
      </w:r>
      <w:r>
        <w:t xml:space="preserve">Where a proposed text amendment to an existing zoning ordinance would cause a conforming</w:t>
      </w:r>
      <w:r>
        <w:t xml:space="preserve"> </w:t>
      </w:r>
      <w:r>
        <w:t xml:space="preserve">lot of record to become nonconforming by lot area or frontage, written notice shall</w:t>
      </w:r>
      <w:r>
        <w:t xml:space="preserve"> </w:t>
      </w:r>
      <w:r>
        <w:t xml:space="preserve">be given to all owners of the real property as shown on the current real estate tax</w:t>
      </w:r>
      <w:r>
        <w:t xml:space="preserve"> </w:t>
      </w:r>
      <w:r>
        <w:t xml:space="preserve">assessment record of the city. The notice shall be given by first-class mail at least</w:t>
      </w:r>
      <w:r>
        <w:t xml:space="preserve"> </w:t>
      </w:r>
      <w:r>
        <w:t xml:space="preserve">two weeks prior to the hearing at which the text amendment is to be considered, with</w:t>
      </w:r>
      <w:r>
        <w:t xml:space="preserve"> </w:t>
      </w:r>
      <w:r>
        <w:t xml:space="preserve">the content required by subsection (1) and with reference to the merger clause in</w:t>
      </w:r>
      <w:r>
        <w:t xml:space="preserve"> </w:t>
      </w:r>
      <w:r>
        <w:t xml:space="preserve">this ordinance and the impacts of common ownership of nonconforming lots. For any</w:t>
      </w:r>
      <w:r>
        <w:t xml:space="preserve"> </w:t>
      </w:r>
      <w:r>
        <w:t xml:space="preserve">notice sent by first-class mail, the sender of the notice shall submit a notarized</w:t>
      </w:r>
      <w:r>
        <w:t xml:space="preserve"> </w:t>
      </w:r>
      <w:r>
        <w:t xml:space="preserve">affidavit to attest to such mailing.</w:t>
      </w:r>
    </w:p>
    <w:p>
      <w:pPr>
        <w:numPr>
          <w:ilvl w:val="1"/>
          <w:numId w:val="1168"/>
        </w:numPr>
      </w:pPr>
      <w:r>
        <w:t xml:space="preserve">(4)</w:t>
      </w:r>
      <w:r>
        <w:t xml:space="preserve"> </w:t>
      </w:r>
      <w:r>
        <w:t xml:space="preserve">Where a proposed amendment to an existing ordinance includes a specific change in</w:t>
      </w:r>
      <w:r>
        <w:t xml:space="preserve"> </w:t>
      </w:r>
      <w:r>
        <w:t xml:space="preserve">a zoning district map but does not affect districts generally, public notice shall</w:t>
      </w:r>
      <w:r>
        <w:t xml:space="preserve"> </w:t>
      </w:r>
      <w:r>
        <w:t xml:space="preserve">be given as required in subsection (1) of this section, with the additional requirements</w:t>
      </w:r>
      <w:r>
        <w:t xml:space="preserve"> </w:t>
      </w:r>
      <w:r>
        <w:t xml:space="preserve">that:</w:t>
      </w:r>
    </w:p>
    <w:p>
      <w:pPr>
        <w:numPr>
          <w:ilvl w:val="2"/>
          <w:numId w:val="1170"/>
        </w:numPr>
      </w:pPr>
      <w:r>
        <w:t xml:space="preserve">(a)</w:t>
      </w:r>
      <w:r>
        <w:t xml:space="preserve"> </w:t>
      </w:r>
      <w:r>
        <w:t xml:space="preserve">Notice shall include a map showing the existing and proposed boundaries, zoning district</w:t>
      </w:r>
      <w:r>
        <w:t xml:space="preserve"> </w:t>
      </w:r>
      <w:r>
        <w:t xml:space="preserve">boundaries, and existing streets and roads and their names, and city boundaries where</w:t>
      </w:r>
      <w:r>
        <w:t xml:space="preserve"> </w:t>
      </w:r>
      <w:r>
        <w:t xml:space="preserve">appropriate; and</w:t>
      </w:r>
    </w:p>
    <w:p>
      <w:pPr>
        <w:numPr>
          <w:ilvl w:val="2"/>
          <w:numId w:val="1170"/>
        </w:numPr>
      </w:pPr>
      <w:r>
        <w:t xml:space="preserve">(b)</w:t>
      </w:r>
      <w:r>
        <w:t xml:space="preserve"> </w:t>
      </w:r>
      <w:r>
        <w:t xml:space="preserve">Written notice of the date, time and place of the public hearing and the nature and</w:t>
      </w:r>
      <w:r>
        <w:t xml:space="preserve"> </w:t>
      </w:r>
      <w:r>
        <w:t xml:space="preserve">purpose thereof shall be sent to all owners of real property whose property is located</w:t>
      </w:r>
      <w:r>
        <w:t xml:space="preserve"> </w:t>
      </w:r>
      <w:r>
        <w:t xml:space="preserve">within 200 feet of the perimeter of the area proposed for change, whether within the</w:t>
      </w:r>
      <w:r>
        <w:t xml:space="preserve"> </w:t>
      </w:r>
      <w:r>
        <w:t xml:space="preserve">City of Central Falls or within an adjacent city or town in which the property is</w:t>
      </w:r>
      <w:r>
        <w:t xml:space="preserve"> </w:t>
      </w:r>
      <w:r>
        <w:t xml:space="preserve">located.</w:t>
      </w:r>
    </w:p>
    <w:p>
      <w:pPr>
        <w:numPr>
          <w:ilvl w:val="1"/>
          <w:numId w:val="1168"/>
        </w:numPr>
      </w:pPr>
      <w:r>
        <w:t xml:space="preserve">(5)</w:t>
      </w:r>
      <w:r>
        <w:t xml:space="preserve"> </w:t>
      </w:r>
      <w:r>
        <w:t xml:space="preserve">Notice of a public hearing shall be sent by first class mail to the city or town council</w:t>
      </w:r>
      <w:r>
        <w:t xml:space="preserve"> </w:t>
      </w:r>
      <w:r>
        <w:t xml:space="preserve">of any city or town to which one or more of the following pertain:</w:t>
      </w:r>
    </w:p>
    <w:p>
      <w:pPr>
        <w:numPr>
          <w:ilvl w:val="2"/>
          <w:numId w:val="1171"/>
        </w:numPr>
      </w:pPr>
      <w:r>
        <w:t xml:space="preserve">(a)</w:t>
      </w:r>
      <w:r>
        <w:t xml:space="preserve"> </w:t>
      </w:r>
      <w:r>
        <w:t xml:space="preserve">Which is located within 200 feet of the boundary of the area proposed for change;</w:t>
      </w:r>
      <w:r>
        <w:t xml:space="preserve"> </w:t>
      </w:r>
      <w:r>
        <w:t xml:space="preserve">or</w:t>
      </w:r>
    </w:p>
    <w:p>
      <w:pPr>
        <w:numPr>
          <w:ilvl w:val="2"/>
          <w:numId w:val="1171"/>
        </w:numPr>
      </w:pPr>
      <w:r>
        <w:t xml:space="preserve">(b)</w:t>
      </w:r>
      <w:r>
        <w:t xml:space="preserve"> </w:t>
      </w:r>
      <w:r>
        <w:t xml:space="preserve">Where there is a public or quasi-public water source, or private water source that</w:t>
      </w:r>
      <w:r>
        <w:t xml:space="preserve"> </w:t>
      </w:r>
      <w:r>
        <w:t xml:space="preserve">is used or is suitable for use as a public water source, within 2,000 feet of any</w:t>
      </w:r>
      <w:r>
        <w:t xml:space="preserve"> </w:t>
      </w:r>
      <w:r>
        <w:t xml:space="preserve">real property that is the subject of a proposed zoning change, regardless of municipal</w:t>
      </w:r>
      <w:r>
        <w:t xml:space="preserve"> </w:t>
      </w:r>
      <w:r>
        <w:t xml:space="preserve">boundaries. Notice shall also be sent to any individual or entity holding a recorded</w:t>
      </w:r>
      <w:r>
        <w:t xml:space="preserve"> </w:t>
      </w:r>
      <w:r>
        <w:t xml:space="preserve">conservation or preservation restriction on the property that is the subject of the</w:t>
      </w:r>
      <w:r>
        <w:t xml:space="preserve"> </w:t>
      </w:r>
      <w:r>
        <w:t xml:space="preserve">amendment. The notice shall be sent by first-class mail to the last known address</w:t>
      </w:r>
      <w:r>
        <w:t xml:space="preserve"> </w:t>
      </w:r>
      <w:r>
        <w:t xml:space="preserve">of the owners, as shown on the current real estate tax assessment records of the city</w:t>
      </w:r>
      <w:r>
        <w:t xml:space="preserve"> </w:t>
      </w:r>
      <w:r>
        <w:t xml:space="preserve">or town where the property is located; provided, for any notice sent by first-class</w:t>
      </w:r>
      <w:r>
        <w:t xml:space="preserve"> </w:t>
      </w:r>
      <w:r>
        <w:t xml:space="preserve">mail, sender of the notice shall submit a notarized affidavit to attest to such mailing.</w:t>
      </w:r>
    </w:p>
    <w:p>
      <w:pPr>
        <w:numPr>
          <w:ilvl w:val="1"/>
          <w:numId w:val="1168"/>
        </w:numPr>
      </w:pPr>
      <w:r>
        <w:t xml:space="preserve">(6)</w:t>
      </w:r>
      <w:r>
        <w:t xml:space="preserve"> </w:t>
      </w:r>
      <w:r>
        <w:t xml:space="preserve">Notice of a public hearing shall be sent to the governing body of any state or municipal</w:t>
      </w:r>
      <w:r>
        <w:t xml:space="preserve"> </w:t>
      </w:r>
      <w:r>
        <w:t xml:space="preserve">water department or agency, special water district, or private water company that</w:t>
      </w:r>
      <w:r>
        <w:t xml:space="preserve"> </w:t>
      </w:r>
      <w:r>
        <w:t xml:space="preserve">has riparian rights to a surface water resource and/or surface watershed that is used,</w:t>
      </w:r>
      <w:r>
        <w:t xml:space="preserve"> </w:t>
      </w:r>
      <w:r>
        <w:t xml:space="preserve">or is suitable for use, as a public water source and that is within 2,000 feet of</w:t>
      </w:r>
      <w:r>
        <w:t xml:space="preserve"> </w:t>
      </w:r>
      <w:r>
        <w:t xml:space="preserve">any real property which is the subject of a proposed zoning change, provided, however,</w:t>
      </w:r>
      <w:r>
        <w:t xml:space="preserve"> </w:t>
      </w:r>
      <w:r>
        <w:t xml:space="preserve">that the governing body of any state or municipal water company has filed with the</w:t>
      </w:r>
      <w:r>
        <w:t xml:space="preserve"> </w:t>
      </w:r>
      <w:r>
        <w:t xml:space="preserve">building inspector in the city a map survey, which shall be kept as a public record,</w:t>
      </w:r>
      <w:r>
        <w:t xml:space="preserve"> </w:t>
      </w:r>
      <w:r>
        <w:t xml:space="preserve">showing areas of surface water resources and/or watersheds and parcels of land within</w:t>
      </w:r>
      <w:r>
        <w:t xml:space="preserve"> </w:t>
      </w:r>
      <w:r>
        <w:t xml:space="preserve">2,000 feet thereof.</w:t>
      </w:r>
    </w:p>
    <w:p>
      <w:pPr>
        <w:numPr>
          <w:ilvl w:val="1"/>
          <w:numId w:val="1168"/>
        </w:numPr>
      </w:pPr>
      <w:r>
        <w:t xml:space="preserve">(7)</w:t>
      </w:r>
      <w:r>
        <w:t xml:space="preserve"> </w:t>
      </w:r>
      <w:r>
        <w:t xml:space="preserve">No defect in the form of any notice under this section shall render any ordinance</w:t>
      </w:r>
      <w:r>
        <w:t xml:space="preserve"> </w:t>
      </w:r>
      <w:r>
        <w:t xml:space="preserve">or amendment invalid, unless such defect is found to be intentional or misleading.</w:t>
      </w:r>
    </w:p>
    <w:p>
      <w:pPr>
        <w:numPr>
          <w:ilvl w:val="1"/>
          <w:numId w:val="1168"/>
        </w:numPr>
      </w:pPr>
      <w:r>
        <w:t xml:space="preserve">(8)</w:t>
      </w:r>
      <w:r>
        <w:t xml:space="preserve"> </w:t>
      </w:r>
      <w:r>
        <w:t xml:space="preserve">Costs of newspaper and mailing notices required under this section shall be borne</w:t>
      </w:r>
      <w:r>
        <w:t xml:space="preserve"> </w:t>
      </w:r>
      <w:r>
        <w:t xml:space="preserve">by the applicant.</w:t>
      </w:r>
    </w:p>
    <w:p>
      <w:pPr>
        <w:numPr>
          <w:ilvl w:val="1"/>
          <w:numId w:val="1168"/>
        </w:numPr>
      </w:pPr>
      <w:r>
        <w:t xml:space="preserve">(9)</w:t>
      </w:r>
      <w:r>
        <w:t xml:space="preserve"> </w:t>
      </w:r>
      <w:r>
        <w:t xml:space="preserve">In granting a zoning ordinance amendment, the city council may limit the change to</w:t>
      </w:r>
      <w:r>
        <w:t xml:space="preserve"> </w:t>
      </w:r>
      <w:r>
        <w:t xml:space="preserve">one of the permitted uses in the zone to which the subject land is rezoned, and impose</w:t>
      </w:r>
      <w:r>
        <w:t xml:space="preserve"> </w:t>
      </w:r>
      <w:r>
        <w:t xml:space="preserve">such limitations, conditions and restrictions, including without limitation:</w:t>
      </w:r>
    </w:p>
    <w:p>
      <w:pPr>
        <w:numPr>
          <w:ilvl w:val="2"/>
          <w:numId w:val="1172"/>
        </w:numPr>
      </w:pPr>
      <w:r>
        <w:t xml:space="preserve">(a)</w:t>
      </w:r>
      <w:r>
        <w:t xml:space="preserve"> </w:t>
      </w:r>
      <w:r>
        <w:t xml:space="preserve">Requiring the petitioner to obtain a permit or approval from any and all state or</w:t>
      </w:r>
      <w:r>
        <w:t xml:space="preserve"> </w:t>
      </w:r>
      <w:r>
        <w:t xml:space="preserve">local governmental agencies or instrumentalities having jurisdiction over the land</w:t>
      </w:r>
      <w:r>
        <w:t xml:space="preserve"> </w:t>
      </w:r>
      <w:r>
        <w:t xml:space="preserve">and use which are subject to the zoning change;</w:t>
      </w:r>
    </w:p>
    <w:p>
      <w:pPr>
        <w:numPr>
          <w:ilvl w:val="2"/>
          <w:numId w:val="1172"/>
        </w:numPr>
      </w:pPr>
      <w:r>
        <w:t xml:space="preserve">(b)</w:t>
      </w:r>
      <w:r>
        <w:t xml:space="preserve"> </w:t>
      </w:r>
      <w:r>
        <w:t xml:space="preserve">Relating to the effectiveness or continued effectiveness of the zoning change; and/or</w:t>
      </w:r>
    </w:p>
    <w:p>
      <w:pPr>
        <w:numPr>
          <w:ilvl w:val="2"/>
          <w:numId w:val="1172"/>
        </w:numPr>
      </w:pPr>
      <w:r>
        <w:t xml:space="preserve">(c)</w:t>
      </w:r>
      <w:r>
        <w:t xml:space="preserve"> </w:t>
      </w:r>
      <w:r>
        <w:t xml:space="preserve">Relating to the use of the land, as it deems necessary.</w:t>
      </w:r>
    </w:p>
    <w:p>
      <w:pPr>
        <w:numPr>
          <w:ilvl w:val="1"/>
          <w:numId w:val="1000"/>
        </w:numPr>
      </w:pPr>
      <w:r>
        <w:t xml:space="preserve">The director and the city clerk shall cause the limitations and conditions so imposed</w:t>
      </w:r>
      <w:r>
        <w:t xml:space="preserve"> </w:t>
      </w:r>
      <w:r>
        <w:t xml:space="preserve">to be clearly noted on the zoning map and recorded in the land evidence records, provided,</w:t>
      </w:r>
      <w:r>
        <w:t xml:space="preserve"> </w:t>
      </w:r>
      <w:r>
        <w:t xml:space="preserve">however, in the case of a conditional zone change, the limitations, restrictions,</w:t>
      </w:r>
      <w:r>
        <w:t xml:space="preserve"> </w:t>
      </w:r>
      <w:r>
        <w:t xml:space="preserve">and conditions shall not be noted on the zoning map until the zone change has become</w:t>
      </w:r>
      <w:r>
        <w:t xml:space="preserve"> </w:t>
      </w:r>
      <w:r>
        <w:t xml:space="preserve">effective.</w:t>
      </w:r>
    </w:p>
    <w:p>
      <w:pPr>
        <w:numPr>
          <w:ilvl w:val="1"/>
          <w:numId w:val="1000"/>
        </w:numPr>
      </w:pPr>
      <w:r>
        <w:t xml:space="preserve">If the permitted use for which the land has been rezoned is abandoned or if the land</w:t>
      </w:r>
      <w:r>
        <w:t xml:space="preserve"> </w:t>
      </w:r>
      <w:r>
        <w:t xml:space="preserve">is not used for the requested purpose for a period of two years or more after the</w:t>
      </w:r>
      <w:r>
        <w:t xml:space="preserve"> </w:t>
      </w:r>
      <w:r>
        <w:t xml:space="preserve">zone change becomes effective, the city council may, after a public hearing as hereinbefore</w:t>
      </w:r>
      <w:r>
        <w:t xml:space="preserve"> </w:t>
      </w:r>
      <w:r>
        <w:t xml:space="preserve">set forth, change the land to its original zoning use before such petition was filed.</w:t>
      </w:r>
    </w:p>
    <w:p>
      <w:pPr>
        <w:numPr>
          <w:ilvl w:val="1"/>
          <w:numId w:val="1000"/>
        </w:numPr>
      </w:pPr>
      <w:r>
        <w:t xml:space="preserve">If any limitation, condition, or restriction in an ordinance amendment is held to</w:t>
      </w:r>
      <w:r>
        <w:t xml:space="preserve"> </w:t>
      </w:r>
      <w:r>
        <w:t xml:space="preserve">be invalid by a court in any action, that holding shall not cause the remainder of</w:t>
      </w:r>
      <w:r>
        <w:t xml:space="preserve"> </w:t>
      </w:r>
      <w:r>
        <w:t xml:space="preserve">the ordinance to be invalid.</w:t>
      </w:r>
    </w:p>
    <w:p>
      <w:pPr>
        <w:pStyle w:val="FirstParagraph"/>
      </w:pPr>
      <w:r>
        <w:rPr>
          <w:b/>
          <w:bCs/>
        </w:rPr>
        <w:t xml:space="preserve">State Law reference—</w:t>
      </w:r>
      <w:r>
        <w:t xml:space="preserve"> </w:t>
      </w:r>
      <w:r>
        <w:t xml:space="preserve">Similar provisions, G.L. 1956, § 45-24-53.</w:t>
      </w:r>
    </w:p>
    <w:p>
      <w:pPr>
        <w:pStyle w:val="BodyText"/>
      </w:pPr>
      <w:r>
        <w:rPr>
          <w:i/>
          <w:iCs/>
        </w:rPr>
        <w:t xml:space="preserve">910.4 - Maintenance of zoning ordinance.</w:t>
      </w:r>
      <w:r>
        <w:t xml:space="preserve"> </w:t>
      </w:r>
      <w:r>
        <w:t xml:space="preserve">The city clerk shall be the custodian of this zoning ordinance and zoning map or</w:t>
      </w:r>
      <w:r>
        <w:t xml:space="preserve"> </w:t>
      </w:r>
      <w:r>
        <w:t xml:space="preserve">maps created hereunder. The director shall be responsible for maintenance and update</w:t>
      </w:r>
      <w:r>
        <w:t xml:space="preserve"> </w:t>
      </w:r>
      <w:r>
        <w:t xml:space="preserve">of the text and zoning map comprising this ordinance. Changes which impact the zoning</w:t>
      </w:r>
      <w:r>
        <w:t xml:space="preserve"> </w:t>
      </w:r>
      <w:r>
        <w:t xml:space="preserve">map shall be depicted on the map within 90 days of such authorized change(s). The</w:t>
      </w:r>
      <w:r>
        <w:t xml:space="preserve"> </w:t>
      </w:r>
      <w:r>
        <w:t xml:space="preserve">director shall be responsible for review of this ordinance annually, and whenever</w:t>
      </w:r>
      <w:r>
        <w:t xml:space="preserve"> </w:t>
      </w:r>
      <w:r>
        <w:t xml:space="preserve">changes are made to the comprehensive plan of the city, to identify any changes necessary</w:t>
      </w:r>
      <w:r>
        <w:t xml:space="preserve"> </w:t>
      </w:r>
      <w:r>
        <w:t xml:space="preserve">and forward these changes to the city council.</w:t>
      </w:r>
    </w:p>
    <w:p>
      <w:pPr>
        <w:pStyle w:val="BodyText"/>
      </w:pPr>
      <w:r>
        <w:rPr>
          <w:b/>
          <w:bCs/>
        </w:rPr>
        <w:t xml:space="preserve">State Law reference—</w:t>
      </w:r>
      <w:r>
        <w:t xml:space="preserve"> </w:t>
      </w:r>
      <w:r>
        <w:t xml:space="preserve">Similar provisions, G.L. 1956, § 45-24-55.</w:t>
      </w:r>
    </w:p>
    <w:p>
      <w:pPr>
        <w:pStyle w:val="BodyText"/>
      </w:pPr>
      <w:r>
        <w:rPr>
          <w:i/>
          <w:iCs/>
        </w:rPr>
        <w:t xml:space="preserve">910.5 - Publication and availability of zoning ordinance.</w:t>
      </w:r>
      <w:r>
        <w:t xml:space="preserve"> </w:t>
      </w:r>
      <w:r>
        <w:t xml:space="preserve">Printed copies of this ordinance and map(s) shall be available to the general public</w:t>
      </w:r>
      <w:r>
        <w:t xml:space="preserve"> </w:t>
      </w:r>
      <w:r>
        <w:t xml:space="preserve">through the city clerk and shall be revised to include all amendments. A reasonable</w:t>
      </w:r>
      <w:r>
        <w:t xml:space="preserve"> </w:t>
      </w:r>
      <w:r>
        <w:t xml:space="preserve">charge may be made for copies to reflect printing and distribution costs.</w:t>
      </w:r>
    </w:p>
    <w:p>
      <w:pPr>
        <w:pStyle w:val="BodyText"/>
      </w:pPr>
      <w:r>
        <w:t xml:space="preserve">Upon publication of this ordinance and map(s), and any amendments thereto, the city</w:t>
      </w:r>
      <w:r>
        <w:t xml:space="preserve"> </w:t>
      </w:r>
      <w:r>
        <w:t xml:space="preserve">clerk shall send a copy, without charge, to the associate director of the division</w:t>
      </w:r>
      <w:r>
        <w:t xml:space="preserve"> </w:t>
      </w:r>
      <w:r>
        <w:t xml:space="preserve">of planning of the department of administration of the State of Rhode Island, and</w:t>
      </w:r>
      <w:r>
        <w:t xml:space="preserve"> </w:t>
      </w:r>
      <w:r>
        <w:t xml:space="preserve">the state law library.</w:t>
      </w:r>
    </w:p>
    <w:p>
      <w:pPr>
        <w:pStyle w:val="BodyText"/>
      </w:pPr>
      <w:r>
        <w:rPr>
          <w:b/>
          <w:bCs/>
        </w:rPr>
        <w:t xml:space="preserve">State Law reference—</w:t>
      </w:r>
      <w:r>
        <w:t xml:space="preserve"> </w:t>
      </w:r>
      <w:r>
        <w:t xml:space="preserve">Similar provisions, G.L. 1956, § 45-24-45.</w:t>
      </w:r>
    </w:p>
    <w:p>
      <w:pPr>
        <w:pStyle w:val="BodyText"/>
      </w:pPr>
      <w:r>
        <w:rPr>
          <w:i/>
          <w:iCs/>
        </w:rPr>
        <w:t xml:space="preserve">910.6 - Appeal of enactment of or amendment to zoning ordinance.</w:t>
      </w:r>
      <w:r>
        <w:t xml:space="preserve"> </w:t>
      </w:r>
      <w:r>
        <w:t xml:space="preserve">An appeal of the enactment of or an amendment to this ordinance may be taken to the</w:t>
      </w:r>
      <w:r>
        <w:t xml:space="preserve"> </w:t>
      </w:r>
      <w:r>
        <w:t xml:space="preserve">superior court for Providence County by filing a complaint within 30 days after such</w:t>
      </w:r>
      <w:r>
        <w:t xml:space="preserve"> </w:t>
      </w:r>
      <w:r>
        <w:t xml:space="preserve">enactment or amendment has become effective. The complaint shall set forth with specificity</w:t>
      </w:r>
      <w:r>
        <w:t xml:space="preserve"> </w:t>
      </w:r>
      <w:r>
        <w:t xml:space="preserve">the area or areas in which the enactment or amendment does not conform with the comprehensive</w:t>
      </w:r>
      <w:r>
        <w:t xml:space="preserve"> </w:t>
      </w:r>
      <w:r>
        <w:t xml:space="preserve">plan and/or the manner in which it constitutes a taking of private property without</w:t>
      </w:r>
      <w:r>
        <w:t xml:space="preserve"> </w:t>
      </w:r>
      <w:r>
        <w:t xml:space="preserve">just compensation. Such appeal may be taken by an aggrieved party or by any legal</w:t>
      </w:r>
      <w:r>
        <w:t xml:space="preserve"> </w:t>
      </w:r>
      <w:r>
        <w:t xml:space="preserve">resident or landowner of the city, or by any association of residents or landowners</w:t>
      </w:r>
      <w:r>
        <w:t xml:space="preserve"> </w:t>
      </w:r>
      <w:r>
        <w:t xml:space="preserve">of the city. This appeal shall not stay the enforcement of the zoning ordinance, as</w:t>
      </w:r>
      <w:r>
        <w:t xml:space="preserve"> </w:t>
      </w:r>
      <w:r>
        <w:t xml:space="preserve">enacted or amended, but the court may, in its discretion, grant a stay on appropriate</w:t>
      </w:r>
      <w:r>
        <w:t xml:space="preserve"> </w:t>
      </w:r>
      <w:r>
        <w:t xml:space="preserve">terms, which may include the filing of a bond, and make such other orders as it deems</w:t>
      </w:r>
      <w:r>
        <w:t xml:space="preserve"> </w:t>
      </w:r>
      <w:r>
        <w:t xml:space="preserve">necessary for an equitable disposition of the appeal.</w:t>
      </w:r>
    </w:p>
    <w:p>
      <w:pPr>
        <w:pStyle w:val="BodyText"/>
      </w:pPr>
      <w:r>
        <w:rPr>
          <w:b/>
          <w:bCs/>
        </w:rPr>
        <w:t xml:space="preserve">State Law reference—</w:t>
      </w:r>
      <w:r>
        <w:t xml:space="preserve"> </w:t>
      </w:r>
      <w:r>
        <w:t xml:space="preserve">Similar provisions, G.L. 1956, § 45-24-71.</w:t>
      </w:r>
    </w:p>
    <w:bookmarkEnd w:id="101"/>
    <w:bookmarkStart w:id="102" w:name="vested-rights"/>
    <w:p>
      <w:pPr>
        <w:pStyle w:val="Heading2"/>
      </w:pPr>
      <w:r>
        <w:t xml:space="preserve">§ 911. Vested rights</w:t>
      </w:r>
    </w:p>
    <w:p>
      <w:pPr>
        <w:numPr>
          <w:ilvl w:val="0"/>
          <w:numId w:val="1173"/>
        </w:numPr>
      </w:pPr>
      <w:r>
        <w:t xml:space="preserve">(1)</w:t>
      </w:r>
      <w:r>
        <w:t xml:space="preserve"> </w:t>
      </w:r>
      <w:r>
        <w:t xml:space="preserve">Any application for development under this ordinance, including an application for</w:t>
      </w:r>
      <w:r>
        <w:t xml:space="preserve"> </w:t>
      </w:r>
      <w:r>
        <w:t xml:space="preserve">a building permit, special use permit, variance, planned development, or residential</w:t>
      </w:r>
      <w:r>
        <w:t xml:space="preserve"> </w:t>
      </w:r>
      <w:r>
        <w:t xml:space="preserve">cluster development, shall be deemed substantially complete when all required documents,</w:t>
      </w:r>
      <w:r>
        <w:t xml:space="preserve"> </w:t>
      </w:r>
      <w:r>
        <w:t xml:space="preserve">including plans, together with required fees, are received by the official designated</w:t>
      </w:r>
      <w:r>
        <w:t xml:space="preserve"> </w:t>
      </w:r>
      <w:r>
        <w:t xml:space="preserve">herein to receive such applications. Required documents shall include only those documents</w:t>
      </w:r>
      <w:r>
        <w:t xml:space="preserve"> </w:t>
      </w:r>
      <w:r>
        <w:t xml:space="preserve">specified either by this ordinance or by rules adopted and published by the permitting</w:t>
      </w:r>
      <w:r>
        <w:t xml:space="preserve"> </w:t>
      </w:r>
      <w:r>
        <w:t xml:space="preserve">authority, prior to the time the application is filed.</w:t>
      </w:r>
    </w:p>
    <w:p>
      <w:pPr>
        <w:numPr>
          <w:ilvl w:val="0"/>
          <w:numId w:val="1173"/>
        </w:numPr>
      </w:pPr>
      <w:r>
        <w:t xml:space="preserve">(2)</w:t>
      </w:r>
      <w:r>
        <w:t xml:space="preserve"> </w:t>
      </w:r>
      <w:r>
        <w:t xml:space="preserve">Any application for development under this ordinance that is substantially complete</w:t>
      </w:r>
      <w:r>
        <w:t xml:space="preserve"> </w:t>
      </w:r>
      <w:r>
        <w:t xml:space="preserve">prior to the enactment or amendment of this ordinance shall be reviewed according</w:t>
      </w:r>
      <w:r>
        <w:t xml:space="preserve"> </w:t>
      </w:r>
      <w:r>
        <w:t xml:space="preserve">to the regulations applicable in the zoning ordinance in force at the time the application</w:t>
      </w:r>
      <w:r>
        <w:t xml:space="preserve"> </w:t>
      </w:r>
      <w:r>
        <w:t xml:space="preserve">was submitted. If such application is approved, the applicant must begin construction,</w:t>
      </w:r>
      <w:r>
        <w:t xml:space="preserve"> </w:t>
      </w:r>
      <w:r>
        <w:t xml:space="preserve">or exercise the right granted in the application if no construction is involved, not</w:t>
      </w:r>
      <w:r>
        <w:t xml:space="preserve"> </w:t>
      </w:r>
      <w:r>
        <w:t xml:space="preserve">more than one year after the date of such approval. All construction must be completed</w:t>
      </w:r>
      <w:r>
        <w:t xml:space="preserve"> </w:t>
      </w:r>
      <w:r>
        <w:t xml:space="preserve">not more than two years after the date of such approval, unless specifically set forth</w:t>
      </w:r>
      <w:r>
        <w:t xml:space="preserve"> </w:t>
      </w:r>
      <w:r>
        <w:t xml:space="preserve">to the contrary in the original approval.</w:t>
      </w:r>
    </w:p>
    <w:p>
      <w:pPr>
        <w:pStyle w:val="FirstParagraph"/>
      </w:pPr>
      <w:r>
        <w:rPr>
          <w:b/>
          <w:bCs/>
        </w:rPr>
        <w:t xml:space="preserve">State Law reference—</w:t>
      </w:r>
      <w:r>
        <w:t xml:space="preserve"> </w:t>
      </w:r>
      <w:r>
        <w:t xml:space="preserve">Provisions for vested rights required, G.L. 1956, § 45-24-44.</w:t>
      </w:r>
    </w:p>
    <w:bookmarkEnd w:id="102"/>
    <w:bookmarkStart w:id="103" w:name="effective-date"/>
    <w:p>
      <w:pPr>
        <w:pStyle w:val="Heading2"/>
      </w:pPr>
      <w:r>
        <w:t xml:space="preserve">§ 912. Effective date</w:t>
      </w:r>
    </w:p>
    <w:p>
      <w:pPr>
        <w:pStyle w:val="FirstParagraph"/>
      </w:pPr>
      <w:r>
        <w:t xml:space="preserve">This ordinance shall take effect upon passage by the city council.</w:t>
      </w:r>
    </w:p>
    <w:bookmarkEnd w:id="103"/>
    <w:bookmarkStart w:id="104" w:name="severability"/>
    <w:p>
      <w:pPr>
        <w:pStyle w:val="Heading2"/>
      </w:pPr>
      <w:r>
        <w:t xml:space="preserve">§ 913. Severability</w:t>
      </w:r>
    </w:p>
    <w:p>
      <w:pPr>
        <w:pStyle w:val="FirstParagraph"/>
      </w:pPr>
      <w:r>
        <w:t xml:space="preserve">If any provision of this ordinance or of any rule, regulation or determination made</w:t>
      </w:r>
      <w:r>
        <w:t xml:space="preserve"> </w:t>
      </w:r>
      <w:r>
        <w:t xml:space="preserve">hereunder, or the application thereof to any person, agency or circumstances, is held</w:t>
      </w:r>
      <w:r>
        <w:t xml:space="preserve"> </w:t>
      </w:r>
      <w:r>
        <w:t xml:space="preserve">invalid by a court of competent jurisdiction, the remainder of this ordinance or the</w:t>
      </w:r>
      <w:r>
        <w:t xml:space="preserve"> </w:t>
      </w:r>
      <w:r>
        <w:t xml:space="preserve">rule, regulation, and determination and the application of such provisions to other</w:t>
      </w:r>
      <w:r>
        <w:t xml:space="preserve"> </w:t>
      </w:r>
      <w:r>
        <w:t xml:space="preserve">persons, agencies, or circumstances shall not be affected thereby. The invalidity</w:t>
      </w:r>
      <w:r>
        <w:t xml:space="preserve"> </w:t>
      </w:r>
      <w:r>
        <w:t xml:space="preserve">of any section or sections of this ordinance shall not affect the validity of the</w:t>
      </w:r>
      <w:r>
        <w:t xml:space="preserve"> </w:t>
      </w:r>
      <w:r>
        <w:t xml:space="preserve">remainder of the ordinance.</w:t>
      </w:r>
    </w:p>
    <w:p>
      <w:pPr>
        <w:pStyle w:val="BodyText"/>
      </w:pPr>
      <w:r>
        <w:rPr>
          <w:b/>
          <w:bCs/>
        </w:rPr>
        <w:t xml:space="preserve">State Law reference—</w:t>
      </w:r>
      <w:r>
        <w:t xml:space="preserve"> </w:t>
      </w:r>
      <w:r>
        <w:t xml:space="preserve">Similar provisions, G.L. 1956, § 45-24-72.</w:t>
      </w:r>
    </w:p>
    <w:bookmarkEnd w:id="104"/>
    <w:bookmarkStart w:id="105" w:name="x.-review-of-development-applications"/>
    <w:p>
      <w:pPr>
        <w:pStyle w:val="Heading1"/>
      </w:pPr>
      <w:r>
        <w:t xml:space="preserve">§ X. REVIEW OF DEVELOPMENT APPLICATIONS</w:t>
      </w:r>
    </w:p>
    <w:p>
      <w:pPr>
        <w:pStyle w:val="FirstParagraph"/>
      </w:pPr>
      <w:r>
        <w:br/>
      </w:r>
    </w:p>
    <w:bookmarkEnd w:id="105"/>
    <w:bookmarkStart w:id="106" w:name="authority-and-purpose"/>
    <w:p>
      <w:pPr>
        <w:pStyle w:val="Heading2"/>
      </w:pPr>
      <w:r>
        <w:t xml:space="preserve">§ 1001. Authority and purpose</w:t>
      </w:r>
    </w:p>
    <w:p>
      <w:pPr>
        <w:pStyle w:val="FirstParagraph"/>
      </w:pPr>
      <w:r>
        <w:rPr>
          <w:i/>
          <w:iCs/>
        </w:rPr>
        <w:t xml:space="preserve">Authority.</w:t>
      </w:r>
      <w:r>
        <w:t xml:space="preserve"> </w:t>
      </w:r>
      <w:r>
        <w:t xml:space="preserve">This article is adopted pursuant to G.L. § 45-24-46.4, G.L. § 45-24-47 and G.L. §</w:t>
      </w:r>
      <w:r>
        <w:t xml:space="preserve"> </w:t>
      </w:r>
      <w:r>
        <w:t xml:space="preserve">45-24-49, as amended. The Central Falls Planning Board shall have the administrative</w:t>
      </w:r>
      <w:r>
        <w:t xml:space="preserve"> </w:t>
      </w:r>
      <w:r>
        <w:t xml:space="preserve">authority and duty, in accordance with the requirements of the zoning ordinance and</w:t>
      </w:r>
      <w:r>
        <w:t xml:space="preserve"> </w:t>
      </w:r>
      <w:r>
        <w:t xml:space="preserve">the land development and subdivision regulations (the "regulations") to review and</w:t>
      </w:r>
      <w:r>
        <w:t xml:space="preserve"> </w:t>
      </w:r>
      <w:r>
        <w:t xml:space="preserve">approve all plans subject to development review. Development review shall be required</w:t>
      </w:r>
      <w:r>
        <w:t xml:space="preserve"> </w:t>
      </w:r>
      <w:r>
        <w:t xml:space="preserve">for certain types of development as described below, but will not preclude the need</w:t>
      </w:r>
      <w:r>
        <w:t xml:space="preserve"> </w:t>
      </w:r>
      <w:r>
        <w:t xml:space="preserve">to meet other requirements as contained in this appendix, nor be used to deny a permitted</w:t>
      </w:r>
      <w:r>
        <w:t xml:space="preserve"> </w:t>
      </w:r>
      <w:r>
        <w:t xml:space="preserve">use.</w:t>
      </w:r>
    </w:p>
    <w:p>
      <w:pPr>
        <w:pStyle w:val="BodyText"/>
      </w:pPr>
      <w:r>
        <w:rPr>
          <w:i/>
          <w:iCs/>
        </w:rPr>
        <w:t xml:space="preserve">Purpose.</w:t>
      </w:r>
      <w:r>
        <w:t xml:space="preserve"> </w:t>
      </w:r>
      <w:r>
        <w:t xml:space="preserve">The purpose of development review is to ensure that multi-family, industrial, commercial,</w:t>
      </w:r>
      <w:r>
        <w:t xml:space="preserve"> </w:t>
      </w:r>
      <w:r>
        <w:t xml:space="preserve">mixed-use and planned developments are consistent with the goals and policies of the</w:t>
      </w:r>
      <w:r>
        <w:t xml:space="preserve"> </w:t>
      </w:r>
      <w:r>
        <w:t xml:space="preserve">Central Falls Comprehensive Plan, and that has a high-quality site and architectural</w:t>
      </w:r>
      <w:r>
        <w:t xml:space="preserve"> </w:t>
      </w:r>
      <w:r>
        <w:t xml:space="preserve">design compatible with adjoining areas and the historic development pattern of the</w:t>
      </w:r>
      <w:r>
        <w:t xml:space="preserve"> </w:t>
      </w:r>
      <w:r>
        <w:t xml:space="preserve">town; safe and convenient traffic circulation; and appropriate signage, landscaping</w:t>
      </w:r>
      <w:r>
        <w:t xml:space="preserve"> </w:t>
      </w:r>
      <w:r>
        <w:t xml:space="preserve">and lighting.</w:t>
      </w:r>
    </w:p>
    <w:bookmarkEnd w:id="106"/>
    <w:bookmarkStart w:id="107" w:name="general-provisions"/>
    <w:p>
      <w:pPr>
        <w:pStyle w:val="Heading2"/>
      </w:pPr>
      <w:r>
        <w:t xml:space="preserve">§ 1002. General provisions</w:t>
      </w:r>
    </w:p>
    <w:p>
      <w:pPr>
        <w:pStyle w:val="FirstParagraph"/>
      </w:pPr>
      <w:r>
        <w:t xml:space="preserve">The review processes for development subject to review under this article are hereby</w:t>
      </w:r>
      <w:r>
        <w:t xml:space="preserve"> </w:t>
      </w:r>
      <w:r>
        <w:t xml:space="preserve">established as follows:</w:t>
      </w:r>
    </w:p>
    <w:p>
      <w:pPr>
        <w:pStyle w:val="BodyText"/>
      </w:pPr>
      <w:r>
        <w:rPr>
          <w:i/>
          <w:iCs/>
        </w:rPr>
        <w:t xml:space="preserve">1002.1 - Development plan review.</w:t>
      </w:r>
      <w:r>
        <w:t xml:space="preserve"> </w:t>
      </w:r>
      <w:r>
        <w:t xml:space="preserve">A zoning ordinance shall permit development plan review of applications pursuant</w:t>
      </w:r>
      <w:r>
        <w:t xml:space="preserve"> </w:t>
      </w:r>
      <w:r>
        <w:t xml:space="preserve">to G.L. 1956, § 45-23-50 for uses that are permitted by right.</w:t>
      </w:r>
    </w:p>
    <w:p>
      <w:pPr>
        <w:pStyle w:val="Compact"/>
        <w:numPr>
          <w:ilvl w:val="0"/>
          <w:numId w:val="1174"/>
        </w:numPr>
      </w:pPr>
    </w:p>
    <w:p>
      <w:pPr>
        <w:pStyle w:val="Compact"/>
        <w:numPr>
          <w:ilvl w:val="1"/>
          <w:numId w:val="1175"/>
        </w:numPr>
      </w:pPr>
    </w:p>
    <w:p>
      <w:pPr>
        <w:numPr>
          <w:ilvl w:val="2"/>
          <w:numId w:val="1176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Permitting authority.</w:t>
      </w:r>
      <w:r>
        <w:t xml:space="preserve"> </w:t>
      </w:r>
      <w:r>
        <w:t xml:space="preserve">The permitting authority for administrative projects shall be the administrative</w:t>
      </w:r>
      <w:r>
        <w:t xml:space="preserve"> </w:t>
      </w:r>
      <w:r>
        <w:t xml:space="preserve">officer; the permitting authority for formal projects shall be the planning board.</w:t>
      </w:r>
    </w:p>
    <w:p>
      <w:pPr>
        <w:numPr>
          <w:ilvl w:val="2"/>
          <w:numId w:val="1176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Specific and objective guidelines.</w:t>
      </w:r>
      <w:r>
        <w:t xml:space="preserve"> </w:t>
      </w:r>
      <w:r>
        <w:t xml:space="preserve">Design of all projects shall be consistent with the provisions of this ordinance</w:t>
      </w:r>
      <w:r>
        <w:t xml:space="preserve"> </w:t>
      </w:r>
      <w:r>
        <w:t xml:space="preserve">and the regulations.</w:t>
      </w:r>
    </w:p>
    <w:p>
      <w:pPr>
        <w:numPr>
          <w:ilvl w:val="2"/>
          <w:numId w:val="1176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Zoning relief.</w:t>
      </w:r>
      <w:r>
        <w:t xml:space="preserve"> </w:t>
      </w:r>
      <w:r>
        <w:t xml:space="preserve">The permitting authority may grant relief from the zoning ordinance under unified</w:t>
      </w:r>
      <w:r>
        <w:t xml:space="preserve"> </w:t>
      </w:r>
      <w:r>
        <w:t xml:space="preserve">development review, as may be appropriate.</w:t>
      </w:r>
    </w:p>
    <w:p>
      <w:pPr>
        <w:numPr>
          <w:ilvl w:val="2"/>
          <w:numId w:val="1176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Zoning incentives</w:t>
      </w:r>
      <w:r>
        <w:t xml:space="preserve"> </w:t>
      </w:r>
      <w:r>
        <w:t xml:space="preserve">are permitted under the following circumstances:</w:t>
      </w:r>
    </w:p>
    <w:p>
      <w:pPr>
        <w:numPr>
          <w:ilvl w:val="3"/>
          <w:numId w:val="1177"/>
        </w:numPr>
      </w:pPr>
      <w:r>
        <w:t xml:space="preserve">i.</w:t>
      </w:r>
      <w:r>
        <w:t xml:space="preserve"> </w:t>
      </w:r>
      <w:r>
        <w:t xml:space="preserve">Reserved. (No zoning incentives are permitted at this time.)</w:t>
      </w:r>
    </w:p>
    <w:p>
      <w:pPr>
        <w:numPr>
          <w:ilvl w:val="2"/>
          <w:numId w:val="1176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Appeal.</w:t>
      </w:r>
      <w:r>
        <w:t xml:space="preserve"> </w:t>
      </w:r>
      <w:r>
        <w:t xml:space="preserve">A rejection of the decision shall be an appealable decision pursuant to G.L. 1956,</w:t>
      </w:r>
      <w:r>
        <w:t xml:space="preserve"> </w:t>
      </w:r>
      <w:r>
        <w:t xml:space="preserve">§ 45-23-71.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1002.2 - Land development project review.</w:t>
      </w:r>
    </w:p>
    <w:p>
      <w:pPr>
        <w:pStyle w:val="Compact"/>
        <w:numPr>
          <w:ilvl w:val="1"/>
          <w:numId w:val="1178"/>
        </w:numPr>
      </w:pPr>
    </w:p>
    <w:p>
      <w:pPr>
        <w:numPr>
          <w:ilvl w:val="2"/>
          <w:numId w:val="1179"/>
        </w:numPr>
      </w:pPr>
      <w:r>
        <w:t xml:space="preserve">(a)</w:t>
      </w:r>
      <w:r>
        <w:t xml:space="preserve"> </w:t>
      </w:r>
      <w:r>
        <w:t xml:space="preserve">Land development projects shall be reviewed in accordance with the procedures established</w:t>
      </w:r>
      <w:r>
        <w:t xml:space="preserve"> </w:t>
      </w:r>
      <w:r>
        <w:t xml:space="preserve">by these regulations, including those for appeal and judicial review, whether or not</w:t>
      </w:r>
      <w:r>
        <w:t xml:space="preserve"> </w:t>
      </w:r>
      <w:r>
        <w:t xml:space="preserve">the land development project constitutes a "subdivision," as defined in these regulations.</w:t>
      </w:r>
    </w:p>
    <w:p>
      <w:pPr>
        <w:numPr>
          <w:ilvl w:val="2"/>
          <w:numId w:val="1179"/>
        </w:numPr>
      </w:pPr>
      <w:r>
        <w:t xml:space="preserve">(b)</w:t>
      </w:r>
      <w:r>
        <w:t xml:space="preserve"> </w:t>
      </w:r>
      <w:r>
        <w:t xml:space="preserve">No land development project shall be initiated until a plan of the project has been</w:t>
      </w:r>
      <w:r>
        <w:t xml:space="preserve"> </w:t>
      </w:r>
      <w:r>
        <w:t xml:space="preserve">submitted to the authorized permitting authority. The requirements, procedures, and</w:t>
      </w:r>
      <w:r>
        <w:t xml:space="preserve"> </w:t>
      </w:r>
      <w:r>
        <w:t xml:space="preserve">standards for review and approval of land development projects are provided in the</w:t>
      </w:r>
      <w:r>
        <w:t xml:space="preserve"> </w:t>
      </w:r>
      <w:r>
        <w:t xml:space="preserve">regulations.</w:t>
      </w:r>
    </w:p>
    <w:p>
      <w:pPr>
        <w:numPr>
          <w:ilvl w:val="2"/>
          <w:numId w:val="1179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Permitting authority.</w:t>
      </w:r>
      <w:r>
        <w:t xml:space="preserve"> </w:t>
      </w:r>
      <w:r>
        <w:t xml:space="preserve">The review is conducted by the administrative officer, in the case of minor land</w:t>
      </w:r>
      <w:r>
        <w:t xml:space="preserve"> </w:t>
      </w:r>
      <w:r>
        <w:t xml:space="preserve">development projects, and by the planning board, in the case of major land development</w:t>
      </w:r>
      <w:r>
        <w:t xml:space="preserve"> </w:t>
      </w:r>
      <w:r>
        <w:t xml:space="preserve">projects in accordance with the provisions of G.L. 1956, §§ 45-24-47 and 45-23-38</w:t>
      </w:r>
      <w:r>
        <w:t xml:space="preserve"> </w:t>
      </w:r>
      <w:r>
        <w:t xml:space="preserve">et seq.</w:t>
      </w:r>
    </w:p>
    <w:p>
      <w:pPr>
        <w:numPr>
          <w:ilvl w:val="2"/>
          <w:numId w:val="1179"/>
        </w:numPr>
      </w:pPr>
      <w:r>
        <w:t xml:space="preserve">(d)</w:t>
      </w:r>
      <w:r>
        <w:t xml:space="preserve"> </w:t>
      </w:r>
      <w:r>
        <w:t xml:space="preserve">Zoning incentives are permitted under the following circumstances:</w:t>
      </w:r>
    </w:p>
    <w:p>
      <w:pPr>
        <w:numPr>
          <w:ilvl w:val="3"/>
          <w:numId w:val="1180"/>
        </w:numPr>
      </w:pPr>
      <w:r>
        <w:t xml:space="preserve">i.</w:t>
      </w:r>
      <w:r>
        <w:t xml:space="preserve"> </w:t>
      </w:r>
      <w:r>
        <w:t xml:space="preserve">Reserved. (No zoning incentives are permitted at this time.)</w:t>
      </w:r>
    </w:p>
    <w:p>
      <w:pPr>
        <w:numPr>
          <w:ilvl w:val="2"/>
          <w:numId w:val="1179"/>
        </w:numPr>
      </w:pPr>
      <w:r>
        <w:t xml:space="preserve">(e)</w:t>
      </w:r>
      <w:r>
        <w:t xml:space="preserve"> </w:t>
      </w:r>
      <w:r>
        <w:t xml:space="preserve">The permitting authority may impose special conditions and stipulations to the approval</w:t>
      </w:r>
      <w:r>
        <w:t xml:space="preserve"> </w:t>
      </w:r>
      <w:r>
        <w:t xml:space="preserve">that may, in the opinion of the permitting authority, be required to maintain harmony</w:t>
      </w:r>
      <w:r>
        <w:t xml:space="preserve"> </w:t>
      </w:r>
      <w:r>
        <w:t xml:space="preserve">with neighboring uses and promote the objectives and purposes of the comprehensive</w:t>
      </w:r>
      <w:r>
        <w:t xml:space="preserve"> </w:t>
      </w:r>
      <w:r>
        <w:t xml:space="preserve">plan and this appendix.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1002.3 - Unified development review.</w:t>
      </w:r>
    </w:p>
    <w:p>
      <w:pPr>
        <w:pStyle w:val="Compact"/>
        <w:numPr>
          <w:ilvl w:val="1"/>
          <w:numId w:val="1181"/>
        </w:numPr>
      </w:pPr>
    </w:p>
    <w:p>
      <w:pPr>
        <w:numPr>
          <w:ilvl w:val="2"/>
          <w:numId w:val="1182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Unified development plan review established.</w:t>
      </w:r>
      <w:r>
        <w:t xml:space="preserve"> </w:t>
      </w:r>
      <w:r>
        <w:t xml:space="preserve">There shall be unified development review for subdivisions and land development projects</w:t>
      </w:r>
      <w:r>
        <w:t xml:space="preserve"> </w:t>
      </w:r>
      <w:r>
        <w:t xml:space="preserve">that require variance(s) and/or special use permit(s).</w:t>
      </w:r>
    </w:p>
    <w:p>
      <w:pPr>
        <w:numPr>
          <w:ilvl w:val="2"/>
          <w:numId w:val="1182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Permitting authority.</w:t>
      </w:r>
      <w:r>
        <w:t xml:space="preserve"> </w:t>
      </w:r>
      <w:r>
        <w:t xml:space="preserve">The permitting authority shall be the planning board.</w:t>
      </w:r>
    </w:p>
    <w:p>
      <w:pPr>
        <w:numPr>
          <w:ilvl w:val="2"/>
          <w:numId w:val="1182"/>
        </w:numPr>
      </w:pPr>
      <w:r>
        <w:t xml:space="preserve">(c)</w:t>
      </w:r>
      <w:r>
        <w:t xml:space="preserve"> </w:t>
      </w:r>
      <w:r>
        <w:t xml:space="preserve">In granting requests for dimensional and use variance, the planning board shall be</w:t>
      </w:r>
      <w:r>
        <w:t xml:space="preserve"> </w:t>
      </w:r>
      <w:r>
        <w:t xml:space="preserve">bound to the requirements of G.L. 1956, § 45-24-41 relative to entering evidence into</w:t>
      </w:r>
      <w:r>
        <w:t xml:space="preserve"> </w:t>
      </w:r>
      <w:r>
        <w:t xml:space="preserve">the record in satisfaction of the applicable standards.</w:t>
      </w:r>
    </w:p>
    <w:p>
      <w:pPr>
        <w:numPr>
          <w:ilvl w:val="2"/>
          <w:numId w:val="1182"/>
        </w:numPr>
      </w:pPr>
      <w:r>
        <w:t xml:space="preserve">(d)</w:t>
      </w:r>
      <w:r>
        <w:t xml:space="preserve"> </w:t>
      </w:r>
      <w:r>
        <w:t xml:space="preserve">In granting for special use permits, the planning board shall be bound to the conditions</w:t>
      </w:r>
      <w:r>
        <w:t xml:space="preserve"> </w:t>
      </w:r>
      <w:r>
        <w:t xml:space="preserve">and procedures under which a special use permit may be issued and the criteria for</w:t>
      </w:r>
      <w:r>
        <w:t xml:space="preserve"> </w:t>
      </w:r>
      <w:r>
        <w:t xml:space="preserve">the issuance of such permits and shall be required to provide for the recording of</w:t>
      </w:r>
      <w:r>
        <w:t xml:space="preserve"> </w:t>
      </w:r>
      <w:r>
        <w:t xml:space="preserve">findings of fact and written decisions.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1002.4 - Appeals.</w:t>
      </w:r>
      <w:r>
        <w:t xml:space="preserve"> </w:t>
      </w:r>
      <w:r>
        <w:t xml:space="preserve">An appeal from any decision made pursuant to this section may be taken pursuant to</w:t>
      </w:r>
      <w:r>
        <w:t xml:space="preserve"> </w:t>
      </w:r>
      <w:r>
        <w:t xml:space="preserve">G.L. 1956, § 45-23-71.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1002.5 - Technical review committee.</w:t>
      </w:r>
    </w:p>
    <w:p>
      <w:pPr>
        <w:pStyle w:val="Compact"/>
        <w:numPr>
          <w:ilvl w:val="1"/>
          <w:numId w:val="1183"/>
        </w:numPr>
      </w:pPr>
    </w:p>
    <w:p>
      <w:pPr>
        <w:numPr>
          <w:ilvl w:val="2"/>
          <w:numId w:val="1184"/>
        </w:numPr>
      </w:pPr>
      <w:r>
        <w:t xml:space="preserve">(a)</w:t>
      </w:r>
      <w:r>
        <w:t xml:space="preserve"> </w:t>
      </w:r>
      <w:r>
        <w:t xml:space="preserve">There is hereby established a technical review committee (TRC) in accordance with</w:t>
      </w:r>
      <w:r>
        <w:t xml:space="preserve"> </w:t>
      </w:r>
      <w:r>
        <w:t xml:space="preserve">G.L. 1956, § 45-23-56, the members of which shall be:</w:t>
      </w:r>
    </w:p>
    <w:p>
      <w:pPr>
        <w:pStyle w:val="FirstParagraph"/>
      </w:pPr>
      <w:r>
        <w:t xml:space="preserve">• The director of planning and development (administrative officer), who shall serve</w:t>
      </w:r>
      <w:r>
        <w:t xml:space="preserve"> </w:t>
      </w:r>
      <w:r>
        <w:t xml:space="preserve">as chairperson;</w:t>
      </w:r>
    </w:p>
    <w:p>
      <w:pPr>
        <w:pStyle w:val="BodyText"/>
      </w:pPr>
      <w:r>
        <w:t xml:space="preserve">• The director of public works or his/her designee;</w:t>
      </w:r>
    </w:p>
    <w:p>
      <w:pPr>
        <w:pStyle w:val="BodyText"/>
      </w:pPr>
      <w:r>
        <w:t xml:space="preserve">• The building/zoning official or his/her designee;</w:t>
      </w:r>
    </w:p>
    <w:p>
      <w:pPr>
        <w:pStyle w:val="BodyText"/>
      </w:pPr>
      <w:r>
        <w:t xml:space="preserve">• The chief of the fire department or his/her designee;</w:t>
      </w:r>
    </w:p>
    <w:p>
      <w:pPr>
        <w:pStyle w:val="BodyText"/>
      </w:pPr>
      <w:r>
        <w:t xml:space="preserve">• The chairperson of the planning board or his/her designee;</w:t>
      </w:r>
    </w:p>
    <w:p>
      <w:pPr>
        <w:pStyle w:val="BodyText"/>
      </w:pPr>
      <w:r>
        <w:t xml:space="preserve">• An engineer licensed in the State of Rhode Island; and</w:t>
      </w:r>
    </w:p>
    <w:p>
      <w:pPr>
        <w:pStyle w:val="BodyText"/>
      </w:pPr>
      <w:r>
        <w:t xml:space="preserve">• A member of the city police department traffic division.</w:t>
      </w:r>
    </w:p>
    <w:p>
      <w:pPr>
        <w:pStyle w:val="BodyText"/>
      </w:pPr>
      <w:r>
        <w:t xml:space="preserve">The chairperson may request additional individual(s) to participate as members in</w:t>
      </w:r>
      <w:r>
        <w:t xml:space="preserve"> </w:t>
      </w:r>
      <w:r>
        <w:t xml:space="preserve">appropriate circumstances to provide expert technical review.</w:t>
      </w:r>
    </w:p>
    <w:p>
      <w:pPr>
        <w:pStyle w:val="Compact"/>
        <w:numPr>
          <w:ilvl w:val="0"/>
          <w:numId w:val="1185"/>
        </w:numPr>
      </w:pPr>
    </w:p>
    <w:p>
      <w:pPr>
        <w:pStyle w:val="Compact"/>
        <w:numPr>
          <w:ilvl w:val="1"/>
          <w:numId w:val="1186"/>
        </w:numPr>
      </w:pPr>
    </w:p>
    <w:p>
      <w:pPr>
        <w:numPr>
          <w:ilvl w:val="2"/>
          <w:numId w:val="1187"/>
        </w:numPr>
      </w:pPr>
      <w:r>
        <w:t xml:space="preserve">(b)</w:t>
      </w:r>
      <w:r>
        <w:t xml:space="preserve"> </w:t>
      </w:r>
      <w:r>
        <w:t xml:space="preserve">The planning board shall adopt written procedures establishing the committee's responsibilities.</w:t>
      </w:r>
    </w:p>
    <w:p>
      <w:pPr>
        <w:numPr>
          <w:ilvl w:val="2"/>
          <w:numId w:val="1187"/>
        </w:numPr>
      </w:pPr>
      <w:r>
        <w:t xml:space="preserve">(c)</w:t>
      </w:r>
      <w:r>
        <w:t xml:space="preserve"> </w:t>
      </w:r>
      <w:r>
        <w:t xml:space="preserve">The TRC has the authority to issue approvals, make findings and provide recommendations</w:t>
      </w:r>
      <w:r>
        <w:t xml:space="preserve"> </w:t>
      </w:r>
      <w:r>
        <w:t xml:space="preserve">as provided in the regulations.</w:t>
      </w:r>
    </w:p>
    <w:p>
      <w:pPr>
        <w:numPr>
          <w:ilvl w:val="2"/>
          <w:numId w:val="1187"/>
        </w:numPr>
      </w:pPr>
      <w:r>
        <w:t xml:space="preserve">(d)</w:t>
      </w:r>
      <w:r>
        <w:t xml:space="preserve"> </w:t>
      </w:r>
      <w:r>
        <w:t xml:space="preserve">Reports of the technical review committee to the planning board shall be in writing</w:t>
      </w:r>
      <w:r>
        <w:t xml:space="preserve"> </w:t>
      </w:r>
      <w:r>
        <w:t xml:space="preserve">and kept as part of the permanent documentation on the development application. In</w:t>
      </w:r>
      <w:r>
        <w:t xml:space="preserve"> </w:t>
      </w:r>
      <w:r>
        <w:t xml:space="preserve">no case shall the recommendations of the technical review committee be binding on</w:t>
      </w:r>
      <w:r>
        <w:t xml:space="preserve"> </w:t>
      </w:r>
      <w:r>
        <w:t xml:space="preserve">the planning board in its activities or decision. All reports of the technical review</w:t>
      </w:r>
      <w:r>
        <w:t xml:space="preserve"> </w:t>
      </w:r>
      <w:r>
        <w:t xml:space="preserve">committee shall be made available to the applicant prior to the meeting of the planning</w:t>
      </w:r>
      <w:r>
        <w:t xml:space="preserve"> </w:t>
      </w:r>
      <w:r>
        <w:t xml:space="preserve">board at which the reports are first considered.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1022.6 - Fees.</w:t>
      </w:r>
      <w:r>
        <w:t xml:space="preserve"> </w:t>
      </w:r>
      <w:r>
        <w:t xml:space="preserve">The applicant shall pay all application fees as specified in the code of ordinances,</w:t>
      </w:r>
      <w:r>
        <w:t xml:space="preserve"> </w:t>
      </w:r>
      <w:r>
        <w:t xml:space="preserve">as well as any costs incurred by the planning board associated with the use of outside</w:t>
      </w:r>
      <w:r>
        <w:t xml:space="preserve"> </w:t>
      </w:r>
      <w:r>
        <w:t xml:space="preserve">professional assistance in the review of the proposed development. Such assistance</w:t>
      </w:r>
      <w:r>
        <w:t xml:space="preserve"> </w:t>
      </w:r>
      <w:r>
        <w:t xml:space="preserve">may include, but not be limited to, the review of overall building and site design,</w:t>
      </w:r>
      <w:r>
        <w:t xml:space="preserve"> </w:t>
      </w:r>
      <w:r>
        <w:t xml:space="preserve">site engineering including drainage and traffic impacts, environmental assessment,</w:t>
      </w:r>
      <w:r>
        <w:t xml:space="preserve"> </w:t>
      </w:r>
      <w:r>
        <w:t xml:space="preserve">evaluation of landscaping and site amenities, and architectural review. The need for</w:t>
      </w:r>
      <w:r>
        <w:t xml:space="preserve"> </w:t>
      </w:r>
      <w:r>
        <w:t xml:space="preserve">such review shall be at the discretion of the planning board. Fees obtained from the</w:t>
      </w:r>
      <w:r>
        <w:t xml:space="preserve"> </w:t>
      </w:r>
      <w:r>
        <w:t xml:space="preserve">applicant shall not exceed actual costs.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1002.7 - Enforcement.</w:t>
      </w:r>
      <w:r>
        <w:t xml:space="preserve"> </w:t>
      </w:r>
      <w:r>
        <w:t xml:space="preserve">The provisions of this article shall be enforced by the zoning enforcement officer.</w:t>
      </w:r>
    </w:p>
    <w:bookmarkEnd w:id="107"/>
    <w:bookmarkStart w:id="108" w:name="xi.-definitions"/>
    <w:p>
      <w:pPr>
        <w:pStyle w:val="Heading1"/>
      </w:pPr>
      <w:r>
        <w:t xml:space="preserve">§ XI. DEFINITIONS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4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State Law reference—</w:t>
      </w:r>
      <w:r>
        <w:t xml:space="preserve"> </w:t>
      </w:r>
      <w:r>
        <w:t xml:space="preserve">Definitions required, G.L. 1956, § 45-24-32(2).</w:t>
      </w:r>
    </w:p>
    <w:p>
      <w:pPr>
        <w:pStyle w:val="BodyText"/>
      </w:pPr>
      <w:r>
        <w:br/>
      </w:r>
    </w:p>
    <w:bookmarkEnd w:id="108"/>
    <w:bookmarkStart w:id="109" w:name="terms-defined"/>
    <w:p>
      <w:pPr>
        <w:pStyle w:val="Heading2"/>
      </w:pPr>
      <w:r>
        <w:t xml:space="preserve">§ 1100. Terms defined</w:t>
      </w:r>
    </w:p>
    <w:p>
      <w:pPr>
        <w:pStyle w:val="FirstParagraph"/>
      </w:pPr>
      <w:r>
        <w:t xml:space="preserve">Words used in the present tense include the future, the singular includes the plural</w:t>
      </w:r>
      <w:r>
        <w:t xml:space="preserve"> </w:t>
      </w:r>
      <w:r>
        <w:t xml:space="preserve">and the plural the singular. The word "includes" includes the word "plot." The word</w:t>
      </w:r>
      <w:r>
        <w:t xml:space="preserve"> </w:t>
      </w:r>
      <w:r>
        <w:t xml:space="preserve">"used" includes "designed" and "intended to be used." The word "building" includes</w:t>
      </w:r>
      <w:r>
        <w:t xml:space="preserve"> </w:t>
      </w:r>
      <w:r>
        <w:t xml:space="preserve">"structure," the word "dwelling" includes "residence," the word "person" includes</w:t>
      </w:r>
      <w:r>
        <w:t xml:space="preserve"> </w:t>
      </w:r>
      <w:r>
        <w:t xml:space="preserve">"corporation," "partnership," "association" and "individual." The word "shall" is</w:t>
      </w:r>
      <w:r>
        <w:t xml:space="preserve"> </w:t>
      </w:r>
      <w:r>
        <w:t xml:space="preserve">mandatory. The words "zone" and "district," when referring to a zoning district, shall</w:t>
      </w:r>
      <w:r>
        <w:t xml:space="preserve"> </w:t>
      </w:r>
      <w:r>
        <w:t xml:space="preserve">be interchangeable. Unless otherwise specified, all distances shall be measured parallel</w:t>
      </w:r>
      <w:r>
        <w:t xml:space="preserve"> </w:t>
      </w:r>
      <w:r>
        <w:t xml:space="preserve">to the ground, in any direction. Terms not defined in this ordinance shall have the</w:t>
      </w:r>
      <w:r>
        <w:t xml:space="preserve"> </w:t>
      </w:r>
      <w:r>
        <w:t xml:space="preserve">meaning customarily assigned to them. The following terms, unless a contrary meaning</w:t>
      </w:r>
      <w:r>
        <w:t xml:space="preserve"> </w:t>
      </w:r>
      <w:r>
        <w:t xml:space="preserve">is specifically prescribed, shall have the following meanings:</w:t>
      </w:r>
    </w:p>
    <w:p>
      <w:pPr>
        <w:pStyle w:val="BodyText"/>
      </w:pPr>
      <w:r>
        <w:rPr>
          <w:i/>
          <w:iCs/>
        </w:rPr>
        <w:t xml:space="preserve">Abutter.</w:t>
      </w:r>
      <w:r>
        <w:t xml:space="preserve"> </w:t>
      </w:r>
      <w:r>
        <w:t xml:space="preserve">One whose property abuts, that is, adjoins, at a border, boundary, or point with</w:t>
      </w:r>
      <w:r>
        <w:t xml:space="preserve"> </w:t>
      </w:r>
      <w:r>
        <w:t xml:space="preserve">no intervening land.</w:t>
      </w:r>
    </w:p>
    <w:p>
      <w:pPr>
        <w:pStyle w:val="BodyText"/>
      </w:pPr>
      <w:r>
        <w:rPr>
          <w:i/>
          <w:iCs/>
        </w:rPr>
        <w:t xml:space="preserve">Accessory dwelling unit (ADU).</w:t>
      </w:r>
      <w:r>
        <w:t xml:space="preserve"> </w:t>
      </w:r>
      <w:r>
        <w:t xml:space="preserve">A residential living unit on the same lot where the principal use is a legally established</w:t>
      </w:r>
      <w:r>
        <w:t xml:space="preserve"> </w:t>
      </w:r>
      <w:r>
        <w:t xml:space="preserve">single-family dwelling unit or multi-family dwelling unit. An ADU provides complete</w:t>
      </w:r>
      <w:r>
        <w:t xml:space="preserve"> </w:t>
      </w:r>
      <w:r>
        <w:t xml:space="preserve">independent living facilities for one or more persons. It may take various forms including,</w:t>
      </w:r>
      <w:r>
        <w:t xml:space="preserve"> </w:t>
      </w:r>
      <w:r>
        <w:t xml:space="preserve">but not limited to: a detached unit; a unit that is part of an accessory structure,</w:t>
      </w:r>
      <w:r>
        <w:t xml:space="preserve"> </w:t>
      </w:r>
      <w:r>
        <w:t xml:space="preserve">such as a detached garage; or a unit that is part of an expanded or remodeled primary</w:t>
      </w:r>
      <w:r>
        <w:t xml:space="preserve"> </w:t>
      </w:r>
      <w:r>
        <w:t xml:space="preserve">dwelling.</w:t>
      </w:r>
    </w:p>
    <w:p>
      <w:pPr>
        <w:pStyle w:val="BodyText"/>
      </w:pPr>
      <w:r>
        <w:rPr>
          <w:i/>
          <w:iCs/>
        </w:rPr>
        <w:t xml:space="preserve">Accessory use.</w:t>
      </w:r>
      <w:r>
        <w:t xml:space="preserve"> </w:t>
      </w:r>
      <w:r>
        <w:t xml:space="preserve">A use of land or of a building, or portion thereof, customarily incidental and subordinate</w:t>
      </w:r>
      <w:r>
        <w:t xml:space="preserve"> </w:t>
      </w:r>
      <w:r>
        <w:t xml:space="preserve">to the principal use of land or building. Such accessory use shall be restricted to</w:t>
      </w:r>
      <w:r>
        <w:t xml:space="preserve"> </w:t>
      </w:r>
      <w:r>
        <w:t xml:space="preserve">the same lot as the principal use. Such accessory use shall not be permitted without</w:t>
      </w:r>
      <w:r>
        <w:t xml:space="preserve"> </w:t>
      </w:r>
      <w:r>
        <w:t xml:space="preserve">the principal use to which it is related.</w:t>
      </w:r>
    </w:p>
    <w:p>
      <w:pPr>
        <w:pStyle w:val="BodyText"/>
      </w:pPr>
      <w:r>
        <w:rPr>
          <w:i/>
          <w:iCs/>
        </w:rPr>
        <w:t xml:space="preserve">Adaptive reuse.</w:t>
      </w:r>
      <w:r>
        <w:t xml:space="preserve"> </w:t>
      </w:r>
      <w:r>
        <w:t xml:space="preserve">The conversion of an existing structure from the use for which it was constructed</w:t>
      </w:r>
      <w:r>
        <w:t xml:space="preserve"> </w:t>
      </w:r>
      <w:r>
        <w:t xml:space="preserve">to a new use by maintaining elements of the structure and adapting such elements to</w:t>
      </w:r>
      <w:r>
        <w:t xml:space="preserve"> </w:t>
      </w:r>
      <w:r>
        <w:t xml:space="preserve">a new use.</w:t>
      </w:r>
    </w:p>
    <w:p>
      <w:pPr>
        <w:pStyle w:val="BodyText"/>
      </w:pPr>
      <w:r>
        <w:rPr>
          <w:i/>
          <w:iCs/>
        </w:rPr>
        <w:t xml:space="preserve">Aggrieved party.</w:t>
      </w:r>
      <w:r>
        <w:t xml:space="preserve"> </w:t>
      </w:r>
      <w:r>
        <w:t xml:space="preserve">An aggrieved party, for purposes of this act [this ordinance], shall be (a) any person</w:t>
      </w:r>
      <w:r>
        <w:t xml:space="preserve"> </w:t>
      </w:r>
      <w:r>
        <w:t xml:space="preserve">or entity or entities who can demonstrate that their property will be injured by a</w:t>
      </w:r>
      <w:r>
        <w:t xml:space="preserve"> </w:t>
      </w:r>
      <w:r>
        <w:t xml:space="preserve">decision of any officer or agency responsible for administering this ordinance; or</w:t>
      </w:r>
      <w:r>
        <w:t xml:space="preserve"> </w:t>
      </w:r>
      <w:r>
        <w:t xml:space="preserve">(b) anyone requiring notice pursuant to this ordinance.</w:t>
      </w:r>
    </w:p>
    <w:p>
      <w:pPr>
        <w:pStyle w:val="BodyText"/>
      </w:pPr>
      <w:r>
        <w:rPr>
          <w:i/>
          <w:iCs/>
        </w:rPr>
        <w:t xml:space="preserve">Alteration, exterior.</w:t>
      </w:r>
      <w:r>
        <w:t xml:space="preserve"> </w:t>
      </w:r>
      <w:r>
        <w:t xml:space="preserve">An action that changes one or more of the exterior architectural features of a structure</w:t>
      </w:r>
      <w:r>
        <w:t xml:space="preserve"> </w:t>
      </w:r>
      <w:r>
        <w:t xml:space="preserve">or its appurtenances, including, but not limited to, the erection, construction, reconstruction,</w:t>
      </w:r>
      <w:r>
        <w:t xml:space="preserve"> </w:t>
      </w:r>
      <w:r>
        <w:t xml:space="preserve">or removal of any structure or appurtenance.</w:t>
      </w:r>
    </w:p>
    <w:p>
      <w:pPr>
        <w:pStyle w:val="BodyText"/>
      </w:pPr>
      <w:r>
        <w:rPr>
          <w:i/>
          <w:iCs/>
        </w:rPr>
        <w:t xml:space="preserve">Antenna.</w:t>
      </w:r>
      <w:r>
        <w:t xml:space="preserve"> </w:t>
      </w:r>
      <w:r>
        <w:t xml:space="preserve">Equipment designed to transmit or receive electronic signals.</w:t>
      </w:r>
    </w:p>
    <w:p>
      <w:pPr>
        <w:pStyle w:val="BodyText"/>
      </w:pPr>
      <w:r>
        <w:rPr>
          <w:i/>
          <w:iCs/>
        </w:rPr>
        <w:t xml:space="preserve">Apartment hotel.</w:t>
      </w:r>
      <w:r>
        <w:t xml:space="preserve"> </w:t>
      </w:r>
      <w:r>
        <w:t xml:space="preserve">A building or portion thereof used for or containing both rooming units and dwelling</w:t>
      </w:r>
      <w:r>
        <w:t xml:space="preserve"> </w:t>
      </w:r>
      <w:r>
        <w:t xml:space="preserve">units and where additional services such as restaurants, meeting rooms and recreational</w:t>
      </w:r>
      <w:r>
        <w:t xml:space="preserve"> </w:t>
      </w:r>
      <w:r>
        <w:t xml:space="preserve">facilities may be provided.</w:t>
      </w:r>
    </w:p>
    <w:p>
      <w:pPr>
        <w:pStyle w:val="BodyText"/>
      </w:pPr>
      <w:r>
        <w:rPr>
          <w:i/>
          <w:iCs/>
        </w:rPr>
        <w:t xml:space="preserve">Applicant.</w:t>
      </w:r>
      <w:r>
        <w:t xml:space="preserve"> </w:t>
      </w:r>
      <w:r>
        <w:t xml:space="preserve">An owner or authorized agent of the owner submitting an application or appealing</w:t>
      </w:r>
      <w:r>
        <w:t xml:space="preserve"> </w:t>
      </w:r>
      <w:r>
        <w:t xml:space="preserve">an action of any official, board or agency.</w:t>
      </w:r>
    </w:p>
    <w:p>
      <w:pPr>
        <w:pStyle w:val="BodyText"/>
      </w:pPr>
      <w:r>
        <w:rPr>
          <w:i/>
          <w:iCs/>
        </w:rPr>
        <w:t xml:space="preserve">Application.</w:t>
      </w:r>
      <w:r>
        <w:t xml:space="preserve"> </w:t>
      </w:r>
      <w:r>
        <w:t xml:space="preserve">The completed form or forms and all accompanying documents, exhibits and fees required</w:t>
      </w:r>
      <w:r>
        <w:t xml:space="preserve"> </w:t>
      </w:r>
      <w:r>
        <w:t xml:space="preserve">of an applicant by an approving authority for development review, approval, or permitting</w:t>
      </w:r>
      <w:r>
        <w:t xml:space="preserve"> </w:t>
      </w:r>
      <w:r>
        <w:t xml:space="preserve">purpose.</w:t>
      </w:r>
    </w:p>
    <w:p>
      <w:pPr>
        <w:pStyle w:val="BodyText"/>
      </w:pPr>
      <w:r>
        <w:rPr>
          <w:i/>
          <w:iCs/>
        </w:rPr>
        <w:t xml:space="preserve">Appurtenances.</w:t>
      </w:r>
      <w:r>
        <w:t xml:space="preserve"> </w:t>
      </w:r>
      <w:r>
        <w:t xml:space="preserve">Features other than primary or secondary structures which contribute to the exterior</w:t>
      </w:r>
      <w:r>
        <w:t xml:space="preserve"> </w:t>
      </w:r>
      <w:r>
        <w:t xml:space="preserve">appearance of a property including, but not limited to, paving, doors, windows, signs,</w:t>
      </w:r>
      <w:r>
        <w:t xml:space="preserve"> </w:t>
      </w:r>
      <w:r>
        <w:t xml:space="preserve">materials, decorative accessories, fences, and landscape features.</w:t>
      </w:r>
    </w:p>
    <w:p>
      <w:pPr>
        <w:pStyle w:val="BodyText"/>
      </w:pPr>
      <w:r>
        <w:rPr>
          <w:i/>
          <w:iCs/>
        </w:rPr>
        <w:t xml:space="preserve">Auto body shop.</w:t>
      </w:r>
      <w:r>
        <w:t xml:space="preserve"> </w:t>
      </w:r>
      <w:r>
        <w:t xml:space="preserve">A building or portion of a building in which major repairs are performed on automobile,</w:t>
      </w:r>
      <w:r>
        <w:t xml:space="preserve"> </w:t>
      </w:r>
      <w:r>
        <w:t xml:space="preserve">truck or motorcycle bodies or chassis, including body repair, painting or priming.</w:t>
      </w:r>
    </w:p>
    <w:p>
      <w:pPr>
        <w:pStyle w:val="BodyText"/>
      </w:pPr>
      <w:r>
        <w:rPr>
          <w:i/>
          <w:iCs/>
        </w:rPr>
        <w:t xml:space="preserve">Basement.</w:t>
      </w:r>
      <w:r>
        <w:t xml:space="preserve"> </w:t>
      </w:r>
      <w:r>
        <w:t xml:space="preserve">That portion of a building included between the upper surface of its floor and the</w:t>
      </w:r>
      <w:r>
        <w:t xml:space="preserve"> </w:t>
      </w:r>
      <w:r>
        <w:t xml:space="preserve">upper surface of the floor next above, having more than one-half of its height above</w:t>
      </w:r>
      <w:r>
        <w:t xml:space="preserve"> </w:t>
      </w:r>
      <w:r>
        <w:t xml:space="preserve">the average elevation of the finished lot grade adjoining the building.</w:t>
      </w:r>
    </w:p>
    <w:p>
      <w:pPr>
        <w:pStyle w:val="BodyText"/>
      </w:pPr>
      <w:r>
        <w:rPr>
          <w:i/>
          <w:iCs/>
        </w:rPr>
        <w:t xml:space="preserve">Billboard.</w:t>
      </w:r>
      <w:r>
        <w:t xml:space="preserve"> </w:t>
      </w:r>
      <w:r>
        <w:t xml:space="preserve">A sign advertising products, services, facilities, events or attractions not made,</w:t>
      </w:r>
      <w:r>
        <w:t xml:space="preserve"> </w:t>
      </w:r>
      <w:r>
        <w:t xml:space="preserve">sold, used, served or available on the premises displaying such sign.</w:t>
      </w:r>
    </w:p>
    <w:p>
      <w:pPr>
        <w:pStyle w:val="BodyText"/>
      </w:pPr>
      <w:r>
        <w:rPr>
          <w:i/>
          <w:iCs/>
        </w:rPr>
        <w:t xml:space="preserve">Block frontage.</w:t>
      </w:r>
      <w:r>
        <w:t xml:space="preserve"> </w:t>
      </w:r>
      <w:r>
        <w:t xml:space="preserve">All the property fronting on one side of a street between intersecting or intercepting</w:t>
      </w:r>
      <w:r>
        <w:t xml:space="preserve"> </w:t>
      </w:r>
      <w:r>
        <w:t xml:space="preserve">streets or between a street and right-of-way, waterway, end of dead-end street or</w:t>
      </w:r>
      <w:r>
        <w:t xml:space="preserve"> </w:t>
      </w:r>
      <w:r>
        <w:t xml:space="preserve">city boundary measured along the street line.</w:t>
      </w:r>
    </w:p>
    <w:p>
      <w:pPr>
        <w:pStyle w:val="BodyText"/>
      </w:pPr>
      <w:r>
        <w:rPr>
          <w:i/>
          <w:iCs/>
        </w:rPr>
        <w:t xml:space="preserve">Boarding house.</w:t>
      </w:r>
      <w:r>
        <w:t xml:space="preserve"> </w:t>
      </w:r>
      <w:r>
        <w:t xml:space="preserve">A building where lodging is supplied with or without meals and the operator resides</w:t>
      </w:r>
      <w:r>
        <w:t xml:space="preserve"> </w:t>
      </w:r>
      <w:r>
        <w:t xml:space="preserve">on the premises. An apartment for the operator of such a facility shall be permitted</w:t>
      </w:r>
      <w:r>
        <w:t xml:space="preserve"> </w:t>
      </w:r>
      <w:r>
        <w:t xml:space="preserve">and not included in the total calculation of rooms permitted.</w:t>
      </w:r>
    </w:p>
    <w:p>
      <w:pPr>
        <w:pStyle w:val="BodyText"/>
      </w:pPr>
      <w:r>
        <w:rPr>
          <w:i/>
          <w:iCs/>
        </w:rPr>
        <w:t xml:space="preserve">Buffer.</w:t>
      </w:r>
      <w:r>
        <w:t xml:space="preserve"> </w:t>
      </w:r>
      <w:r>
        <w:t xml:space="preserve">Land which is maintained in either a natural or landscaped state, and is used to</w:t>
      </w:r>
      <w:r>
        <w:t xml:space="preserve"> </w:t>
      </w:r>
      <w:r>
        <w:t xml:space="preserve">screen and/or mitigate the impacts of development on surrounding areas, properties</w:t>
      </w:r>
      <w:r>
        <w:t xml:space="preserve"> </w:t>
      </w:r>
      <w:r>
        <w:t xml:space="preserve">or rights-of-way.</w:t>
      </w:r>
    </w:p>
    <w:p>
      <w:pPr>
        <w:pStyle w:val="BodyText"/>
      </w:pPr>
      <w:r>
        <w:rPr>
          <w:i/>
          <w:iCs/>
        </w:rPr>
        <w:t xml:space="preserve">Building.</w:t>
      </w:r>
      <w:r>
        <w:t xml:space="preserve"> </w:t>
      </w:r>
      <w:r>
        <w:t xml:space="preserve">Any structure used or intended for supporting or sheltering any use or occupancy.</w:t>
      </w:r>
    </w:p>
    <w:p>
      <w:pPr>
        <w:pStyle w:val="BodyText"/>
      </w:pPr>
      <w:r>
        <w:rPr>
          <w:i/>
          <w:iCs/>
        </w:rPr>
        <w:t xml:space="preserve">Building, accessory.</w:t>
      </w:r>
      <w:r>
        <w:t xml:space="preserve"> </w:t>
      </w:r>
      <w:r>
        <w:t xml:space="preserve">A subordinate building that is located on the same lot as a principal building and</w:t>
      </w:r>
      <w:r>
        <w:t xml:space="preserve"> </w:t>
      </w:r>
      <w:r>
        <w:t xml:space="preserve">that is used incidentally to a principal building or that houses an accessory use.</w:t>
      </w:r>
      <w:r>
        <w:t xml:space="preserve"> </w:t>
      </w:r>
      <w:r>
        <w:t xml:space="preserve">Where a substantial part of the wall of an accessory building is part of the wall</w:t>
      </w:r>
      <w:r>
        <w:t xml:space="preserve"> </w:t>
      </w:r>
      <w:r>
        <w:t xml:space="preserve">of the principal building or where an accessory building is attached to the principal</w:t>
      </w:r>
      <w:r>
        <w:t xml:space="preserve"> </w:t>
      </w:r>
      <w:r>
        <w:t xml:space="preserve">building in a substantial manner as by a roof, such accessory building shall be counted</w:t>
      </w:r>
      <w:r>
        <w:t xml:space="preserve"> </w:t>
      </w:r>
      <w:r>
        <w:t xml:space="preserve">as part of the principal building.</w:t>
      </w:r>
    </w:p>
    <w:p>
      <w:pPr>
        <w:pStyle w:val="BodyText"/>
      </w:pPr>
      <w:r>
        <w:rPr>
          <w:i/>
          <w:iCs/>
        </w:rPr>
        <w:t xml:space="preserve">Building, detached.</w:t>
      </w:r>
      <w:r>
        <w:t xml:space="preserve"> </w:t>
      </w:r>
      <w:r>
        <w:t xml:space="preserve">A building having no party wall in common with another building.</w:t>
      </w:r>
    </w:p>
    <w:p>
      <w:pPr>
        <w:pStyle w:val="BodyText"/>
      </w:pPr>
      <w:r>
        <w:rPr>
          <w:i/>
          <w:iCs/>
        </w:rPr>
        <w:t xml:space="preserve">Building, principal.</w:t>
      </w:r>
      <w:r>
        <w:t xml:space="preserve"> </w:t>
      </w:r>
      <w:r>
        <w:t xml:space="preserve">The primary building on a lot or a building that houses a principal use.</w:t>
      </w:r>
    </w:p>
    <w:p>
      <w:pPr>
        <w:pStyle w:val="BodyText"/>
      </w:pPr>
      <w:r>
        <w:rPr>
          <w:i/>
          <w:iCs/>
        </w:rPr>
        <w:t xml:space="preserve">Building, semi-detached.</w:t>
      </w:r>
      <w:r>
        <w:t xml:space="preserve"> </w:t>
      </w:r>
      <w:r>
        <w:t xml:space="preserve">A building having one party wall common with an adjoining building.</w:t>
      </w:r>
    </w:p>
    <w:p>
      <w:pPr>
        <w:pStyle w:val="BodyText"/>
      </w:pPr>
      <w:r>
        <w:rPr>
          <w:i/>
          <w:iCs/>
        </w:rPr>
        <w:t xml:space="preserve">Building envelope.</w:t>
      </w:r>
      <w:r>
        <w:t xml:space="preserve"> </w:t>
      </w:r>
      <w:r>
        <w:t xml:space="preserve">The three-dimensional space within which a structure is permitted to be built on</w:t>
      </w:r>
      <w:r>
        <w:t xml:space="preserve"> </w:t>
      </w:r>
      <w:r>
        <w:t xml:space="preserve">a lot and which is defined by regulations governing: building setbacks, maximum height,</w:t>
      </w:r>
      <w:r>
        <w:t xml:space="preserve"> </w:t>
      </w:r>
      <w:r>
        <w:t xml:space="preserve">bulk or other regulations, and/or any combination thereof.</w:t>
      </w:r>
    </w:p>
    <w:p>
      <w:pPr>
        <w:pStyle w:val="BodyText"/>
      </w:pPr>
      <w:r>
        <w:rPr>
          <w:i/>
          <w:iCs/>
        </w:rPr>
        <w:t xml:space="preserve">Building frontage.</w:t>
      </w:r>
      <w:r>
        <w:t xml:space="preserve"> </w:t>
      </w:r>
      <w:r>
        <w:t xml:space="preserve">The width of a building abutting or parallel to the street line.</w:t>
      </w:r>
    </w:p>
    <w:p>
      <w:pPr>
        <w:pStyle w:val="BodyText"/>
      </w:pPr>
      <w:r>
        <w:rPr>
          <w:i/>
          <w:iCs/>
        </w:rPr>
        <w:t xml:space="preserve">Building height.</w:t>
      </w:r>
      <w:r>
        <w:t xml:space="preserve"> </w:t>
      </w:r>
      <w:r>
        <w:t xml:space="preserve">The vertical distance measured from the grade, as defined herein, on the street frontage</w:t>
      </w:r>
      <w:r>
        <w:t xml:space="preserve"> </w:t>
      </w:r>
      <w:r>
        <w:t xml:space="preserve">of the building, to the highest point of the roof structure. The distance may exclude</w:t>
      </w:r>
      <w:r>
        <w:t xml:space="preserve"> </w:t>
      </w:r>
      <w:r>
        <w:t xml:space="preserve">spirals, chimneys, flagpoles and the like as per section 509 of this ordinance.</w:t>
      </w:r>
    </w:p>
    <w:p>
      <w:pPr>
        <w:pStyle w:val="BodyText"/>
      </w:pPr>
      <w:r>
        <w:rPr>
          <w:i/>
          <w:iCs/>
        </w:rPr>
        <w:t xml:space="preserve">Building official.</w:t>
      </w:r>
      <w:r>
        <w:t xml:space="preserve"> </w:t>
      </w:r>
      <w:r>
        <w:t xml:space="preserve">The director of minimum housing of the City of Central Falls and the zoning enforcement</w:t>
      </w:r>
      <w:r>
        <w:t xml:space="preserve"> </w:t>
      </w:r>
      <w:r>
        <w:t xml:space="preserve">officer.</w:t>
      </w:r>
    </w:p>
    <w:p>
      <w:pPr>
        <w:pStyle w:val="BodyText"/>
      </w:pPr>
      <w:r>
        <w:rPr>
          <w:i/>
          <w:iCs/>
        </w:rPr>
        <w:t xml:space="preserve">Cannabis.</w:t>
      </w:r>
      <w:r>
        <w:t xml:space="preserve"> </w:t>
      </w:r>
      <w:r>
        <w:t xml:space="preserve">As defined by the Rhode Island State Cannabis Act §§ 21-28-11 et seq.</w:t>
      </w:r>
    </w:p>
    <w:p>
      <w:pPr>
        <w:pStyle w:val="BodyText"/>
      </w:pPr>
      <w:r>
        <w:rPr>
          <w:i/>
          <w:iCs/>
        </w:rPr>
        <w:t xml:space="preserve">Cellar.</w:t>
      </w:r>
      <w:r>
        <w:t xml:space="preserve"> </w:t>
      </w:r>
      <w:r>
        <w:t xml:space="preserve">That portion of a building included between the upper surface of its floor and the</w:t>
      </w:r>
      <w:r>
        <w:t xml:space="preserve"> </w:t>
      </w:r>
      <w:r>
        <w:t xml:space="preserve">upper surface of the floor next above, having less than one-half its height above</w:t>
      </w:r>
      <w:r>
        <w:t xml:space="preserve"> </w:t>
      </w:r>
      <w:r>
        <w:t xml:space="preserve">the average elevation of the finished lot grade adjoining the building.</w:t>
      </w:r>
    </w:p>
    <w:p>
      <w:pPr>
        <w:pStyle w:val="BodyText"/>
      </w:pPr>
      <w:r>
        <w:rPr>
          <w:i/>
          <w:iCs/>
        </w:rPr>
        <w:t xml:space="preserve">Cemetery.</w:t>
      </w:r>
      <w:r>
        <w:t xml:space="preserve"> </w:t>
      </w:r>
      <w:r>
        <w:t xml:space="preserve">Land used for the burial of the dead and dedicated for cemetery purposes, including</w:t>
      </w:r>
      <w:r>
        <w:t xml:space="preserve"> </w:t>
      </w:r>
      <w:r>
        <w:t xml:space="preserve">crematories, mausoleums and mortuaries when operated in conjunction with and within</w:t>
      </w:r>
      <w:r>
        <w:t xml:space="preserve"> </w:t>
      </w:r>
      <w:r>
        <w:t xml:space="preserve">the boundary of such cemetery.</w:t>
      </w:r>
    </w:p>
    <w:p>
      <w:pPr>
        <w:pStyle w:val="BodyText"/>
      </w:pPr>
      <w:r>
        <w:rPr>
          <w:i/>
          <w:iCs/>
        </w:rPr>
        <w:t xml:space="preserve">City.</w:t>
      </w:r>
      <w:r>
        <w:t xml:space="preserve"> </w:t>
      </w:r>
      <w:r>
        <w:t xml:space="preserve">The City of Central Falls.</w:t>
      </w:r>
    </w:p>
    <w:p>
      <w:pPr>
        <w:pStyle w:val="BodyText"/>
      </w:pPr>
      <w:r>
        <w:rPr>
          <w:i/>
          <w:iCs/>
        </w:rPr>
        <w:t xml:space="preserve">Cluster.</w:t>
      </w:r>
      <w:r>
        <w:t xml:space="preserve"> </w:t>
      </w:r>
      <w:r>
        <w:t xml:space="preserve">A site planning technique that concentrates building in specific areas on the site</w:t>
      </w:r>
      <w:r>
        <w:t xml:space="preserve"> </w:t>
      </w:r>
      <w:r>
        <w:t xml:space="preserve">to allow the remaining land to be used for recreation, common open space and/or preservation</w:t>
      </w:r>
      <w:r>
        <w:t xml:space="preserve"> </w:t>
      </w:r>
      <w:r>
        <w:t xml:space="preserve">of environmentally, historically, culturally, or other sensitive features and/or structures.</w:t>
      </w:r>
    </w:p>
    <w:p>
      <w:pPr>
        <w:pStyle w:val="BodyText"/>
      </w:pPr>
      <w:r>
        <w:rPr>
          <w:i/>
          <w:iCs/>
        </w:rPr>
        <w:t xml:space="preserve">Common ownership.</w:t>
      </w:r>
      <w:r>
        <w:t xml:space="preserve"> </w:t>
      </w:r>
      <w:r>
        <w:t xml:space="preserve">Either (a) ownership by one or more individuals or entities in any form of ownership</w:t>
      </w:r>
      <w:r>
        <w:t xml:space="preserve"> </w:t>
      </w:r>
      <w:r>
        <w:t xml:space="preserve">of two or more contiguous lots; or (b) ownership by an association (such ownership</w:t>
      </w:r>
      <w:r>
        <w:t xml:space="preserve"> </w:t>
      </w:r>
      <w:r>
        <w:t xml:space="preserve">may also include a municipality) of one or more lots under specific development techniques.</w:t>
      </w:r>
    </w:p>
    <w:p>
      <w:pPr>
        <w:pStyle w:val="BodyText"/>
      </w:pPr>
      <w:r>
        <w:rPr>
          <w:i/>
          <w:iCs/>
        </w:rPr>
        <w:t xml:space="preserve">Community center.</w:t>
      </w:r>
      <w:r>
        <w:t xml:space="preserve"> </w:t>
      </w:r>
      <w:r>
        <w:t xml:space="preserve">A building or group of buildings whose sole purpose is to house a nonprofit service,</w:t>
      </w:r>
      <w:r>
        <w:t xml:space="preserve"> </w:t>
      </w:r>
      <w:r>
        <w:t xml:space="preserve">fraternal, or sectarian organization, including administrative offices, child and</w:t>
      </w:r>
      <w:r>
        <w:t xml:space="preserve"> </w:t>
      </w:r>
      <w:r>
        <w:t xml:space="preserve">elderly programs, recreation and assembly.</w:t>
      </w:r>
    </w:p>
    <w:p>
      <w:pPr>
        <w:pStyle w:val="BodyText"/>
      </w:pPr>
      <w:r>
        <w:rPr>
          <w:i/>
          <w:iCs/>
        </w:rPr>
        <w:t xml:space="preserve">Comprehensive plan.</w:t>
      </w:r>
      <w:r>
        <w:t xml:space="preserve"> </w:t>
      </w:r>
      <w:r>
        <w:t xml:space="preserve">The comprehensive plan adopted by the city and approved pursuant to G.L. 1956, §</w:t>
      </w:r>
      <w:r>
        <w:t xml:space="preserve"> </w:t>
      </w:r>
      <w:r>
        <w:t xml:space="preserve">45-22.2.</w:t>
      </w:r>
    </w:p>
    <w:p>
      <w:pPr>
        <w:pStyle w:val="BodyText"/>
      </w:pPr>
      <w:r>
        <w:rPr>
          <w:i/>
          <w:iCs/>
        </w:rPr>
        <w:t xml:space="preserve">Condominium.</w:t>
      </w:r>
      <w:r>
        <w:t xml:space="preserve"> </w:t>
      </w:r>
      <w:r>
        <w:t xml:space="preserve">A structure containing two or more units, the interior space of which units are individually</w:t>
      </w:r>
      <w:r>
        <w:t xml:space="preserve"> </w:t>
      </w:r>
      <w:r>
        <w:t xml:space="preserve">owned; the balance of the property (common area) is owned in common by the owners</w:t>
      </w:r>
      <w:r>
        <w:t xml:space="preserve"> </w:t>
      </w:r>
      <w:r>
        <w:t xml:space="preserve">of the individual units.</w:t>
      </w:r>
    </w:p>
    <w:p>
      <w:pPr>
        <w:pStyle w:val="BodyText"/>
      </w:pPr>
      <w:r>
        <w:rPr>
          <w:i/>
          <w:iCs/>
        </w:rPr>
        <w:t xml:space="preserve">Construction.</w:t>
      </w:r>
      <w:r>
        <w:t xml:space="preserve"> </w:t>
      </w:r>
      <w:r>
        <w:t xml:space="preserve">The act of adding to an existing structure or erecting a new principal or accessory</w:t>
      </w:r>
      <w:r>
        <w:t xml:space="preserve"> </w:t>
      </w:r>
      <w:r>
        <w:t xml:space="preserve">structure or appurtenances to a structure, including, but not limited to, buildings,</w:t>
      </w:r>
      <w:r>
        <w:t xml:space="preserve"> </w:t>
      </w:r>
      <w:r>
        <w:t xml:space="preserve">extensions, outbuildings, fire escapes, and retaining walls.</w:t>
      </w:r>
    </w:p>
    <w:p>
      <w:pPr>
        <w:pStyle w:val="BodyText"/>
      </w:pPr>
      <w:r>
        <w:rPr>
          <w:i/>
          <w:iCs/>
        </w:rPr>
        <w:t xml:space="preserve">Council.</w:t>
      </w:r>
      <w:r>
        <w:t xml:space="preserve"> </w:t>
      </w:r>
      <w:r>
        <w:t xml:space="preserve">The city council of the City of Central Falls.</w:t>
      </w:r>
    </w:p>
    <w:p>
      <w:pPr>
        <w:pStyle w:val="BodyText"/>
      </w:pPr>
      <w:r>
        <w:rPr>
          <w:i/>
          <w:iCs/>
        </w:rPr>
        <w:t xml:space="preserve">Demolition.</w:t>
      </w:r>
      <w:r>
        <w:t xml:space="preserve"> </w:t>
      </w:r>
      <w:r>
        <w:t xml:space="preserve">An act or process that destroys a structure or its appurtenances in part or in whole.</w:t>
      </w:r>
    </w:p>
    <w:p>
      <w:pPr>
        <w:pStyle w:val="BodyText"/>
      </w:pPr>
      <w:r>
        <w:rPr>
          <w:i/>
          <w:iCs/>
        </w:rPr>
        <w:t xml:space="preserve">Density, residential.</w:t>
      </w:r>
      <w:r>
        <w:t xml:space="preserve"> </w:t>
      </w:r>
      <w:r>
        <w:t xml:space="preserve">The number of dwelling units per unit of land.</w:t>
      </w:r>
    </w:p>
    <w:p>
      <w:pPr>
        <w:pStyle w:val="BodyText"/>
      </w:pPr>
      <w:r>
        <w:rPr>
          <w:i/>
          <w:iCs/>
        </w:rPr>
        <w:t xml:space="preserve">Development.</w:t>
      </w:r>
      <w:r>
        <w:t xml:space="preserve"> </w:t>
      </w:r>
      <w:r>
        <w:t xml:space="preserve">The construction, reconstruction, conversion, structural alteration, relocation or</w:t>
      </w:r>
      <w:r>
        <w:t xml:space="preserve"> </w:t>
      </w:r>
      <w:r>
        <w:t xml:space="preserve">enlargement of any structure, any mining, excavation, landfill or land disturbance,</w:t>
      </w:r>
      <w:r>
        <w:t xml:space="preserve"> </w:t>
      </w:r>
      <w:r>
        <w:t xml:space="preserve">any change in use, or alteration or extension of the use of land.</w:t>
      </w:r>
    </w:p>
    <w:p>
      <w:pPr>
        <w:pStyle w:val="BodyText"/>
      </w:pPr>
      <w:r>
        <w:rPr>
          <w:i/>
          <w:iCs/>
        </w:rPr>
        <w:t xml:space="preserve">Development plan review.</w:t>
      </w:r>
      <w:r>
        <w:t xml:space="preserve"> </w:t>
      </w:r>
      <w:r>
        <w:t xml:space="preserve">See G.L. 1956, §§ 45-23-32 and 45-23-50.</w:t>
      </w:r>
    </w:p>
    <w:p>
      <w:pPr>
        <w:pStyle w:val="BodyText"/>
      </w:pPr>
      <w:r>
        <w:rPr>
          <w:i/>
          <w:iCs/>
        </w:rPr>
        <w:t xml:space="preserve">Director.</w:t>
      </w:r>
      <w:r>
        <w:t xml:space="preserve"> </w:t>
      </w:r>
      <w:r>
        <w:t xml:space="preserve">Director of the Department of Planning and Economic Development of the City of Central</w:t>
      </w:r>
      <w:r>
        <w:t xml:space="preserve"> </w:t>
      </w:r>
      <w:r>
        <w:t xml:space="preserve">Falls.</w:t>
      </w:r>
    </w:p>
    <w:p>
      <w:pPr>
        <w:pStyle w:val="BodyText"/>
      </w:pPr>
      <w:r>
        <w:rPr>
          <w:i/>
          <w:iCs/>
        </w:rPr>
        <w:t xml:space="preserve">District.</w:t>
      </w:r>
      <w:r>
        <w:t xml:space="preserve"> </w:t>
      </w:r>
      <w:r>
        <w:t xml:space="preserve">See</w:t>
      </w:r>
      <w:r>
        <w:t xml:space="preserve"> </w:t>
      </w:r>
      <w:r>
        <w:rPr>
          <w:i/>
          <w:iCs/>
        </w:rPr>
        <w:t xml:space="preserve">zoning use district.</w:t>
      </w:r>
    </w:p>
    <w:p>
      <w:pPr>
        <w:pStyle w:val="BodyText"/>
      </w:pPr>
      <w:r>
        <w:rPr>
          <w:i/>
          <w:iCs/>
        </w:rPr>
        <w:t xml:space="preserve">Dormitory.</w:t>
      </w:r>
      <w:r>
        <w:t xml:space="preserve"> </w:t>
      </w:r>
      <w:r>
        <w:t xml:space="preserve">A building used as rooming units for a student body or religious order as an accessory</w:t>
      </w:r>
      <w:r>
        <w:t xml:space="preserve"> </w:t>
      </w:r>
      <w:r>
        <w:t xml:space="preserve">use for a college, university, boarding school, orphanage, convent, monastery, or</w:t>
      </w:r>
      <w:r>
        <w:t xml:space="preserve"> </w:t>
      </w:r>
      <w:r>
        <w:t xml:space="preserve">other similar institution.</w:t>
      </w:r>
    </w:p>
    <w:p>
      <w:pPr>
        <w:pStyle w:val="BodyText"/>
      </w:pPr>
      <w:r>
        <w:rPr>
          <w:i/>
          <w:iCs/>
        </w:rPr>
        <w:t xml:space="preserve">Drainage system.</w:t>
      </w:r>
      <w:r>
        <w:t xml:space="preserve"> </w:t>
      </w:r>
      <w:r>
        <w:t xml:space="preserve">A system of the removal of water from land by drains, grading or other appropriate</w:t>
      </w:r>
      <w:r>
        <w:t xml:space="preserve"> </w:t>
      </w:r>
      <w:r>
        <w:t xml:space="preserve">means. Such techniques may include runoff controls to minimize erosion and sedimentation</w:t>
      </w:r>
      <w:r>
        <w:t xml:space="preserve"> </w:t>
      </w:r>
      <w:r>
        <w:t xml:space="preserve">during and after construction or development, the means for preserving surface and</w:t>
      </w:r>
      <w:r>
        <w:t xml:space="preserve"> </w:t>
      </w:r>
      <w:r>
        <w:t xml:space="preserve">ground waters and the prevention and/or alleviation of flooding.</w:t>
      </w:r>
    </w:p>
    <w:p>
      <w:pPr>
        <w:pStyle w:val="BodyText"/>
      </w:pPr>
      <w:r>
        <w:rPr>
          <w:i/>
          <w:iCs/>
        </w:rPr>
        <w:t xml:space="preserve">Driveway.</w:t>
      </w:r>
      <w:r>
        <w:t xml:space="preserve"> </w:t>
      </w:r>
      <w:r>
        <w:t xml:space="preserve">That portion of a lot that consists of a travel lane used to access a parking area</w:t>
      </w:r>
      <w:r>
        <w:t xml:space="preserve"> </w:t>
      </w:r>
      <w:r>
        <w:t xml:space="preserve">or garage and which is bounded on either side by an area that is not part of the parking</w:t>
      </w:r>
      <w:r>
        <w:t xml:space="preserve"> </w:t>
      </w:r>
      <w:r>
        <w:t xml:space="preserve">area.</w:t>
      </w:r>
    </w:p>
    <w:p>
      <w:pPr>
        <w:pStyle w:val="BodyText"/>
      </w:pPr>
      <w:r>
        <w:rPr>
          <w:i/>
          <w:iCs/>
        </w:rPr>
        <w:t xml:space="preserve">Dwelling unit.</w:t>
      </w:r>
      <w:r>
        <w:t xml:space="preserve"> </w:t>
      </w:r>
      <w:r>
        <w:t xml:space="preserve">A structure or portion thereof providing complete, independent living facilities</w:t>
      </w:r>
      <w:r>
        <w:t xml:space="preserve"> </w:t>
      </w:r>
      <w:r>
        <w:t xml:space="preserve">for one or more persons, including permanent provisions for living, sleeping, eating,</w:t>
      </w:r>
      <w:r>
        <w:t xml:space="preserve"> </w:t>
      </w:r>
      <w:r>
        <w:t xml:space="preserve">cooking, and sanitation and containing a separate means of ingress and egress.</w:t>
      </w:r>
    </w:p>
    <w:p>
      <w:pPr>
        <w:pStyle w:val="BodyText"/>
      </w:pPr>
      <w:r>
        <w:rPr>
          <w:i/>
          <w:iCs/>
        </w:rPr>
        <w:t xml:space="preserve">Dwelling, multi-household.</w:t>
      </w:r>
      <w:r>
        <w:t xml:space="preserve"> </w:t>
      </w:r>
      <w:r>
        <w:t xml:space="preserve">A building or portion thereof used for occupancy by three or more households living</w:t>
      </w:r>
      <w:r>
        <w:t xml:space="preserve"> </w:t>
      </w:r>
      <w:r>
        <w:t xml:space="preserve">independently of each other.</w:t>
      </w:r>
    </w:p>
    <w:p>
      <w:pPr>
        <w:pStyle w:val="BodyText"/>
      </w:pPr>
      <w:r>
        <w:rPr>
          <w:i/>
          <w:iCs/>
        </w:rPr>
        <w:t xml:space="preserve">Dwelling, one-household.</w:t>
      </w:r>
      <w:r>
        <w:t xml:space="preserve"> </w:t>
      </w:r>
      <w:r>
        <w:t xml:space="preserve">A building used exclusively for one household and containing only one dwelling unit.</w:t>
      </w:r>
    </w:p>
    <w:p>
      <w:pPr>
        <w:pStyle w:val="BodyText"/>
      </w:pPr>
      <w:r>
        <w:rPr>
          <w:i/>
          <w:iCs/>
        </w:rPr>
        <w:t xml:space="preserve">Dwelling, two-household.</w:t>
      </w:r>
      <w:r>
        <w:t xml:space="preserve"> </w:t>
      </w:r>
      <w:r>
        <w:t xml:space="preserve">A building used exclusively for occupancy by two households living independently</w:t>
      </w:r>
      <w:r>
        <w:t xml:space="preserve"> </w:t>
      </w:r>
      <w:r>
        <w:t xml:space="preserve">of each other.</w:t>
      </w:r>
    </w:p>
    <w:p>
      <w:pPr>
        <w:pStyle w:val="BodyText"/>
      </w:pPr>
      <w:r>
        <w:rPr>
          <w:i/>
          <w:iCs/>
        </w:rPr>
        <w:t xml:space="preserve">Extractive industry.</w:t>
      </w:r>
      <w:r>
        <w:t xml:space="preserve"> </w:t>
      </w:r>
      <w:r>
        <w:t xml:space="preserve">The extraction of minerals, including: solids, such as coal and ores; liquids, such</w:t>
      </w:r>
      <w:r>
        <w:t xml:space="preserve"> </w:t>
      </w:r>
      <w:r>
        <w:t xml:space="preserve">as crude petroleum, and gases, such as natural gases. The term also includes quarrying;</w:t>
      </w:r>
      <w:r>
        <w:t xml:space="preserve"> </w:t>
      </w:r>
      <w:r>
        <w:t xml:space="preserve">well operation; milling, such as crushing, screening, washing and flotation; and other</w:t>
      </w:r>
      <w:r>
        <w:t xml:space="preserve"> </w:t>
      </w:r>
      <w:r>
        <w:t xml:space="preserve">preparation customarily done at the extraction site or as a part of the extractive</w:t>
      </w:r>
      <w:r>
        <w:t xml:space="preserve"> </w:t>
      </w:r>
      <w:r>
        <w:t xml:space="preserve">activity.</w:t>
      </w:r>
    </w:p>
    <w:p>
      <w:pPr>
        <w:pStyle w:val="BodyText"/>
      </w:pPr>
      <w:r>
        <w:rPr>
          <w:i/>
          <w:iCs/>
        </w:rPr>
        <w:t xml:space="preserve">Family.</w:t>
      </w:r>
      <w:r>
        <w:t xml:space="preserve"> </w:t>
      </w:r>
      <w:r>
        <w:t xml:space="preserve">A person related by blood, marriage or other legal means. See also</w:t>
      </w:r>
      <w:r>
        <w:t xml:space="preserve"> </w:t>
      </w:r>
      <w:r>
        <w:rPr>
          <w:i/>
          <w:iCs/>
        </w:rPr>
        <w:t xml:space="preserve">household.</w:t>
      </w:r>
    </w:p>
    <w:p>
      <w:pPr>
        <w:pStyle w:val="BodyText"/>
      </w:pPr>
      <w:r>
        <w:rPr>
          <w:i/>
          <w:iCs/>
        </w:rPr>
        <w:t xml:space="preserve">Formula business.</w:t>
      </w:r>
      <w:r>
        <w:t xml:space="preserve"> </w:t>
      </w:r>
      <w:r>
        <w:t xml:space="preserve">A business which is required by contractual or other arrangement to maintain one</w:t>
      </w:r>
      <w:r>
        <w:t xml:space="preserve"> </w:t>
      </w:r>
      <w:r>
        <w:t xml:space="preserve">or more of the following items: standardized ("formula") array of services and/or</w:t>
      </w:r>
      <w:r>
        <w:t xml:space="preserve"> </w:t>
      </w:r>
      <w:r>
        <w:t xml:space="preserve">merchandise, trademark, logo, service mark, symbol, decor, architecture, layout, uniform,</w:t>
      </w:r>
      <w:r>
        <w:t xml:space="preserve"> </w:t>
      </w:r>
      <w:r>
        <w:t xml:space="preserve">or similar standardized features and which causes it to be substantially identical</w:t>
      </w:r>
      <w:r>
        <w:t xml:space="preserve"> </w:t>
      </w:r>
      <w:r>
        <w:t xml:space="preserve">to more than five other businesses regardless of ownership or location. Formula businesses</w:t>
      </w:r>
      <w:r>
        <w:t xml:space="preserve"> </w:t>
      </w:r>
      <w:r>
        <w:t xml:space="preserve">are regulated either by the City of Central Falls or the State of Rhode Island and</w:t>
      </w:r>
      <w:r>
        <w:t xml:space="preserve"> </w:t>
      </w:r>
      <w:r>
        <w:t xml:space="preserve">can include, but are not limited to, the following: restaurants, retail stores, banks,</w:t>
      </w:r>
      <w:r>
        <w:t xml:space="preserve"> </w:t>
      </w:r>
      <w:r>
        <w:t xml:space="preserve">real estate sales offices, spas, hair and nail salons, and hotel/motel/inn/B&amp;B.</w:t>
      </w:r>
    </w:p>
    <w:p>
      <w:pPr>
        <w:pStyle w:val="BodyText"/>
      </w:pPr>
      <w:r>
        <w:rPr>
          <w:i/>
          <w:iCs/>
        </w:rPr>
        <w:t xml:space="preserve">Garage, parking.</w:t>
      </w:r>
      <w:r>
        <w:t xml:space="preserve"> </w:t>
      </w:r>
      <w:r>
        <w:t xml:space="preserve">Any building, except those herein defined as a private garage, used for parking of</w:t>
      </w:r>
      <w:r>
        <w:t xml:space="preserve"> </w:t>
      </w:r>
      <w:r>
        <w:t xml:space="preserve">vehicles, and with not more than two pumps for the incidental sale of gasoline. Such</w:t>
      </w:r>
      <w:r>
        <w:t xml:space="preserve"> </w:t>
      </w:r>
      <w:r>
        <w:t xml:space="preserve">buildings may include stores and other commercial establishments, providing they conform</w:t>
      </w:r>
      <w:r>
        <w:t xml:space="preserve"> </w:t>
      </w:r>
      <w:r>
        <w:t xml:space="preserve">to all regulations of the zone in which they are located.</w:t>
      </w:r>
    </w:p>
    <w:p>
      <w:pPr>
        <w:pStyle w:val="BodyText"/>
      </w:pPr>
      <w:r>
        <w:rPr>
          <w:i/>
          <w:iCs/>
        </w:rPr>
        <w:t xml:space="preserve">Garage, private.</w:t>
      </w:r>
      <w:r>
        <w:t xml:space="preserve"> </w:t>
      </w:r>
      <w:r>
        <w:t xml:space="preserve">A detached accessory building or portion of a principal building, used for storage</w:t>
      </w:r>
      <w:r>
        <w:t xml:space="preserve"> </w:t>
      </w:r>
      <w:r>
        <w:t xml:space="preserve">of vehicles where the capacity does not exceed one vehicle for each 2,500 square feet</w:t>
      </w:r>
      <w:r>
        <w:t xml:space="preserve"> </w:t>
      </w:r>
      <w:r>
        <w:t xml:space="preserve">of lot area, but need not be for less than two vehicles.</w:t>
      </w:r>
    </w:p>
    <w:p>
      <w:pPr>
        <w:pStyle w:val="BodyText"/>
      </w:pPr>
      <w:r>
        <w:rPr>
          <w:i/>
          <w:iCs/>
        </w:rPr>
        <w:t xml:space="preserve">Garage repair shop.</w:t>
      </w:r>
      <w:r>
        <w:t xml:space="preserve"> </w:t>
      </w:r>
      <w:r>
        <w:t xml:space="preserve">A building or portion of a building in which repairs, other than major structural</w:t>
      </w:r>
      <w:r>
        <w:t xml:space="preserve"> </w:t>
      </w:r>
      <w:r>
        <w:t xml:space="preserve">repairs, are made to vehicles.</w:t>
      </w:r>
    </w:p>
    <w:p>
      <w:pPr>
        <w:pStyle w:val="BodyText"/>
      </w:pPr>
      <w:r>
        <w:rPr>
          <w:i/>
          <w:iCs/>
        </w:rPr>
        <w:t xml:space="preserve">Gasoline service station.</w:t>
      </w:r>
      <w:r>
        <w:t xml:space="preserve"> </w:t>
      </w:r>
      <w:r>
        <w:t xml:space="preserve">A building or portion of a building in which automotive repairs or services are performed;</w:t>
      </w:r>
      <w:r>
        <w:t xml:space="preserve"> </w:t>
      </w:r>
      <w:r>
        <w:t xml:space="preserve">fuel, oil, batteries and accessories are sold; grease racks, elevators and tire-mounting</w:t>
      </w:r>
      <w:r>
        <w:t xml:space="preserve"> </w:t>
      </w:r>
      <w:r>
        <w:t xml:space="preserve">devices are employed; but excluding automobile body repairing and painting and sale</w:t>
      </w:r>
      <w:r>
        <w:t xml:space="preserve"> </w:t>
      </w:r>
      <w:r>
        <w:t xml:space="preserve">of automotive body parts.</w:t>
      </w:r>
    </w:p>
    <w:p>
      <w:pPr>
        <w:pStyle w:val="BodyText"/>
      </w:pPr>
      <w:r>
        <w:rPr>
          <w:i/>
          <w:iCs/>
        </w:rPr>
        <w:t xml:space="preserve">GFA (gross floor area).</w:t>
      </w:r>
      <w:r>
        <w:t xml:space="preserve"> </w:t>
      </w:r>
      <w:r>
        <w:t xml:space="preserve">The sum of the gross horizontal area of the several floors of a building measured</w:t>
      </w:r>
      <w:r>
        <w:t xml:space="preserve"> </w:t>
      </w:r>
      <w:r>
        <w:t xml:space="preserve">from the exterior face of exterior walls, but not including interior parking spaces,</w:t>
      </w:r>
      <w:r>
        <w:t xml:space="preserve"> </w:t>
      </w:r>
      <w:r>
        <w:t xml:space="preserve">loading spaces for motor vehicles, or any space where the floor to ceiling height</w:t>
      </w:r>
      <w:r>
        <w:t xml:space="preserve"> </w:t>
      </w:r>
      <w:r>
        <w:t xml:space="preserve">is less than six feet.</w:t>
      </w:r>
    </w:p>
    <w:p>
      <w:pPr>
        <w:pStyle w:val="BodyText"/>
      </w:pPr>
      <w:r>
        <w:rPr>
          <w:i/>
          <w:iCs/>
        </w:rPr>
        <w:t xml:space="preserve">Grade.</w:t>
      </w:r>
      <w:r>
        <w:t xml:space="preserve"> </w:t>
      </w:r>
      <w:r>
        <w:t xml:space="preserve">A reference plane representing the average of finished ground level adjoining the</w:t>
      </w:r>
      <w:r>
        <w:t xml:space="preserve"> </w:t>
      </w:r>
      <w:r>
        <w:t xml:space="preserve">building at all exterior walls. When the finished ground level slopes away from the</w:t>
      </w:r>
      <w:r>
        <w:t xml:space="preserve"> </w:t>
      </w:r>
      <w:r>
        <w:t xml:space="preserve">exterior walls, the reference plane shall be established by the lowest points within</w:t>
      </w:r>
      <w:r>
        <w:t xml:space="preserve"> </w:t>
      </w:r>
      <w:r>
        <w:t xml:space="preserve">the area between the building and the lot line, or when the lot line is more than</w:t>
      </w:r>
      <w:r>
        <w:t xml:space="preserve"> </w:t>
      </w:r>
      <w:r>
        <w:t xml:space="preserve">six feet from the building, between the building and a point six feet from the building.</w:t>
      </w:r>
    </w:p>
    <w:p>
      <w:pPr>
        <w:pStyle w:val="BodyText"/>
      </w:pPr>
      <w:r>
        <w:rPr>
          <w:i/>
          <w:iCs/>
        </w:rPr>
        <w:t xml:space="preserve">Halfway house.</w:t>
      </w:r>
      <w:r>
        <w:t xml:space="preserve"> </w:t>
      </w:r>
      <w:r>
        <w:t xml:space="preserve">A residential facility for adults or children who have been institutionalized for</w:t>
      </w:r>
      <w:r>
        <w:t xml:space="preserve"> </w:t>
      </w:r>
      <w:r>
        <w:t xml:space="preserve">criminal conduct and who require a group setting to facilitate the transition to [becoming]</w:t>
      </w:r>
      <w:r>
        <w:t xml:space="preserve"> </w:t>
      </w:r>
      <w:r>
        <w:t xml:space="preserve">a functional member of society.</w:t>
      </w:r>
    </w:p>
    <w:p>
      <w:pPr>
        <w:pStyle w:val="BodyText"/>
      </w:pPr>
      <w:r>
        <w:rPr>
          <w:i/>
          <w:iCs/>
        </w:rPr>
        <w:t xml:space="preserve">HDC.</w:t>
      </w:r>
      <w:r>
        <w:t xml:space="preserve"> </w:t>
      </w:r>
      <w:r>
        <w:t xml:space="preserve">The historic district commission of the City of Central Falls.</w:t>
      </w:r>
    </w:p>
    <w:p>
      <w:pPr>
        <w:pStyle w:val="BodyText"/>
      </w:pPr>
      <w:r>
        <w:rPr>
          <w:i/>
          <w:iCs/>
        </w:rPr>
        <w:t xml:space="preserve">Home occupation.</w:t>
      </w:r>
      <w:r>
        <w:t xml:space="preserve"> </w:t>
      </w:r>
      <w:r>
        <w:t xml:space="preserve">Any activity customarily carried out for gain by a resident which is conducted as</w:t>
      </w:r>
      <w:r>
        <w:t xml:space="preserve"> </w:t>
      </w:r>
      <w:r>
        <w:t xml:space="preserve">an accessory use in the resident's dwelling unit. Home occupations may include, but</w:t>
      </w:r>
      <w:r>
        <w:t xml:space="preserve"> </w:t>
      </w:r>
      <w:r>
        <w:t xml:space="preserve">are not necessarily limited to: professional office, such as that for an accountant,</w:t>
      </w:r>
      <w:r>
        <w:t xml:space="preserve"> </w:t>
      </w:r>
      <w:r>
        <w:t xml:space="preserve">attorney, engineer or other such person licensed by law or certified by a recognized</w:t>
      </w:r>
      <w:r>
        <w:t xml:space="preserve"> </w:t>
      </w:r>
      <w:r>
        <w:t xml:space="preserve">professional society; artist work studio; individual instruction or tutoring; tailoring;</w:t>
      </w:r>
      <w:r>
        <w:t xml:space="preserve"> </w:t>
      </w:r>
      <w:r>
        <w:t xml:space="preserve">telephone sales work; personal service (not including hair salon) or similar activity</w:t>
      </w:r>
      <w:r>
        <w:t xml:space="preserve"> </w:t>
      </w:r>
      <w:r>
        <w:t xml:space="preserve">in which goods, wares or merchandise are not commercially sold at retail.</w:t>
      </w:r>
    </w:p>
    <w:p>
      <w:pPr>
        <w:pStyle w:val="BodyText"/>
      </w:pPr>
      <w:r>
        <w:rPr>
          <w:i/>
          <w:iCs/>
        </w:rPr>
        <w:t xml:space="preserve">Hospital.</w:t>
      </w:r>
      <w:r>
        <w:t xml:space="preserve"> </w:t>
      </w:r>
      <w:r>
        <w:t xml:space="preserve">An institution licensed by the State of Rhode Island to provide primary health services</w:t>
      </w:r>
      <w:r>
        <w:t xml:space="preserve"> </w:t>
      </w:r>
      <w:r>
        <w:t xml:space="preserve">and medical or surgical care to persons, primarily inpatients, suffering from illness,</w:t>
      </w:r>
      <w:r>
        <w:t xml:space="preserve"> </w:t>
      </w:r>
      <w:r>
        <w:t xml:space="preserve">disease, injury, deformity and other abnormal physical or mental conditions, and including,</w:t>
      </w:r>
      <w:r>
        <w:t xml:space="preserve"> </w:t>
      </w:r>
      <w:r>
        <w:t xml:space="preserve">as an integral part of the institution, related facilities such as laboratories, outpatient</w:t>
      </w:r>
      <w:r>
        <w:t xml:space="preserve"> </w:t>
      </w:r>
      <w:r>
        <w:t xml:space="preserve">facilities or training facilities.</w:t>
      </w:r>
    </w:p>
    <w:p>
      <w:pPr>
        <w:pStyle w:val="BodyText"/>
      </w:pPr>
      <w:r>
        <w:rPr>
          <w:i/>
          <w:iCs/>
        </w:rPr>
        <w:t xml:space="preserve">Hotel/motel.</w:t>
      </w:r>
      <w:r>
        <w:t xml:space="preserve"> </w:t>
      </w:r>
      <w:r>
        <w:t xml:space="preserve">A building or portion thereof where temporary lodging is supplied and where additional</w:t>
      </w:r>
      <w:r>
        <w:t xml:space="preserve"> </w:t>
      </w:r>
      <w:r>
        <w:t xml:space="preserve">services such as restaurants, meeting rooms and recreational facilities may be provided.</w:t>
      </w:r>
    </w:p>
    <w:p>
      <w:pPr>
        <w:pStyle w:val="BodyText"/>
      </w:pPr>
      <w:r>
        <w:rPr>
          <w:i/>
          <w:iCs/>
        </w:rPr>
        <w:t xml:space="preserve">Household.</w:t>
      </w:r>
      <w:r>
        <w:t xml:space="preserve"> </w:t>
      </w:r>
      <w:r>
        <w:t xml:space="preserve">One or more persons living together in a single dwelling unit, with common access</w:t>
      </w:r>
      <w:r>
        <w:t xml:space="preserve"> </w:t>
      </w:r>
      <w:r>
        <w:t xml:space="preserve">to and common use of all living and eating areas and all areas and facilities for</w:t>
      </w:r>
      <w:r>
        <w:t xml:space="preserve"> </w:t>
      </w:r>
      <w:r>
        <w:t xml:space="preserve">the preparation and storage of food within the dwelling unit. The term "household</w:t>
      </w:r>
      <w:r>
        <w:t xml:space="preserve"> </w:t>
      </w:r>
      <w:r>
        <w:t xml:space="preserve">unit" shall be synonymous with the term "dwelling unit" for determining the number</w:t>
      </w:r>
      <w:r>
        <w:t xml:space="preserve"> </w:t>
      </w:r>
      <w:r>
        <w:t xml:space="preserve">of such units allowed within any structure on any lot in a zoning district. Any individual</w:t>
      </w:r>
      <w:r>
        <w:t xml:space="preserve"> </w:t>
      </w:r>
      <w:r>
        <w:t xml:space="preserve">household shall consist of any one of the following: (a) a family, which may also</w:t>
      </w:r>
      <w:r>
        <w:t xml:space="preserve"> </w:t>
      </w:r>
      <w:r>
        <w:t xml:space="preserve">include servants and employees living with the family, and (b) a person or group of</w:t>
      </w:r>
      <w:r>
        <w:t xml:space="preserve"> </w:t>
      </w:r>
      <w:r>
        <w:t xml:space="preserve">not more than three unrelated persons living together.</w:t>
      </w:r>
    </w:p>
    <w:p>
      <w:pPr>
        <w:pStyle w:val="BodyText"/>
      </w:pPr>
      <w:r>
        <w:rPr>
          <w:i/>
          <w:iCs/>
        </w:rPr>
        <w:t xml:space="preserve">Infrastructure.</w:t>
      </w:r>
      <w:r>
        <w:t xml:space="preserve"> </w:t>
      </w:r>
      <w:r>
        <w:t xml:space="preserve">Facilities and services needed to sustain residential, commercial, industrial, institutional,</w:t>
      </w:r>
      <w:r>
        <w:t xml:space="preserve"> </w:t>
      </w:r>
      <w:r>
        <w:t xml:space="preserve">and other activities.</w:t>
      </w:r>
    </w:p>
    <w:p>
      <w:pPr>
        <w:pStyle w:val="BodyText"/>
      </w:pPr>
      <w:r>
        <w:rPr>
          <w:i/>
          <w:iCs/>
        </w:rPr>
        <w:t xml:space="preserve">Junkyard, including auto wrecking.</w:t>
      </w:r>
      <w:r>
        <w:t xml:space="preserve"> </w:t>
      </w:r>
      <w:r>
        <w:t xml:space="preserve">A lot or part thereof used for the storage, keeping or abandonment of junk, including</w:t>
      </w:r>
      <w:r>
        <w:t xml:space="preserve"> </w:t>
      </w:r>
      <w:r>
        <w:t xml:space="preserve">scrap metal or other scrap material, or for the dismantling, demolition or abandonment</w:t>
      </w:r>
      <w:r>
        <w:t xml:space="preserve"> </w:t>
      </w:r>
      <w:r>
        <w:t xml:space="preserve">of automobiles or other vehicles or machinery or parts thereof.</w:t>
      </w:r>
    </w:p>
    <w:p>
      <w:pPr>
        <w:pStyle w:val="BodyText"/>
      </w:pPr>
      <w:r>
        <w:rPr>
          <w:i/>
          <w:iCs/>
        </w:rPr>
        <w:t xml:space="preserve">Kennel.</w:t>
      </w:r>
      <w:r>
        <w:t xml:space="preserve"> </w:t>
      </w:r>
      <w:r>
        <w:t xml:space="preserve">A commercial operation that (i) provides food and shelter and care of animals for</w:t>
      </w:r>
      <w:r>
        <w:t xml:space="preserve"> </w:t>
      </w:r>
      <w:r>
        <w:t xml:space="preserve">purposes not primarily related to medical care (a kennel may or may not be run by</w:t>
      </w:r>
      <w:r>
        <w:t xml:space="preserve"> </w:t>
      </w:r>
      <w:r>
        <w:t xml:space="preserve">or associated with a veterinarian), or (ii) engages in the breeding of animals for</w:t>
      </w:r>
      <w:r>
        <w:t xml:space="preserve"> </w:t>
      </w:r>
      <w:r>
        <w:t xml:space="preserve">sale.</w:t>
      </w:r>
    </w:p>
    <w:p>
      <w:pPr>
        <w:pStyle w:val="BodyText"/>
      </w:pPr>
      <w:r>
        <w:rPr>
          <w:i/>
          <w:iCs/>
        </w:rPr>
        <w:t xml:space="preserve">Land development project.</w:t>
      </w:r>
      <w:r>
        <w:t xml:space="preserve"> </w:t>
      </w:r>
      <w:r>
        <w:t xml:space="preserve">As defined in G.L. 1956, § 45-23-32.</w:t>
      </w:r>
    </w:p>
    <w:p>
      <w:pPr>
        <w:pStyle w:val="BodyText"/>
      </w:pPr>
      <w:r>
        <w:rPr>
          <w:i/>
          <w:iCs/>
        </w:rPr>
        <w:t xml:space="preserve">Less restrictive zone.</w:t>
      </w:r>
      <w:r>
        <w:t xml:space="preserve"> </w:t>
      </w:r>
      <w:r>
        <w:t xml:space="preserve">The order of zones from less restrictive to more restrictive is: M-2, M-1, C-D, C-2,</w:t>
      </w:r>
      <w:r>
        <w:t xml:space="preserve"> </w:t>
      </w:r>
      <w:r>
        <w:t xml:space="preserve">C-1, CM, P, R-3, R-2, and R-1.</w:t>
      </w:r>
    </w:p>
    <w:p>
      <w:pPr>
        <w:pStyle w:val="BodyText"/>
      </w:pPr>
      <w:r>
        <w:rPr>
          <w:i/>
          <w:iCs/>
        </w:rPr>
        <w:t xml:space="preserve">Lodging.</w:t>
      </w:r>
      <w:r>
        <w:t xml:space="preserve"> </w:t>
      </w:r>
      <w:r>
        <w:t xml:space="preserve">The provision of a rooming unit or units for compensation.</w:t>
      </w:r>
    </w:p>
    <w:p>
      <w:pPr>
        <w:pStyle w:val="BodyText"/>
      </w:pPr>
      <w:r>
        <w:rPr>
          <w:i/>
          <w:iCs/>
        </w:rPr>
        <w:t xml:space="preserve">Lot.</w:t>
      </w:r>
      <w:r>
        <w:t xml:space="preserve"> </w:t>
      </w:r>
      <w:r>
        <w:t xml:space="preserve">Either (a) the basic development unit for determination of lot area, depth, and other</w:t>
      </w:r>
      <w:r>
        <w:t xml:space="preserve"> </w:t>
      </w:r>
      <w:r>
        <w:t xml:space="preserve">dimensional regulations, or (b) a parcel of land whose boundaries have been established</w:t>
      </w:r>
      <w:r>
        <w:t xml:space="preserve"> </w:t>
      </w:r>
      <w:r>
        <w:t xml:space="preserve">by some legal instrument such as a recorded deed or recorded map and which is recognized</w:t>
      </w:r>
      <w:r>
        <w:t xml:space="preserve"> </w:t>
      </w:r>
      <w:r>
        <w:t xml:space="preserve">as a separate legal entity for purposes of transfer of title.</w:t>
      </w:r>
    </w:p>
    <w:p>
      <w:pPr>
        <w:pStyle w:val="BodyText"/>
      </w:pPr>
      <w:r>
        <w:rPr>
          <w:i/>
          <w:iCs/>
        </w:rPr>
        <w:t xml:space="preserve">Lot, corner.</w:t>
      </w:r>
      <w:r>
        <w:t xml:space="preserve"> </w:t>
      </w:r>
      <w:r>
        <w:t xml:space="preserve">A lot at the junction of and fronting on two or more intersecting streets, both of</w:t>
      </w:r>
      <w:r>
        <w:t xml:space="preserve"> </w:t>
      </w:r>
      <w:r>
        <w:t xml:space="preserve">which are 20 feet or more in width.</w:t>
      </w:r>
    </w:p>
    <w:p>
      <w:pPr>
        <w:pStyle w:val="BodyText"/>
      </w:pPr>
      <w:r>
        <w:rPr>
          <w:i/>
          <w:iCs/>
        </w:rPr>
        <w:t xml:space="preserve">Lot, through.</w:t>
      </w:r>
      <w:r>
        <w:t xml:space="preserve"> </w:t>
      </w:r>
      <w:r>
        <w:t xml:space="preserve">A lot which fronts upon two parallel or approximately parallel streets, or which</w:t>
      </w:r>
      <w:r>
        <w:t xml:space="preserve"> </w:t>
      </w:r>
      <w:r>
        <w:t xml:space="preserve">fronts upon two streets which do not intersect at the boundaries of the lot.</w:t>
      </w:r>
    </w:p>
    <w:p>
      <w:pPr>
        <w:pStyle w:val="BodyText"/>
      </w:pPr>
      <w:r>
        <w:rPr>
          <w:i/>
          <w:iCs/>
        </w:rPr>
        <w:t xml:space="preserve">Lot area.</w:t>
      </w:r>
      <w:r>
        <w:t xml:space="preserve"> </w:t>
      </w:r>
      <w:r>
        <w:t xml:space="preserve">The total area circumscribed by the boundaries of a lot, except that: (i) when the</w:t>
      </w:r>
      <w:r>
        <w:t xml:space="preserve"> </w:t>
      </w:r>
      <w:r>
        <w:t xml:space="preserve">legal instrument creating a lot shows the boundary of the lot extending into a public</w:t>
      </w:r>
      <w:r>
        <w:t xml:space="preserve"> </w:t>
      </w:r>
      <w:r>
        <w:t xml:space="preserve">street right-of-way, then the lot boundary for purposes of computing the lot area</w:t>
      </w:r>
      <w:r>
        <w:t xml:space="preserve"> </w:t>
      </w:r>
      <w:r>
        <w:t xml:space="preserve">shall be the street right-of-way line, or if the right-of-way line cannot be determined,</w:t>
      </w:r>
      <w:r>
        <w:t xml:space="preserve"> </w:t>
      </w:r>
      <w:r>
        <w:t xml:space="preserve">a line running parallel to and 30 feet from the center of the traveled portion of</w:t>
      </w:r>
      <w:r>
        <w:t xml:space="preserve"> </w:t>
      </w:r>
      <w:r>
        <w:t xml:space="preserve">the street; and (ii) in a residential district, when a private road that serves more</w:t>
      </w:r>
      <w:r>
        <w:t xml:space="preserve"> </w:t>
      </w:r>
      <w:r>
        <w:t xml:space="preserve">than three dwelling units is located along any lot boundary, then the lot boundary</w:t>
      </w:r>
      <w:r>
        <w:t xml:space="preserve"> </w:t>
      </w:r>
      <w:r>
        <w:t xml:space="preserve">for purposes of computing the lot area shall be the inside boundary of the traveled</w:t>
      </w:r>
      <w:r>
        <w:t xml:space="preserve"> </w:t>
      </w:r>
      <w:r>
        <w:t xml:space="preserve">portion of that road.</w:t>
      </w:r>
    </w:p>
    <w:p>
      <w:pPr>
        <w:pStyle w:val="BodyText"/>
      </w:pPr>
      <w:r>
        <w:rPr>
          <w:i/>
          <w:iCs/>
        </w:rPr>
        <w:t xml:space="preserve">Lot building coverage.</w:t>
      </w:r>
      <w:r>
        <w:t xml:space="preserve"> </w:t>
      </w:r>
      <w:r>
        <w:t xml:space="preserve">That portion of the lot that is or may be covered by buildings and accessory buildings.</w:t>
      </w:r>
    </w:p>
    <w:p>
      <w:pPr>
        <w:pStyle w:val="BodyText"/>
      </w:pPr>
      <w:r>
        <w:rPr>
          <w:i/>
          <w:iCs/>
        </w:rPr>
        <w:t xml:space="preserve">Lot depth.</w:t>
      </w:r>
      <w:r>
        <w:t xml:space="preserve"> </w:t>
      </w:r>
      <w:r>
        <w:t xml:space="preserve">The distance measured from the front lot line to the rear lot line. For lots where</w:t>
      </w:r>
      <w:r>
        <w:t xml:space="preserve"> </w:t>
      </w:r>
      <w:r>
        <w:t xml:space="preserve">the front and rear lot lines are not parallel, the lot depth is an average of the</w:t>
      </w:r>
      <w:r>
        <w:t xml:space="preserve"> </w:t>
      </w:r>
      <w:r>
        <w:t xml:space="preserve">depth.</w:t>
      </w:r>
    </w:p>
    <w:p>
      <w:pPr>
        <w:pStyle w:val="BodyText"/>
      </w:pPr>
      <w:r>
        <w:rPr>
          <w:i/>
          <w:iCs/>
        </w:rPr>
        <w:t xml:space="preserve">Lot frontage.</w:t>
      </w:r>
      <w:r>
        <w:t xml:space="preserve"> </w:t>
      </w:r>
      <w:r>
        <w:t xml:space="preserve">That portion of a lot abutting a street. Where all lot frontage is not contiguous,</w:t>
      </w:r>
      <w:r>
        <w:t xml:space="preserve"> </w:t>
      </w:r>
      <w:r>
        <w:t xml:space="preserve">then only the largest single portion of such lot frontage will be considered with</w:t>
      </w:r>
      <w:r>
        <w:t xml:space="preserve"> </w:t>
      </w:r>
      <w:r>
        <w:t xml:space="preserve">regard to minimum frontage requirements.</w:t>
      </w:r>
    </w:p>
    <w:p>
      <w:pPr>
        <w:pStyle w:val="BodyText"/>
      </w:pPr>
      <w:r>
        <w:rPr>
          <w:i/>
          <w:iCs/>
        </w:rPr>
        <w:t xml:space="preserve">Lot line.</w:t>
      </w:r>
      <w:r>
        <w:t xml:space="preserve"> </w:t>
      </w:r>
      <w:r>
        <w:t xml:space="preserve">A line of record, bounding a lot, which divides one lot from another lot or from</w:t>
      </w:r>
      <w:r>
        <w:t xml:space="preserve"> </w:t>
      </w:r>
      <w:r>
        <w:t xml:space="preserve">a public or private street or any other public or private space, and shall include:</w:t>
      </w:r>
    </w:p>
    <w:p>
      <w:pPr>
        <w:pStyle w:val="Compact"/>
        <w:numPr>
          <w:ilvl w:val="0"/>
          <w:numId w:val="1188"/>
        </w:numPr>
      </w:pPr>
    </w:p>
    <w:p>
      <w:pPr>
        <w:numPr>
          <w:ilvl w:val="1"/>
          <w:numId w:val="1189"/>
        </w:numPr>
      </w:pPr>
      <w:r>
        <w:t xml:space="preserve">(a)</w:t>
      </w:r>
      <w:r>
        <w:t xml:space="preserve"> </w:t>
      </w:r>
      <w:r>
        <w:t xml:space="preserve">Front: Any lot line separating a lot from a street right-of-way;</w:t>
      </w:r>
    </w:p>
    <w:p>
      <w:pPr>
        <w:numPr>
          <w:ilvl w:val="1"/>
          <w:numId w:val="1189"/>
        </w:numPr>
      </w:pPr>
      <w:r>
        <w:t xml:space="preserve">(b)</w:t>
      </w:r>
      <w:r>
        <w:t xml:space="preserve"> </w:t>
      </w:r>
      <w:r>
        <w:t xml:space="preserve">Rear: The lot line opposite and most distant from the front lot line, or in the case</w:t>
      </w:r>
      <w:r>
        <w:t xml:space="preserve"> </w:t>
      </w:r>
      <w:r>
        <w:t xml:space="preserve">of triangular or otherwise irregularly shaped lots, an assumed line at least ten feet</w:t>
      </w:r>
      <w:r>
        <w:t xml:space="preserve"> </w:t>
      </w:r>
      <w:r>
        <w:t xml:space="preserve">in length entirely within the lot, parallel to and at a maximum distance from the</w:t>
      </w:r>
      <w:r>
        <w:t xml:space="preserve"> </w:t>
      </w:r>
      <w:r>
        <w:t xml:space="preserve">front lot line; and</w:t>
      </w:r>
    </w:p>
    <w:p>
      <w:pPr>
        <w:numPr>
          <w:ilvl w:val="1"/>
          <w:numId w:val="1189"/>
        </w:numPr>
      </w:pPr>
      <w:r>
        <w:t xml:space="preserve">(c)</w:t>
      </w:r>
      <w:r>
        <w:t xml:space="preserve"> </w:t>
      </w:r>
      <w:r>
        <w:t xml:space="preserve">Side: Any lot line other than a front or rear lot line.</w:t>
      </w:r>
    </w:p>
    <w:p>
      <w:pPr>
        <w:pStyle w:val="FirstParagraph"/>
      </w:pPr>
      <w:r>
        <w:t xml:space="preserve">On a corner lot, or irregularly shaped lot, there may be more than one front lot line.</w:t>
      </w:r>
    </w:p>
    <w:p>
      <w:pPr>
        <w:pStyle w:val="BodyText"/>
      </w:pPr>
      <w:r>
        <w:rPr>
          <w:i/>
          <w:iCs/>
        </w:rPr>
        <w:t xml:space="preserve">Lot width.</w:t>
      </w:r>
      <w:r>
        <w:t xml:space="preserve"> </w:t>
      </w:r>
      <w:r>
        <w:t xml:space="preserve">The horizontal distance between the side lines of a lot measured at right angles</w:t>
      </w:r>
      <w:r>
        <w:t xml:space="preserve"> </w:t>
      </w:r>
      <w:r>
        <w:t xml:space="preserve">to its depth along a straight line parallel to the front line at the minimum front</w:t>
      </w:r>
      <w:r>
        <w:t xml:space="preserve"> </w:t>
      </w:r>
      <w:r>
        <w:t xml:space="preserve">setback line.</w:t>
      </w:r>
    </w:p>
    <w:p>
      <w:pPr>
        <w:pStyle w:val="BodyText"/>
      </w:pPr>
      <w:r>
        <w:rPr>
          <w:i/>
          <w:iCs/>
        </w:rPr>
        <w:t xml:space="preserve">Mixed use.</w:t>
      </w:r>
      <w:r>
        <w:t xml:space="preserve"> </w:t>
      </w:r>
      <w:r>
        <w:t xml:space="preserve">A mixture of land uses within a single development, building or lot. Under some circumstances,</w:t>
      </w:r>
      <w:r>
        <w:t xml:space="preserve"> </w:t>
      </w:r>
      <w:r>
        <w:t xml:space="preserve">a second principal use may be regarded as accessory to the first, and thus a combination</w:t>
      </w:r>
      <w:r>
        <w:t xml:space="preserve"> </w:t>
      </w:r>
      <w:r>
        <w:t xml:space="preserve">use is not established. In addition, when two or more separately owned or separately</w:t>
      </w:r>
      <w:r>
        <w:t xml:space="preserve"> </w:t>
      </w:r>
      <w:r>
        <w:t xml:space="preserve">operated enterprises occupy the same lot, and all such enterprises fall within the</w:t>
      </w:r>
      <w:r>
        <w:t xml:space="preserve"> </w:t>
      </w:r>
      <w:r>
        <w:t xml:space="preserve">same principal use classification, this shall not constitute a mixed use.</w:t>
      </w:r>
    </w:p>
    <w:p>
      <w:pPr>
        <w:pStyle w:val="BodyText"/>
      </w:pPr>
      <w:r>
        <w:rPr>
          <w:i/>
          <w:iCs/>
        </w:rPr>
        <w:t xml:space="preserve">Mobile home.</w:t>
      </w:r>
      <w:r>
        <w:t xml:space="preserve"> </w:t>
      </w:r>
      <w:r>
        <w:t xml:space="preserve">A structure designed or used for residential occupancy built upon or having a frame</w:t>
      </w:r>
      <w:r>
        <w:t xml:space="preserve"> </w:t>
      </w:r>
      <w:r>
        <w:t xml:space="preserve">or chassis to which wheels may be attached by which it may be moved upon a highway,</w:t>
      </w:r>
      <w:r>
        <w:t xml:space="preserve"> </w:t>
      </w:r>
      <w:r>
        <w:t xml:space="preserve">whether or not such structure actually has, at any given time, such wheels attached,</w:t>
      </w:r>
      <w:r>
        <w:t xml:space="preserve"> </w:t>
      </w:r>
      <w:r>
        <w:t xml:space="preserve">or is jacked up or skirted, or attached to a permanent slab foundation.</w:t>
      </w:r>
    </w:p>
    <w:p>
      <w:pPr>
        <w:pStyle w:val="BodyText"/>
      </w:pPr>
      <w:r>
        <w:rPr>
          <w:i/>
          <w:iCs/>
        </w:rPr>
        <w:t xml:space="preserve">More restrictive zone.</w:t>
      </w:r>
      <w:r>
        <w:t xml:space="preserve"> </w:t>
      </w:r>
      <w:r>
        <w:t xml:space="preserve">The order of zones from more restrictive to less restrictive is: R-1, R-2, R-3, P,</w:t>
      </w:r>
      <w:r>
        <w:t xml:space="preserve"> </w:t>
      </w:r>
      <w:r>
        <w:t xml:space="preserve">CM, C-1, C-2, C-D, M-1 and M-2.</w:t>
      </w:r>
    </w:p>
    <w:p>
      <w:pPr>
        <w:pStyle w:val="BodyText"/>
      </w:pPr>
      <w:r>
        <w:rPr>
          <w:i/>
          <w:iCs/>
        </w:rPr>
        <w:t xml:space="preserve">Nonconformance.</w:t>
      </w:r>
      <w:r>
        <w:t xml:space="preserve"> </w:t>
      </w:r>
      <w:r>
        <w:t xml:space="preserve">A building, structure, or parcel of land, or use thereof, lawfully existing at the</w:t>
      </w:r>
      <w:r>
        <w:t xml:space="preserve"> </w:t>
      </w:r>
      <w:r>
        <w:t xml:space="preserve">time of the adoption or amendment of this ordinance and not in conformity with the</w:t>
      </w:r>
      <w:r>
        <w:t xml:space="preserve"> </w:t>
      </w:r>
      <w:r>
        <w:t xml:space="preserve">provisions of such ordinance or amendment. Nonconformance shall be of only two types:</w:t>
      </w:r>
    </w:p>
    <w:p>
      <w:pPr>
        <w:pStyle w:val="Compact"/>
        <w:numPr>
          <w:ilvl w:val="0"/>
          <w:numId w:val="1190"/>
        </w:numPr>
      </w:pPr>
    </w:p>
    <w:p>
      <w:pPr>
        <w:numPr>
          <w:ilvl w:val="1"/>
          <w:numId w:val="1191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Nonconforming by use:</w:t>
      </w:r>
      <w:r>
        <w:t xml:space="preserve"> </w:t>
      </w:r>
      <w:r>
        <w:t xml:space="preserve">A lawfully established use of land, building or structure which is not a permitted</w:t>
      </w:r>
      <w:r>
        <w:t xml:space="preserve"> </w:t>
      </w:r>
      <w:r>
        <w:t xml:space="preserve">use in that zoning district. A building or structure containing more dwelling units</w:t>
      </w:r>
      <w:r>
        <w:t xml:space="preserve"> </w:t>
      </w:r>
      <w:r>
        <w:t xml:space="preserve">than are permitted by the use regulations of this ordinance shall be nonconforming</w:t>
      </w:r>
      <w:r>
        <w:t xml:space="preserve"> </w:t>
      </w:r>
      <w:r>
        <w:t xml:space="preserve">by use; and</w:t>
      </w:r>
    </w:p>
    <w:p>
      <w:pPr>
        <w:numPr>
          <w:ilvl w:val="1"/>
          <w:numId w:val="1191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Nonconforming by dimension:</w:t>
      </w:r>
      <w:r>
        <w:t xml:space="preserve"> </w:t>
      </w:r>
      <w:r>
        <w:t xml:space="preserve">A building, structure, or parcel of land not in compliance with the dimensional regulations</w:t>
      </w:r>
      <w:r>
        <w:t xml:space="preserve"> </w:t>
      </w:r>
      <w:r>
        <w:t xml:space="preserve">of this ordinance. Dimensional regulations include all regulations of this ordinance</w:t>
      </w:r>
      <w:r>
        <w:t xml:space="preserve"> </w:t>
      </w:r>
      <w:r>
        <w:t xml:space="preserve">other than those pertaining to the permitted uses.</w:t>
      </w:r>
    </w:p>
    <w:p>
      <w:pPr>
        <w:pStyle w:val="FirstParagraph"/>
      </w:pPr>
      <w:r>
        <w:t xml:space="preserve">A building or structure containing more dwelling units than are permitted by the use</w:t>
      </w:r>
      <w:r>
        <w:t xml:space="preserve"> </w:t>
      </w:r>
      <w:r>
        <w:t xml:space="preserve">regulations of this ordinance shall be nonconforming by use, while a building or structure</w:t>
      </w:r>
      <w:r>
        <w:t xml:space="preserve"> </w:t>
      </w:r>
      <w:r>
        <w:t xml:space="preserve">containing a permitted number of dwelling units by the use regulations of the zoning</w:t>
      </w:r>
      <w:r>
        <w:t xml:space="preserve"> </w:t>
      </w:r>
      <w:r>
        <w:t xml:space="preserve">ordinance, but not meeting the lot area per dwelling unit regulations, shall be nonconforming</w:t>
      </w:r>
      <w:r>
        <w:t xml:space="preserve"> </w:t>
      </w:r>
      <w:r>
        <w:t xml:space="preserve">by dimension.</w:t>
      </w:r>
    </w:p>
    <w:p>
      <w:pPr>
        <w:pStyle w:val="BodyText"/>
      </w:pPr>
      <w:r>
        <w:rPr>
          <w:i/>
          <w:iCs/>
        </w:rPr>
        <w:t xml:space="preserve">Nursing home.</w:t>
      </w:r>
      <w:r>
        <w:t xml:space="preserve"> </w:t>
      </w:r>
      <w:r>
        <w:t xml:space="preserve">A facility licensed by the State of Rhode Island, and maintained for the purpose</w:t>
      </w:r>
      <w:r>
        <w:t xml:space="preserve"> </w:t>
      </w:r>
      <w:r>
        <w:t xml:space="preserve">of providing skilled nursing care and medical supervision at a lower level than that</w:t>
      </w:r>
      <w:r>
        <w:t xml:space="preserve"> </w:t>
      </w:r>
      <w:r>
        <w:t xml:space="preserve">available in a hospital.</w:t>
      </w:r>
    </w:p>
    <w:p>
      <w:pPr>
        <w:pStyle w:val="BodyText"/>
      </w:pPr>
      <w:r>
        <w:rPr>
          <w:i/>
          <w:iCs/>
        </w:rPr>
        <w:t xml:space="preserve">Overlay district.</w:t>
      </w:r>
      <w:r>
        <w:t xml:space="preserve"> </w:t>
      </w:r>
      <w:r>
        <w:t xml:space="preserve">A district that is superimposed on one or more district or parts of districts and</w:t>
      </w:r>
      <w:r>
        <w:t xml:space="preserve"> </w:t>
      </w:r>
      <w:r>
        <w:t xml:space="preserve">that imposes specified requirements in addition to those otherwise applicable for</w:t>
      </w:r>
      <w:r>
        <w:t xml:space="preserve"> </w:t>
      </w:r>
      <w:r>
        <w:t xml:space="preserve">the underlying zone and or which allow alternate uses (see section 101.4 of this ordinance).</w:t>
      </w:r>
    </w:p>
    <w:p>
      <w:pPr>
        <w:pStyle w:val="BodyText"/>
      </w:pPr>
      <w:r>
        <w:rPr>
          <w:i/>
          <w:iCs/>
        </w:rPr>
        <w:t xml:space="preserve">Owner.</w:t>
      </w:r>
      <w:r>
        <w:t xml:space="preserve"> </w:t>
      </w:r>
      <w:r>
        <w:t xml:space="preserve">Any person, agent, firm or corporation who, alone, jointly, or severally with others:</w:t>
      </w:r>
      <w:r>
        <w:t xml:space="preserve"> </w:t>
      </w:r>
      <w:r>
        <w:t xml:space="preserve">(a) shall have legal or equitable title to any property; or (b) shall have charge,</w:t>
      </w:r>
      <w:r>
        <w:t xml:space="preserve"> </w:t>
      </w:r>
      <w:r>
        <w:t xml:space="preserve">care or control of any property as agent, executor, administrator, trustee or guardian.</w:t>
      </w:r>
    </w:p>
    <w:p>
      <w:pPr>
        <w:pStyle w:val="BodyText"/>
      </w:pPr>
      <w:r>
        <w:rPr>
          <w:i/>
          <w:iCs/>
        </w:rPr>
        <w:t xml:space="preserve">Parking, accessory use.</w:t>
      </w:r>
      <w:r>
        <w:t xml:space="preserve"> </w:t>
      </w:r>
      <w:r>
        <w:t xml:space="preserve">Off-street parking of automobiles on the same or contiguous lot as a principal use</w:t>
      </w:r>
      <w:r>
        <w:t xml:space="preserve"> </w:t>
      </w:r>
      <w:r>
        <w:t xml:space="preserve">where said parking is established or required in conjunction with the principal use.</w:t>
      </w:r>
    </w:p>
    <w:p>
      <w:pPr>
        <w:pStyle w:val="BodyText"/>
      </w:pPr>
      <w:r>
        <w:rPr>
          <w:i/>
          <w:iCs/>
        </w:rPr>
        <w:t xml:space="preserve">Parking, principal use.</w:t>
      </w:r>
      <w:r>
        <w:t xml:space="preserve"> </w:t>
      </w:r>
      <w:r>
        <w:t xml:space="preserve">Off-street parking of automobiles on one or more lots where parking spaces for more</w:t>
      </w:r>
      <w:r>
        <w:t xml:space="preserve"> </w:t>
      </w:r>
      <w:r>
        <w:t xml:space="preserve">than four automobiles are available for public use whether free, for compensation,</w:t>
      </w:r>
      <w:r>
        <w:t xml:space="preserve"> </w:t>
      </w:r>
      <w:r>
        <w:t xml:space="preserve">or to satisfy parking requirements of a principal use on separate and noncontiguous</w:t>
      </w:r>
      <w:r>
        <w:t xml:space="preserve"> </w:t>
      </w:r>
      <w:r>
        <w:t xml:space="preserve">lots.</w:t>
      </w:r>
    </w:p>
    <w:p>
      <w:pPr>
        <w:pStyle w:val="BodyText"/>
      </w:pPr>
      <w:r>
        <w:rPr>
          <w:i/>
          <w:iCs/>
        </w:rPr>
        <w:t xml:space="preserve">Parking area aisles.</w:t>
      </w:r>
      <w:r>
        <w:t xml:space="preserve"> </w:t>
      </w:r>
      <w:r>
        <w:t xml:space="preserve">A portion of paved area consisting of lanes providing access to parking spaces.</w:t>
      </w:r>
    </w:p>
    <w:p>
      <w:pPr>
        <w:pStyle w:val="BodyText"/>
      </w:pPr>
      <w:r>
        <w:rPr>
          <w:i/>
          <w:iCs/>
        </w:rPr>
        <w:t xml:space="preserve">Parking space.</w:t>
      </w:r>
      <w:r>
        <w:t xml:space="preserve"> </w:t>
      </w:r>
      <w:r>
        <w:t xml:space="preserve">A portion of paved area set aside for the parking of one vehicle.</w:t>
      </w:r>
    </w:p>
    <w:p>
      <w:pPr>
        <w:pStyle w:val="BodyText"/>
      </w:pPr>
      <w:r>
        <w:rPr>
          <w:i/>
          <w:iCs/>
        </w:rPr>
        <w:t xml:space="preserve">Permitted use.</w:t>
      </w:r>
      <w:r>
        <w:t xml:space="preserve"> </w:t>
      </w:r>
      <w:r>
        <w:t xml:space="preserve">A use by right which is specifically authorized in a particular zoning district.</w:t>
      </w:r>
    </w:p>
    <w:p>
      <w:pPr>
        <w:pStyle w:val="BodyText"/>
      </w:pPr>
      <w:r>
        <w:rPr>
          <w:i/>
          <w:iCs/>
        </w:rPr>
        <w:t xml:space="preserve">Pre-application conference.</w:t>
      </w:r>
      <w:r>
        <w:t xml:space="preserve"> </w:t>
      </w:r>
      <w:r>
        <w:t xml:space="preserve">A review meeting of a proposed development held between applicants and the planning</w:t>
      </w:r>
      <w:r>
        <w:t xml:space="preserve"> </w:t>
      </w:r>
      <w:r>
        <w:t xml:space="preserve">division, before formal submission of an application for a permit or for development</w:t>
      </w:r>
      <w:r>
        <w:t xml:space="preserve"> </w:t>
      </w:r>
      <w:r>
        <w:t xml:space="preserve">approval.</w:t>
      </w:r>
    </w:p>
    <w:p>
      <w:pPr>
        <w:pStyle w:val="BodyText"/>
      </w:pPr>
      <w:r>
        <w:rPr>
          <w:i/>
          <w:iCs/>
        </w:rPr>
        <w:t xml:space="preserve">Removal.</w:t>
      </w:r>
      <w:r>
        <w:t xml:space="preserve"> </w:t>
      </w:r>
      <w:r>
        <w:t xml:space="preserve">A relocation of a structure on its site or to another site.</w:t>
      </w:r>
    </w:p>
    <w:p>
      <w:pPr>
        <w:pStyle w:val="BodyText"/>
      </w:pPr>
      <w:r>
        <w:rPr>
          <w:i/>
          <w:iCs/>
        </w:rPr>
        <w:t xml:space="preserve">Repair.</w:t>
      </w:r>
      <w:r>
        <w:t xml:space="preserve"> </w:t>
      </w:r>
      <w:r>
        <w:t xml:space="preserve">A change meant only to remedy damage or deterioration of a structure or its appurtenances.</w:t>
      </w:r>
    </w:p>
    <w:p>
      <w:pPr>
        <w:pStyle w:val="BodyText"/>
      </w:pPr>
      <w:r>
        <w:rPr>
          <w:i/>
          <w:iCs/>
        </w:rPr>
        <w:t xml:space="preserve">Rest home.</w:t>
      </w:r>
      <w:r>
        <w:t xml:space="preserve"> </w:t>
      </w:r>
      <w:r>
        <w:t xml:space="preserve">Group lodging for convalescing people, including [the] elderly, where basic services</w:t>
      </w:r>
      <w:r>
        <w:t xml:space="preserve"> </w:t>
      </w:r>
      <w:r>
        <w:t xml:space="preserve">are provided.</w:t>
      </w:r>
    </w:p>
    <w:p>
      <w:pPr>
        <w:pStyle w:val="BodyText"/>
      </w:pPr>
      <w:r>
        <w:rPr>
          <w:i/>
          <w:iCs/>
        </w:rPr>
        <w:t xml:space="preserve">Rooming house.</w:t>
      </w:r>
      <w:r>
        <w:t xml:space="preserve"> </w:t>
      </w:r>
      <w:r>
        <w:t xml:space="preserve">A building where lodging is supplied in rooming units.</w:t>
      </w:r>
    </w:p>
    <w:p>
      <w:pPr>
        <w:pStyle w:val="BodyText"/>
      </w:pPr>
      <w:r>
        <w:rPr>
          <w:i/>
          <w:iCs/>
        </w:rPr>
        <w:t xml:space="preserve">Rooming unit.</w:t>
      </w:r>
      <w:r>
        <w:t xml:space="preserve"> </w:t>
      </w:r>
      <w:r>
        <w:t xml:space="preserve">A room or suite of rooms having an independent means of access within a building,</w:t>
      </w:r>
      <w:r>
        <w:t xml:space="preserve"> </w:t>
      </w:r>
      <w:r>
        <w:t xml:space="preserve">with facilities intended for sleeping and living.</w:t>
      </w:r>
    </w:p>
    <w:p>
      <w:pPr>
        <w:pStyle w:val="BodyText"/>
      </w:pPr>
      <w:r>
        <w:rPr>
          <w:i/>
          <w:iCs/>
        </w:rPr>
        <w:t xml:space="preserve">Setback line or lines.</w:t>
      </w:r>
      <w:r>
        <w:t xml:space="preserve"> </w:t>
      </w:r>
      <w:r>
        <w:t xml:space="preserve">A line or lines parallel to a lot line at the minimum distance of the required setback</w:t>
      </w:r>
      <w:r>
        <w:t xml:space="preserve"> </w:t>
      </w:r>
      <w:r>
        <w:t xml:space="preserve">for the zoning district in which the lot is located that establishes the area within</w:t>
      </w:r>
      <w:r>
        <w:t xml:space="preserve"> </w:t>
      </w:r>
      <w:r>
        <w:t xml:space="preserve">which the principal structure must be erected or placed.</w:t>
      </w:r>
    </w:p>
    <w:p>
      <w:pPr>
        <w:pStyle w:val="BodyText"/>
      </w:pPr>
      <w:r>
        <w:rPr>
          <w:i/>
          <w:iCs/>
        </w:rPr>
        <w:t xml:space="preserve">Shared parking.</w:t>
      </w:r>
      <w:r>
        <w:t xml:space="preserve"> </w:t>
      </w:r>
      <w:r>
        <w:t xml:space="preserve">Shared parking is a parking land use technique that may be utilized when land uses</w:t>
      </w:r>
      <w:r>
        <w:t xml:space="preserve"> </w:t>
      </w:r>
      <w:r>
        <w:t xml:space="preserve">have different predictable parking demand patterns such that different groups of parkers</w:t>
      </w:r>
      <w:r>
        <w:t xml:space="preserve"> </w:t>
      </w:r>
      <w:r>
        <w:t xml:space="preserve">are able to use the same parking spaces/areas at different time periods throughout</w:t>
      </w:r>
      <w:r>
        <w:t xml:space="preserve"> </w:t>
      </w:r>
      <w:r>
        <w:t xml:space="preserve">the day. Shared parking is most effective when these land uses have significantly</w:t>
      </w:r>
      <w:r>
        <w:t xml:space="preserve"> </w:t>
      </w:r>
      <w:r>
        <w:t xml:space="preserve">different peak parking characteristics that vary by time of day, day of week, and/or</w:t>
      </w:r>
      <w:r>
        <w:t xml:space="preserve"> </w:t>
      </w:r>
      <w:r>
        <w:t xml:space="preserve">season of the year. In these situations, shared parking strategies will result in</w:t>
      </w:r>
      <w:r>
        <w:t xml:space="preserve"> </w:t>
      </w:r>
      <w:r>
        <w:t xml:space="preserve">fewer total parking spaces needed when compared to the total number of spaces needed</w:t>
      </w:r>
      <w:r>
        <w:t xml:space="preserve"> </w:t>
      </w:r>
      <w:r>
        <w:t xml:space="preserve">for each land use or business separately. Land uses often used in specific shared</w:t>
      </w:r>
      <w:r>
        <w:t xml:space="preserve"> </w:t>
      </w:r>
      <w:r>
        <w:t xml:space="preserve">parking arrangements include office, restaurants, residential developments, retail,</w:t>
      </w:r>
      <w:r>
        <w:t xml:space="preserve"> </w:t>
      </w:r>
      <w:r>
        <w:t xml:space="preserve">schools, churches and cinemas. Shared parking is often effectively utilized in mixed-use</w:t>
      </w:r>
      <w:r>
        <w:t xml:space="preserve"> </w:t>
      </w:r>
      <w:r>
        <w:t xml:space="preserve">developments.</w:t>
      </w:r>
    </w:p>
    <w:p>
      <w:pPr>
        <w:pStyle w:val="BodyText"/>
      </w:pPr>
      <w:r>
        <w:rPr>
          <w:i/>
          <w:iCs/>
        </w:rPr>
        <w:t xml:space="preserve">Sign.</w:t>
      </w:r>
      <w:r>
        <w:t xml:space="preserve"> </w:t>
      </w:r>
      <w:r>
        <w:t xml:space="preserve">Any device that is sufficiently visible to persons not located on the lot where such</w:t>
      </w:r>
      <w:r>
        <w:t xml:space="preserve"> </w:t>
      </w:r>
      <w:r>
        <w:t xml:space="preserve">device is located to attract the attention of such persons or to communicate information</w:t>
      </w:r>
      <w:r>
        <w:t xml:space="preserve"> </w:t>
      </w:r>
      <w:r>
        <w:t xml:space="preserve">to them.</w:t>
      </w:r>
    </w:p>
    <w:p>
      <w:pPr>
        <w:pStyle w:val="BodyText"/>
      </w:pPr>
      <w:r>
        <w:rPr>
          <w:i/>
          <w:iCs/>
        </w:rPr>
        <w:t xml:space="preserve">Sign, freestanding.</w:t>
      </w:r>
      <w:r>
        <w:t xml:space="preserve"> </w:t>
      </w:r>
      <w:r>
        <w:t xml:space="preserve">A sign that is attached to, erected on, or supported by some structure (such as a</w:t>
      </w:r>
      <w:r>
        <w:t xml:space="preserve"> </w:t>
      </w:r>
      <w:r>
        <w:t xml:space="preserve">pole, mast, frame, or other structure) that is not itself an integral part of or attached</w:t>
      </w:r>
      <w:r>
        <w:t xml:space="preserve"> </w:t>
      </w:r>
      <w:r>
        <w:t xml:space="preserve">to a building or other structure having a principal function other than the support</w:t>
      </w:r>
      <w:r>
        <w:t xml:space="preserve"> </w:t>
      </w:r>
      <w:r>
        <w:t xml:space="preserve">of a sign.</w:t>
      </w:r>
    </w:p>
    <w:p>
      <w:pPr>
        <w:pStyle w:val="BodyText"/>
      </w:pPr>
      <w:r>
        <w:rPr>
          <w:i/>
          <w:iCs/>
        </w:rPr>
        <w:t xml:space="preserve">Sign, off-premises.</w:t>
      </w:r>
      <w:r>
        <w:t xml:space="preserve"> </w:t>
      </w:r>
      <w:r>
        <w:t xml:space="preserve">A sign that draws attention to or communicates information about a business, service,</w:t>
      </w:r>
      <w:r>
        <w:t xml:space="preserve"> </w:t>
      </w:r>
      <w:r>
        <w:t xml:space="preserve">commodity, accommodation, attraction, or other activity that is conducted, sold, or</w:t>
      </w:r>
      <w:r>
        <w:t xml:space="preserve"> </w:t>
      </w:r>
      <w:r>
        <w:t xml:space="preserve">offered at a location other than the premises on which the sign is located.</w:t>
      </w:r>
    </w:p>
    <w:p>
      <w:pPr>
        <w:pStyle w:val="BodyText"/>
      </w:pPr>
      <w:r>
        <w:rPr>
          <w:i/>
          <w:iCs/>
        </w:rPr>
        <w:t xml:space="preserve">Sign, temporary.</w:t>
      </w:r>
      <w:r>
        <w:t xml:space="preserve"> </w:t>
      </w:r>
      <w:r>
        <w:t xml:space="preserve">A sign that (i) is used in connection with a circumstance, situation, or event that</w:t>
      </w:r>
      <w:r>
        <w:t xml:space="preserve"> </w:t>
      </w:r>
      <w:r>
        <w:t xml:space="preserve">is designed, intended or expected to take place or to be completed within a reasonably</w:t>
      </w:r>
      <w:r>
        <w:t xml:space="preserve"> </w:t>
      </w:r>
      <w:r>
        <w:t xml:space="preserve">short or definite period after the erection of such sign, or (ii) is intended to remain</w:t>
      </w:r>
      <w:r>
        <w:t xml:space="preserve"> </w:t>
      </w:r>
      <w:r>
        <w:t xml:space="preserve">on the location where it is erected or placed for a period of not more than 15 days.</w:t>
      </w:r>
      <w:r>
        <w:t xml:space="preserve"> </w:t>
      </w:r>
      <w:r>
        <w:t xml:space="preserve">If a sign display area is permanent but the message displayed is subject to periodic</w:t>
      </w:r>
      <w:r>
        <w:t xml:space="preserve"> </w:t>
      </w:r>
      <w:r>
        <w:t xml:space="preserve">changes, that sign shall not be regarded as temporary.</w:t>
      </w:r>
    </w:p>
    <w:p>
      <w:pPr>
        <w:pStyle w:val="BodyText"/>
      </w:pPr>
      <w:r>
        <w:rPr>
          <w:i/>
          <w:iCs/>
        </w:rPr>
        <w:t xml:space="preserve">Site plan.</w:t>
      </w:r>
      <w:r>
        <w:t xml:space="preserve"> </w:t>
      </w:r>
      <w:r>
        <w:t xml:space="preserve">The development plan for one or more lots on which is shown the existing and/or the</w:t>
      </w:r>
      <w:r>
        <w:t xml:space="preserve"> </w:t>
      </w:r>
      <w:r>
        <w:t xml:space="preserve">proposed conditions of the lot.</w:t>
      </w:r>
    </w:p>
    <w:p>
      <w:pPr>
        <w:pStyle w:val="BodyText"/>
      </w:pPr>
      <w:r>
        <w:rPr>
          <w:i/>
          <w:iCs/>
        </w:rPr>
        <w:t xml:space="preserve">Special use.</w:t>
      </w:r>
      <w:r>
        <w:t xml:space="preserve"> </w:t>
      </w:r>
      <w:r>
        <w:t xml:space="preserve">A regulated use which is permitted pursuant to a special use permit issued by the</w:t>
      </w:r>
      <w:r>
        <w:t xml:space="preserve"> </w:t>
      </w:r>
      <w:r>
        <w:t xml:space="preserve">board. Formerly referred to as a special exception.</w:t>
      </w:r>
    </w:p>
    <w:p>
      <w:pPr>
        <w:pStyle w:val="BodyText"/>
      </w:pPr>
      <w:r>
        <w:rPr>
          <w:i/>
          <w:iCs/>
        </w:rPr>
        <w:t xml:space="preserve">Story.</w:t>
      </w:r>
      <w:r>
        <w:t xml:space="preserve"> </w:t>
      </w:r>
      <w:r>
        <w:t xml:space="preserve">That portion of a building included between the upper surface of any floor and the</w:t>
      </w:r>
      <w:r>
        <w:t xml:space="preserve"> </w:t>
      </w:r>
      <w:r>
        <w:t xml:space="preserve">upper surface of the floor next above; also, any portion of a building used for human</w:t>
      </w:r>
      <w:r>
        <w:t xml:space="preserve"> </w:t>
      </w:r>
      <w:r>
        <w:t xml:space="preserve">occupancy between the topmost floor and the roof. A basement may be counted as a story</w:t>
      </w:r>
      <w:r>
        <w:t xml:space="preserve"> </w:t>
      </w:r>
      <w:r>
        <w:t xml:space="preserve">but a cellar shall not be so counted.</w:t>
      </w:r>
    </w:p>
    <w:p>
      <w:pPr>
        <w:pStyle w:val="BodyText"/>
      </w:pPr>
      <w:r>
        <w:rPr>
          <w:i/>
          <w:iCs/>
        </w:rPr>
        <w:t xml:space="preserve">Street.</w:t>
      </w:r>
      <w:r>
        <w:t xml:space="preserve"> </w:t>
      </w:r>
      <w:r>
        <w:t xml:space="preserve">A public right-of-way established by or maintained under public authority, a private</w:t>
      </w:r>
      <w:r>
        <w:t xml:space="preserve"> </w:t>
      </w:r>
      <w:r>
        <w:t xml:space="preserve">way open for public uses, and a private way plotted or laid out for ultimate public</w:t>
      </w:r>
      <w:r>
        <w:t xml:space="preserve"> </w:t>
      </w:r>
      <w:r>
        <w:t xml:space="preserve">use, whether or not constructed.</w:t>
      </w:r>
    </w:p>
    <w:p>
      <w:pPr>
        <w:pStyle w:val="BodyText"/>
      </w:pPr>
      <w:r>
        <w:rPr>
          <w:i/>
          <w:iCs/>
        </w:rPr>
        <w:t xml:space="preserve">Street line.</w:t>
      </w:r>
      <w:r>
        <w:t xml:space="preserve"> </w:t>
      </w:r>
      <w:r>
        <w:t xml:space="preserve">The line dividing a lot from any street, except a limited or controlled access highway</w:t>
      </w:r>
      <w:r>
        <w:t xml:space="preserve"> </w:t>
      </w:r>
      <w:r>
        <w:t xml:space="preserve">to which the lot has no access.</w:t>
      </w:r>
    </w:p>
    <w:p>
      <w:pPr>
        <w:pStyle w:val="BodyText"/>
      </w:pPr>
      <w:r>
        <w:rPr>
          <w:i/>
          <w:iCs/>
        </w:rPr>
        <w:t xml:space="preserve">Structure.</w:t>
      </w:r>
      <w:r>
        <w:t xml:space="preserve"> </w:t>
      </w:r>
      <w:r>
        <w:t xml:space="preserve">A combination of materials to form a construction for use, occupancy, or ornamentation,</w:t>
      </w:r>
      <w:r>
        <w:t xml:space="preserve"> </w:t>
      </w:r>
      <w:r>
        <w:t xml:space="preserve">whether installed on, above, or below the surface of land or water, including, but</w:t>
      </w:r>
      <w:r>
        <w:t xml:space="preserve"> </w:t>
      </w:r>
      <w:r>
        <w:t xml:space="preserve">not limited to, buildings, gazebos, billboards, outbuildings, and swimming pools.</w:t>
      </w:r>
    </w:p>
    <w:p>
      <w:pPr>
        <w:pStyle w:val="BodyText"/>
      </w:pPr>
      <w:r>
        <w:rPr>
          <w:i/>
          <w:iCs/>
        </w:rPr>
        <w:t xml:space="preserve">Substandard lot of record.</w:t>
      </w:r>
      <w:r>
        <w:t xml:space="preserve"> </w:t>
      </w:r>
      <w:r>
        <w:t xml:space="preserve">Any lot lawfully existing at the time of adoption or amendment of this ordinance</w:t>
      </w:r>
      <w:r>
        <w:t xml:space="preserve"> </w:t>
      </w:r>
      <w:r>
        <w:t xml:space="preserve">and not in conformance with the dimensional and/or area provisions of such ordinance</w:t>
      </w:r>
      <w:r>
        <w:t xml:space="preserve"> </w:t>
      </w:r>
      <w:r>
        <w:t xml:space="preserve">or amendment.</w:t>
      </w:r>
    </w:p>
    <w:p>
      <w:pPr>
        <w:pStyle w:val="BodyText"/>
      </w:pPr>
      <w:r>
        <w:rPr>
          <w:i/>
          <w:iCs/>
        </w:rPr>
        <w:t xml:space="preserve">Temporary lodging.</w:t>
      </w:r>
      <w:r>
        <w:t xml:space="preserve"> </w:t>
      </w:r>
      <w:r>
        <w:t xml:space="preserve">Lodging typically leased for less than one month increments, as in hotel and motel.</w:t>
      </w:r>
    </w:p>
    <w:p>
      <w:pPr>
        <w:pStyle w:val="BodyText"/>
      </w:pPr>
      <w:r>
        <w:rPr>
          <w:i/>
          <w:iCs/>
        </w:rPr>
        <w:t xml:space="preserve">Tower.</w:t>
      </w:r>
      <w:r>
        <w:t xml:space="preserve"> </w:t>
      </w:r>
      <w:r>
        <w:t xml:space="preserve">Any structure whose principal function is to support transmitting or receiving antenna</w:t>
      </w:r>
      <w:r>
        <w:t xml:space="preserve"> </w:t>
      </w:r>
      <w:r>
        <w:t xml:space="preserve">and related electronic devices.</w:t>
      </w:r>
    </w:p>
    <w:p>
      <w:pPr>
        <w:pStyle w:val="BodyText"/>
      </w:pPr>
      <w:r>
        <w:rPr>
          <w:i/>
          <w:iCs/>
        </w:rPr>
        <w:t xml:space="preserve">Transitional housing.</w:t>
      </w:r>
      <w:r>
        <w:t xml:space="preserve"> </w:t>
      </w:r>
      <w:r>
        <w:t xml:space="preserve">See</w:t>
      </w:r>
      <w:r>
        <w:t xml:space="preserve"> </w:t>
      </w:r>
      <w:r>
        <w:rPr>
          <w:i/>
          <w:iCs/>
        </w:rPr>
        <w:t xml:space="preserve">community residence.</w:t>
      </w:r>
    </w:p>
    <w:p>
      <w:pPr>
        <w:pStyle w:val="BodyText"/>
      </w:pPr>
      <w:r>
        <w:rPr>
          <w:i/>
          <w:iCs/>
        </w:rPr>
        <w:t xml:space="preserve">Use.</w:t>
      </w:r>
      <w:r>
        <w:t xml:space="preserve"> </w:t>
      </w:r>
      <w:r>
        <w:t xml:space="preserve">The purpose or activity for which land or buildings are designed, arranged, or intended,</w:t>
      </w:r>
      <w:r>
        <w:t xml:space="preserve"> </w:t>
      </w:r>
      <w:r>
        <w:t xml:space="preserve">or for which land or buildings are occupied or maintained.</w:t>
      </w:r>
    </w:p>
    <w:p>
      <w:pPr>
        <w:pStyle w:val="BodyText"/>
      </w:pPr>
      <w:r>
        <w:rPr>
          <w:i/>
          <w:iCs/>
        </w:rPr>
        <w:t xml:space="preserve">Use, accessory.</w:t>
      </w:r>
      <w:r>
        <w:t xml:space="preserve"> </w:t>
      </w:r>
      <w:r>
        <w:t xml:space="preserve">A subordinate use located on the same lot with the principal building, or subordinate</w:t>
      </w:r>
      <w:r>
        <w:t xml:space="preserve"> </w:t>
      </w:r>
      <w:r>
        <w:t xml:space="preserve">use of land, either of which is customarily incident to and serves the principal building</w:t>
      </w:r>
      <w:r>
        <w:t xml:space="preserve"> </w:t>
      </w:r>
      <w:r>
        <w:t xml:space="preserve">or the principal use of the land.</w:t>
      </w:r>
    </w:p>
    <w:p>
      <w:pPr>
        <w:pStyle w:val="BodyText"/>
      </w:pPr>
      <w:r>
        <w:rPr>
          <w:i/>
          <w:iCs/>
        </w:rPr>
        <w:t xml:space="preserve">Use, principal.</w:t>
      </w:r>
      <w:r>
        <w:t xml:space="preserve"> </w:t>
      </w:r>
      <w:r>
        <w:t xml:space="preserve">The primary or predominant use of any lot.</w:t>
      </w:r>
    </w:p>
    <w:p>
      <w:pPr>
        <w:pStyle w:val="BodyText"/>
      </w:pPr>
      <w:r>
        <w:rPr>
          <w:i/>
          <w:iCs/>
        </w:rPr>
        <w:t xml:space="preserve">Utility facilities.</w:t>
      </w:r>
      <w:r>
        <w:t xml:space="preserve"> </w:t>
      </w:r>
      <w:r>
        <w:t xml:space="preserve">Any aboveground structures or facilities (other than buildings, unless such buildings</w:t>
      </w:r>
      <w:r>
        <w:t xml:space="preserve"> </w:t>
      </w:r>
      <w:r>
        <w:t xml:space="preserve">are used as storage incidental to the operation of such structures or facilities)</w:t>
      </w:r>
      <w:r>
        <w:t xml:space="preserve"> </w:t>
      </w:r>
      <w:r>
        <w:t xml:space="preserve">owned by a governmental entity, a nonprofit organization, a corporation, or any entity</w:t>
      </w:r>
      <w:r>
        <w:t xml:space="preserve"> </w:t>
      </w:r>
      <w:r>
        <w:t xml:space="preserve">defined as a public utility for any purpose by the State of Rhode Island and used</w:t>
      </w:r>
      <w:r>
        <w:t xml:space="preserve"> </w:t>
      </w:r>
      <w:r>
        <w:t xml:space="preserve">in connection with the production, generation, transmission, delivery, collection,</w:t>
      </w:r>
      <w:r>
        <w:t xml:space="preserve"> </w:t>
      </w:r>
      <w:r>
        <w:t xml:space="preserve">or storage of water, sewage, electricity, gas, oil, or electronic signals.</w:t>
      </w:r>
    </w:p>
    <w:p>
      <w:pPr>
        <w:pStyle w:val="BodyText"/>
      </w:pPr>
      <w:r>
        <w:rPr>
          <w:i/>
          <w:iCs/>
        </w:rPr>
        <w:t xml:space="preserve">Variance.</w:t>
      </w:r>
      <w:r>
        <w:t xml:space="preserve"> </w:t>
      </w:r>
      <w:r>
        <w:t xml:space="preserve">Permission to depart from the literal requirements of this ordinance. An authorization</w:t>
      </w:r>
      <w:r>
        <w:t xml:space="preserve"> </w:t>
      </w:r>
      <w:r>
        <w:t xml:space="preserve">for the construction or maintenance of a building or structure, or for the establishment</w:t>
      </w:r>
      <w:r>
        <w:t xml:space="preserve"> </w:t>
      </w:r>
      <w:r>
        <w:t xml:space="preserve">or maintenance of a building or structure, or for the establishment or maintenance</w:t>
      </w:r>
      <w:r>
        <w:t xml:space="preserve"> </w:t>
      </w:r>
      <w:r>
        <w:t xml:space="preserve">of a use of land, which is prohibited by this ordinance. There shall be only two categories</w:t>
      </w:r>
      <w:r>
        <w:t xml:space="preserve"> </w:t>
      </w:r>
      <w:r>
        <w:t xml:space="preserve">of variance, a use variance or a dimensional variance:</w:t>
      </w:r>
    </w:p>
    <w:p>
      <w:pPr>
        <w:pStyle w:val="Compact"/>
        <w:numPr>
          <w:ilvl w:val="0"/>
          <w:numId w:val="1192"/>
        </w:numPr>
      </w:pPr>
    </w:p>
    <w:p>
      <w:pPr>
        <w:numPr>
          <w:ilvl w:val="1"/>
          <w:numId w:val="1193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Use variance.</w:t>
      </w:r>
      <w:r>
        <w:t xml:space="preserve"> </w:t>
      </w:r>
      <w:r>
        <w:t xml:space="preserve">Permission to depart from the use requirements of this ordinance where the applicant</w:t>
      </w:r>
      <w:r>
        <w:t xml:space="preserve"> </w:t>
      </w:r>
      <w:r>
        <w:t xml:space="preserve">for the requested variance has shown by evidence upon the record that the subject</w:t>
      </w:r>
      <w:r>
        <w:t xml:space="preserve"> </w:t>
      </w:r>
      <w:r>
        <w:t xml:space="preserve">land or structure cannot yield any beneficial use if it is to conform to the provisions</w:t>
      </w:r>
      <w:r>
        <w:t xml:space="preserve"> </w:t>
      </w:r>
      <w:r>
        <w:t xml:space="preserve">of this ordinance;</w:t>
      </w:r>
    </w:p>
    <w:p>
      <w:pPr>
        <w:numPr>
          <w:ilvl w:val="1"/>
          <w:numId w:val="1193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Dimensional variance.</w:t>
      </w:r>
      <w:r>
        <w:t xml:space="preserve"> </w:t>
      </w:r>
      <w:r>
        <w:t xml:space="preserve">Permission to depart from the dimensional requirements of this ordinance, under the</w:t>
      </w:r>
      <w:r>
        <w:t xml:space="preserve"> </w:t>
      </w:r>
      <w:r>
        <w:t xml:space="preserve">applicable standards set forth in G.L. 1956, § 45-24-41.</w:t>
      </w:r>
    </w:p>
    <w:p>
      <w:pPr>
        <w:pStyle w:val="FirstParagraph"/>
      </w:pPr>
      <w:r>
        <w:rPr>
          <w:i/>
          <w:iCs/>
        </w:rPr>
        <w:t xml:space="preserve">Vehicle, commercial.</w:t>
      </w:r>
      <w:r>
        <w:t xml:space="preserve"> </w:t>
      </w:r>
      <w:r>
        <w:t xml:space="preserve">Automobile vehicle used for commercial transportation purposes, including, but not</w:t>
      </w:r>
      <w:r>
        <w:t xml:space="preserve"> </w:t>
      </w:r>
      <w:r>
        <w:t xml:space="preserve">limited to trucks (all types and weights), van used for delivery and service, tractor-trailer,</w:t>
      </w:r>
      <w:r>
        <w:t xml:space="preserve"> </w:t>
      </w:r>
      <w:r>
        <w:t xml:space="preserve">garbage pickup or dump truck, dumpster truck, or similar type vehicle.</w:t>
      </w:r>
    </w:p>
    <w:p>
      <w:pPr>
        <w:pStyle w:val="BodyText"/>
      </w:pPr>
      <w:r>
        <w:rPr>
          <w:i/>
          <w:iCs/>
        </w:rPr>
        <w:t xml:space="preserve">Wholesale sales.</w:t>
      </w:r>
      <w:r>
        <w:t xml:space="preserve"> </w:t>
      </w:r>
      <w:r>
        <w:t xml:space="preserve">On-premises sales of goods primarily to customers engaged in the business of reselling</w:t>
      </w:r>
      <w:r>
        <w:t xml:space="preserve"> </w:t>
      </w:r>
      <w:r>
        <w:t xml:space="preserve">the goods.</w:t>
      </w:r>
    </w:p>
    <w:p>
      <w:pPr>
        <w:pStyle w:val="BodyText"/>
      </w:pPr>
      <w:r>
        <w:rPr>
          <w:i/>
          <w:iCs/>
        </w:rPr>
        <w:t xml:space="preserve">Yard, front.</w:t>
      </w:r>
      <w:r>
        <w:t xml:space="preserve"> </w:t>
      </w:r>
      <w:r>
        <w:t xml:space="preserve">A yard extending across the full width of the lot, the depth of which shall be the</w:t>
      </w:r>
      <w:r>
        <w:t xml:space="preserve"> </w:t>
      </w:r>
      <w:r>
        <w:t xml:space="preserve">least distance between the building and the street, and which is open, unoccupied</w:t>
      </w:r>
      <w:r>
        <w:t xml:space="preserve"> </w:t>
      </w:r>
      <w:r>
        <w:t xml:space="preserve">and unobstructed by buildings or structures from the ground to the sky, except as</w:t>
      </w:r>
      <w:r>
        <w:t xml:space="preserve"> </w:t>
      </w:r>
      <w:r>
        <w:t xml:space="preserve">otherwise provided in this ordinance.</w:t>
      </w:r>
    </w:p>
    <w:p>
      <w:pPr>
        <w:pStyle w:val="BodyText"/>
      </w:pPr>
      <w:r>
        <w:rPr>
          <w:i/>
          <w:iCs/>
        </w:rPr>
        <w:t xml:space="preserve">Yard, side.</w:t>
      </w:r>
      <w:r>
        <w:t xml:space="preserve"> </w:t>
      </w:r>
      <w:r>
        <w:t xml:space="preserve">A yard extending from the side of the building to the side lot line, the length of</w:t>
      </w:r>
      <w:r>
        <w:t xml:space="preserve"> </w:t>
      </w:r>
      <w:r>
        <w:t xml:space="preserve">which is measured from the front lot line to the rear lot line.</w:t>
      </w:r>
    </w:p>
    <w:p>
      <w:pPr>
        <w:pStyle w:val="BodyText"/>
      </w:pPr>
      <w:r>
        <w:rPr>
          <w:i/>
          <w:iCs/>
        </w:rPr>
        <w:t xml:space="preserve">Yard, rear.</w:t>
      </w:r>
      <w:r>
        <w:t xml:space="preserve"> </w:t>
      </w:r>
      <w:r>
        <w:t xml:space="preserve">A yard extending across the full width of the lot, measured from the rear of the</w:t>
      </w:r>
      <w:r>
        <w:t xml:space="preserve"> </w:t>
      </w:r>
      <w:r>
        <w:t xml:space="preserve">building to the rear lot line.</w:t>
      </w:r>
    </w:p>
    <w:p>
      <w:pPr>
        <w:pStyle w:val="BodyText"/>
      </w:pPr>
      <w:r>
        <w:rPr>
          <w:i/>
          <w:iCs/>
        </w:rPr>
        <w:t xml:space="preserve">Zoning certificate.</w:t>
      </w:r>
      <w:r>
        <w:t xml:space="preserve"> </w:t>
      </w:r>
      <w:r>
        <w:t xml:space="preserve">A document signed by the zoning enforcement officer, which acknowledges that a use,</w:t>
      </w:r>
      <w:r>
        <w:t xml:space="preserve"> </w:t>
      </w:r>
      <w:r>
        <w:t xml:space="preserve">structure, building or lot either complies with or is legally nonconforming to the</w:t>
      </w:r>
      <w:r>
        <w:t xml:space="preserve"> </w:t>
      </w:r>
      <w:r>
        <w:t xml:space="preserve">provisions of the municipal zoning ordinance or is an authorized variance therefrom.</w:t>
      </w:r>
    </w:p>
    <w:p>
      <w:pPr>
        <w:pStyle w:val="BodyText"/>
      </w:pPr>
      <w:r>
        <w:rPr>
          <w:i/>
          <w:iCs/>
        </w:rPr>
        <w:t xml:space="preserve">Zoning enforcement officer.</w:t>
      </w:r>
      <w:r>
        <w:t xml:space="preserve"> </w:t>
      </w:r>
      <w:r>
        <w:t xml:space="preserve">The person authorized to interpret and enforce the provisions of this ordinance,</w:t>
      </w:r>
      <w:r>
        <w:t xml:space="preserve"> </w:t>
      </w:r>
      <w:r>
        <w:t xml:space="preserve">also known as the building official and director of minimum housing.</w:t>
      </w:r>
    </w:p>
    <w:p>
      <w:pPr>
        <w:pStyle w:val="BodyText"/>
      </w:pPr>
      <w:r>
        <w:rPr>
          <w:i/>
          <w:iCs/>
        </w:rPr>
        <w:t xml:space="preserve">Zoning map.</w:t>
      </w:r>
      <w:r>
        <w:t xml:space="preserve"> </w:t>
      </w:r>
      <w:r>
        <w:t xml:space="preserve">The map or maps which are a part of this ordinance and which delineate the boundaries</w:t>
      </w:r>
      <w:r>
        <w:t xml:space="preserve"> </w:t>
      </w:r>
      <w:r>
        <w:t xml:space="preserve">of all mapped zoning districts within the physical boundary of the city.</w:t>
      </w:r>
    </w:p>
    <w:p>
      <w:pPr>
        <w:pStyle w:val="BodyText"/>
      </w:pPr>
      <w:r>
        <w:rPr>
          <w:i/>
          <w:iCs/>
        </w:rPr>
        <w:t xml:space="preserve">Zoning use districts.</w:t>
      </w:r>
      <w:r>
        <w:t xml:space="preserve"> </w:t>
      </w:r>
      <w:r>
        <w:t xml:space="preserve">The basic unit in zoning to which a uniform set of regulations applies, or a uniform</w:t>
      </w:r>
      <w:r>
        <w:t xml:space="preserve"> </w:t>
      </w:r>
      <w:r>
        <w:t xml:space="preserve">set of regulations for a specified use.</w:t>
      </w:r>
    </w:p>
    <w:p>
      <w:pPr>
        <w:pStyle w:val="BodyText"/>
      </w:pPr>
      <w:r>
        <w:rPr>
          <w:i/>
          <w:iCs/>
        </w:rPr>
        <w:t xml:space="preserve">(Ord. of 10-15-25(1), § 1)</w:t>
      </w:r>
    </w:p>
    <w:bookmarkEnd w:id="109"/>
    <w:bookmarkStart w:id="110" w:name="a.-appendix-a"/>
    <w:p>
      <w:pPr>
        <w:pStyle w:val="Heading1"/>
      </w:pPr>
      <w:r>
        <w:t xml:space="preserve">§ A. Appendix A</w:t>
      </w:r>
    </w:p>
    <w:p>
      <w:pPr>
        <w:pStyle w:val="FirstParagraph"/>
      </w:pPr>
      <w:r>
        <w:t xml:space="preserve">This list of use code numbers; is to be used in conjunction with section 304, table 1 - use regulations. Each use code number corresponds with a specific line</w:t>
      </w:r>
      <w:r>
        <w:t xml:space="preserve"> </w:t>
      </w:r>
      <w:r>
        <w:t xml:space="preserve">in section 304 and illustrates the range of specific uses. Accessory uses, where appropriate, are</w:t>
      </w:r>
      <w:r>
        <w:t xml:space="preserve"> </w:t>
      </w:r>
      <w:r>
        <w:t xml:space="preserve">also listed.</w:t>
      </w:r>
    </w:p>
    <w:p>
      <w:pPr>
        <w:pStyle w:val="BodyText"/>
      </w:pPr>
      <w:r>
        <w:br/>
      </w:r>
    </w:p>
    <w:bookmarkEnd w:id="110"/>
    <w:bookmarkStart w:id="111" w:name="residential"/>
    <w:p>
      <w:pPr>
        <w:pStyle w:val="Heading2"/>
      </w:pPr>
      <w:r>
        <w:t xml:space="preserve">§ 1.0. Residential</w:t>
      </w:r>
    </w:p>
    <w:p>
      <w:pPr>
        <w:pStyle w:val="FirstParagraph"/>
      </w:pPr>
      <w:r>
        <w:rPr>
          <w:i/>
          <w:iCs/>
        </w:rPr>
        <w:t xml:space="preserve">11 One household detached dwelling</w:t>
      </w:r>
      <w:r>
        <w:t xml:space="preserve"> </w:t>
      </w:r>
      <w:r>
        <w:t xml:space="preserve">- one household unit with accessory use and home occupation.</w:t>
      </w:r>
    </w:p>
    <w:p>
      <w:pPr>
        <w:pStyle w:val="BodyText"/>
      </w:pPr>
      <w:r>
        <w:rPr>
          <w:i/>
          <w:iCs/>
        </w:rPr>
        <w:t xml:space="preserve">12 Two household detached dwelling</w:t>
      </w:r>
      <w:r>
        <w:t xml:space="preserve"> </w:t>
      </w:r>
      <w:r>
        <w:t xml:space="preserve">- two household units with accessory use and home occupation.</w:t>
      </w:r>
    </w:p>
    <w:p>
      <w:pPr>
        <w:pStyle w:val="BodyText"/>
      </w:pPr>
      <w:r>
        <w:rPr>
          <w:i/>
          <w:iCs/>
        </w:rPr>
        <w:t xml:space="preserve">14 Multi-household dwelling</w:t>
      </w:r>
      <w:r>
        <w:t xml:space="preserve"> </w:t>
      </w:r>
      <w:r>
        <w:t xml:space="preserve">- three or more household units with accessory use and home occupation.</w:t>
      </w:r>
    </w:p>
    <w:p>
      <w:pPr>
        <w:pStyle w:val="BodyText"/>
      </w:pPr>
      <w:r>
        <w:rPr>
          <w:i/>
          <w:iCs/>
        </w:rPr>
        <w:t xml:space="preserve">15 Group quarters and lodging</w:t>
      </w:r>
      <w:r>
        <w:t xml:space="preserve"> </w:t>
      </w:r>
      <w:r>
        <w:t xml:space="preserve">- Ten rooming units or less with incidental lodging.</w:t>
      </w:r>
    </w:p>
    <w:p>
      <w:pPr>
        <w:pStyle w:val="BodyText"/>
      </w:pPr>
      <w:r>
        <w:rPr>
          <w:i/>
          <w:iCs/>
        </w:rPr>
        <w:t xml:space="preserve">15.1 Nursing home.</w:t>
      </w:r>
      <w:r>
        <w:t xml:space="preserve"> </w:t>
      </w:r>
      <w:r>
        <w:t xml:space="preserve">Licensed extended care facility.</w:t>
      </w:r>
    </w:p>
    <w:p>
      <w:pPr>
        <w:pStyle w:val="BodyText"/>
      </w:pPr>
      <w:r>
        <w:rPr>
          <w:i/>
          <w:iCs/>
        </w:rPr>
        <w:t xml:space="preserve">15.1.1 Congregate care facility</w:t>
      </w:r>
      <w:r>
        <w:t xml:space="preserve"> </w:t>
      </w:r>
      <w:r>
        <w:t xml:space="preserve">- Includes retirement homes and convalescent housing with no more than one bed per</w:t>
      </w:r>
      <w:r>
        <w:t xml:space="preserve"> </w:t>
      </w:r>
      <w:r>
        <w:t xml:space="preserve">each 2,000 square feet of gross acreage.</w:t>
      </w:r>
    </w:p>
    <w:p>
      <w:pPr>
        <w:pStyle w:val="BodyText"/>
      </w:pPr>
      <w:r>
        <w:rPr>
          <w:i/>
          <w:iCs/>
        </w:rPr>
        <w:t xml:space="preserve">15.2 Community residence</w:t>
      </w:r>
      <w:r>
        <w:t xml:space="preserve"> </w:t>
      </w:r>
      <w:r>
        <w:t xml:space="preserve">- Home or residential facility where children and/or adults reside in a family setting</w:t>
      </w:r>
      <w:r>
        <w:t xml:space="preserve"> </w:t>
      </w:r>
      <w:r>
        <w:t xml:space="preserve">and may or may not receive supervised care. This shall not include halfway houses</w:t>
      </w:r>
      <w:r>
        <w:t xml:space="preserve"> </w:t>
      </w:r>
      <w:r>
        <w:t xml:space="preserve">or substance abuse treatment facilities. This shall include the following: (a) Whenever</w:t>
      </w:r>
      <w:r>
        <w:t xml:space="preserve"> </w:t>
      </w:r>
      <w:r>
        <w:t xml:space="preserve">six or fewer mentally handicapped children or adults reside in any type of residence</w:t>
      </w:r>
      <w:r>
        <w:t xml:space="preserve"> </w:t>
      </w:r>
      <w:r>
        <w:t xml:space="preserve">in the community, as licensed by the state pursuant to G.L. 1956, § 40.1-24-1 et seq.</w:t>
      </w:r>
    </w:p>
    <w:p>
      <w:pPr>
        <w:pStyle w:val="Compact"/>
        <w:numPr>
          <w:ilvl w:val="0"/>
          <w:numId w:val="1194"/>
        </w:numPr>
      </w:pPr>
    </w:p>
    <w:p>
      <w:pPr>
        <w:pStyle w:val="Compact"/>
        <w:numPr>
          <w:ilvl w:val="1"/>
          <w:numId w:val="1195"/>
        </w:numPr>
      </w:pPr>
    </w:p>
    <w:p>
      <w:pPr>
        <w:numPr>
          <w:ilvl w:val="2"/>
          <w:numId w:val="1196"/>
        </w:numPr>
      </w:pPr>
      <w:r>
        <w:t xml:space="preserve">1. (b)</w:t>
      </w:r>
      <w:r>
        <w:t xml:space="preserve"> </w:t>
      </w:r>
      <w:r>
        <w:t xml:space="preserve">A group home providing care or supervision, or both, to not more than eight mentally</w:t>
      </w:r>
      <w:r>
        <w:t xml:space="preserve"> </w:t>
      </w:r>
      <w:r>
        <w:t xml:space="preserve">disabled or mentally handicapped or physically handicapped persons, and licensed by</w:t>
      </w:r>
      <w:r>
        <w:t xml:space="preserve"> </w:t>
      </w:r>
      <w:r>
        <w:t xml:space="preserve">the state pursuant to Rhode Island General Law Section 40.1-24-1 (G.L. 1956, § 40.1-24-1</w:t>
      </w:r>
      <w:r>
        <w:t xml:space="preserve"> </w:t>
      </w:r>
      <w:r>
        <w:t xml:space="preserve">et seq.), (c) A residence for children providing car or supervision, or both, to not</w:t>
      </w:r>
      <w:r>
        <w:t xml:space="preserve"> </w:t>
      </w:r>
      <w:r>
        <w:t xml:space="preserve">more than eight children including those of the care giver and licensed by the state</w:t>
      </w:r>
      <w:r>
        <w:t xml:space="preserve"> </w:t>
      </w:r>
      <w:r>
        <w:t xml:space="preserve">pursuant to Rhode Island General Laws Section 42-72.1 (G.L. 1956, § 42-72.1-1 et seq.),</w:t>
      </w:r>
      <w:r>
        <w:t xml:space="preserve"> </w:t>
      </w:r>
      <w:r>
        <w:t xml:space="preserve">(d) A community transitional residence providing care or assistance or both, to no</w:t>
      </w:r>
      <w:r>
        <w:t xml:space="preserve"> </w:t>
      </w:r>
      <w:r>
        <w:t xml:space="preserve">more than six unrelated persons or no more than three families not to exceed a total</w:t>
      </w:r>
      <w:r>
        <w:t xml:space="preserve"> </w:t>
      </w:r>
      <w:r>
        <w:t xml:space="preserve">of eight persons requiring temporary financial assistance and/or to persons who are</w:t>
      </w:r>
      <w:r>
        <w:t xml:space="preserve"> </w:t>
      </w:r>
      <w:r>
        <w:t xml:space="preserve">victims of crimes, abuse or neglect, and who are expected to reside in such residence</w:t>
      </w:r>
      <w:r>
        <w:t xml:space="preserve"> </w:t>
      </w:r>
      <w:r>
        <w:t xml:space="preserve">not less than sixty days nor more than two years. Residents will have access to and</w:t>
      </w:r>
      <w:r>
        <w:t xml:space="preserve"> </w:t>
      </w:r>
      <w:r>
        <w:t xml:space="preserve">use of all common areas, including eating areas and living rooms and will receive</w:t>
      </w:r>
      <w:r>
        <w:t xml:space="preserve"> </w:t>
      </w:r>
      <w:r>
        <w:t xml:space="preserve">appropriate social services for the purpose of fostering independence, self-sufficiency,</w:t>
      </w:r>
      <w:r>
        <w:t xml:space="preserve"> </w:t>
      </w:r>
      <w:r>
        <w:t xml:space="preserve">and eventual transition to a permanent living situation. (See article 10, definitions</w:t>
      </w:r>
      <w:r>
        <w:t xml:space="preserve"> </w:t>
      </w:r>
      <w:r>
        <w:t xml:space="preserve">for community residence).</w:t>
      </w:r>
    </w:p>
    <w:p>
      <w:pPr>
        <w:pStyle w:val="FirstParagraph"/>
      </w:pPr>
      <w:r>
        <w:rPr>
          <w:i/>
          <w:iCs/>
        </w:rPr>
        <w:t xml:space="preserve">16 Temporary lodging,</w:t>
      </w:r>
      <w:r>
        <w:t xml:space="preserve"> </w:t>
      </w:r>
      <w:r>
        <w:t xml:space="preserve">ten rooms or less tourist home, bed and breakfast, hotel, and motel.</w:t>
      </w:r>
    </w:p>
    <w:p>
      <w:pPr>
        <w:pStyle w:val="BodyText"/>
      </w:pPr>
      <w:r>
        <w:rPr>
          <w:i/>
          <w:iCs/>
        </w:rPr>
        <w:t xml:space="preserve">16.1 Temporary lodging,</w:t>
      </w:r>
      <w:r>
        <w:t xml:space="preserve"> </w:t>
      </w:r>
      <w:r>
        <w:t xml:space="preserve">11 to 29 rooms - hotel and motel.</w:t>
      </w:r>
    </w:p>
    <w:p>
      <w:pPr>
        <w:pStyle w:val="BodyText"/>
      </w:pPr>
      <w:r>
        <w:rPr>
          <w:i/>
          <w:iCs/>
        </w:rPr>
        <w:t xml:space="preserve">16.2 Temporary lodging,</w:t>
      </w:r>
      <w:r>
        <w:t xml:space="preserve"> </w:t>
      </w:r>
      <w:r>
        <w:t xml:space="preserve">more than 30 rooms hotel and motel.</w:t>
      </w:r>
    </w:p>
    <w:p>
      <w:pPr>
        <w:pStyle w:val="BodyText"/>
      </w:pPr>
      <w:r>
        <w:rPr>
          <w:i/>
          <w:iCs/>
        </w:rPr>
        <w:t xml:space="preserve">16.3 Temporary lodging,</w:t>
      </w:r>
      <w:r>
        <w:t xml:space="preserve"> </w:t>
      </w:r>
      <w:r>
        <w:t xml:space="preserve">with supervision, 15 residents or less - rescue mission, homeless shelter, drop in</w:t>
      </w:r>
      <w:r>
        <w:t xml:space="preserve"> </w:t>
      </w:r>
      <w:r>
        <w:t xml:space="preserve">center.</w:t>
      </w:r>
    </w:p>
    <w:p>
      <w:pPr>
        <w:pStyle w:val="BodyText"/>
      </w:pPr>
      <w:r>
        <w:rPr>
          <w:i/>
          <w:iCs/>
        </w:rPr>
        <w:t xml:space="preserve">16.4 Temporary lodging,</w:t>
      </w:r>
      <w:r>
        <w:t xml:space="preserve"> </w:t>
      </w:r>
      <w:r>
        <w:t xml:space="preserve">with supervision, more than 16 residents - rescue mission, homeless shelter, drop</w:t>
      </w:r>
      <w:r>
        <w:t xml:space="preserve"> </w:t>
      </w:r>
      <w:r>
        <w:t xml:space="preserve">in center.</w:t>
      </w:r>
    </w:p>
    <w:p>
      <w:pPr>
        <w:pStyle w:val="BodyText"/>
      </w:pPr>
      <w:r>
        <w:rPr>
          <w:i/>
          <w:iCs/>
        </w:rPr>
        <w:t xml:space="preserve">17 Mobile home park</w:t>
      </w:r>
      <w:r>
        <w:t xml:space="preserve"> </w:t>
      </w:r>
      <w:r>
        <w:t xml:space="preserve">- Residential mobile home, mobile home park, trailer park.</w:t>
      </w:r>
    </w:p>
    <w:bookmarkEnd w:id="111"/>
    <w:bookmarkStart w:id="112" w:name="institutional-and-governmental-services"/>
    <w:p>
      <w:pPr>
        <w:pStyle w:val="Heading2"/>
      </w:pPr>
      <w:r>
        <w:t xml:space="preserve">§ 2.0. Institutional and governmental services</w:t>
      </w:r>
    </w:p>
    <w:p>
      <w:pPr>
        <w:pStyle w:val="FirstParagraph"/>
      </w:pPr>
      <w:r>
        <w:rPr>
          <w:i/>
          <w:iCs/>
        </w:rPr>
        <w:t xml:space="preserve">21 Educational institution</w:t>
      </w:r>
      <w:r>
        <w:t xml:space="preserve"> </w:t>
      </w:r>
      <w:r>
        <w:t xml:space="preserve">- Post secondary includes the following: Classrooms, office and assembly use, lecture</w:t>
      </w:r>
      <w:r>
        <w:t xml:space="preserve"> </w:t>
      </w:r>
      <w:r>
        <w:t xml:space="preserve">hall, library, museum and other facilities for instructional purposes; laboratory</w:t>
      </w:r>
      <w:r>
        <w:t xml:space="preserve"> </w:t>
      </w:r>
      <w:r>
        <w:t xml:space="preserve">facility for teaching and research, radio station; administrative office, including</w:t>
      </w:r>
      <w:r>
        <w:t xml:space="preserve"> </w:t>
      </w:r>
      <w:r>
        <w:t xml:space="preserve">academic and business offices, security office, health care facility, day care facility,</w:t>
      </w:r>
      <w:r>
        <w:t xml:space="preserve"> </w:t>
      </w:r>
      <w:r>
        <w:t xml:space="preserve">bookstore; theater with no public assembly, dance studio, exhibition facility, theater,</w:t>
      </w:r>
      <w:r>
        <w:t xml:space="preserve"> </w:t>
      </w:r>
      <w:r>
        <w:t xml:space="preserve">stadium, indoor and outdoor sports facility, including gymnasium for athletic events</w:t>
      </w:r>
      <w:r>
        <w:t xml:space="preserve"> </w:t>
      </w:r>
      <w:r>
        <w:t xml:space="preserve">such as swimming, skating, tennis, football, baseball and other sports; residence</w:t>
      </w:r>
      <w:r>
        <w:t xml:space="preserve"> </w:t>
      </w:r>
      <w:r>
        <w:t xml:space="preserve">hall, dormitory, sorority, fraternity, dining hall, and cafeteria; maintenance facility,</w:t>
      </w:r>
      <w:r>
        <w:t xml:space="preserve"> </w:t>
      </w:r>
      <w:r>
        <w:t xml:space="preserve">workshop, garage, repair facility, and power plant; parking garage and parking lot;</w:t>
      </w:r>
      <w:r>
        <w:t xml:space="preserve"> </w:t>
      </w:r>
      <w:r>
        <w:t xml:space="preserve">not including trade or business school: vocational and trade skills in automotive,</w:t>
      </w:r>
      <w:r>
        <w:t xml:space="preserve"> </w:t>
      </w:r>
      <w:r>
        <w:t xml:space="preserve">construction, metallurgical, chemical and similar industrial operations.</w:t>
      </w:r>
    </w:p>
    <w:p>
      <w:pPr>
        <w:pStyle w:val="BodyText"/>
      </w:pPr>
      <w:r>
        <w:rPr>
          <w:i/>
          <w:iCs/>
        </w:rPr>
        <w:t xml:space="preserve">21.1 Educational institution</w:t>
      </w:r>
      <w:r>
        <w:t xml:space="preserve"> </w:t>
      </w:r>
      <w:r>
        <w:t xml:space="preserve">- Elementary through high school - Public and private schools includes the following:</w:t>
      </w:r>
      <w:r>
        <w:t xml:space="preserve"> </w:t>
      </w:r>
      <w:r>
        <w:t xml:space="preserve">classrooms, office and assembly use, lecture hall, library, and other facilities for</w:t>
      </w:r>
      <w:r>
        <w:t xml:space="preserve"> </w:t>
      </w:r>
      <w:r>
        <w:t xml:space="preserve">instructional purposes; laboratory facility for teaching, administrative office, health</w:t>
      </w:r>
      <w:r>
        <w:t xml:space="preserve"> </w:t>
      </w:r>
      <w:r>
        <w:t xml:space="preserve">care facility, day care facility; theater with no public assembly, dance studio, exhibition</w:t>
      </w:r>
      <w:r>
        <w:t xml:space="preserve"> </w:t>
      </w:r>
      <w:r>
        <w:t xml:space="preserve">facility, stadium, indoor and outdoor sports facility, including gymnasium for athletic</w:t>
      </w:r>
      <w:r>
        <w:t xml:space="preserve"> </w:t>
      </w:r>
      <w:r>
        <w:t xml:space="preserve">events such as swimming, skating, tennis football, baseball and other sports; not</w:t>
      </w:r>
      <w:r>
        <w:t xml:space="preserve"> </w:t>
      </w:r>
      <w:r>
        <w:t xml:space="preserve">including trade or business schools; vocational and trade schools in automotive, construction,</w:t>
      </w:r>
      <w:r>
        <w:t xml:space="preserve"> </w:t>
      </w:r>
      <w:r>
        <w:t xml:space="preserve">metallurgical, chemical and similar industrial operations.</w:t>
      </w:r>
    </w:p>
    <w:p>
      <w:pPr>
        <w:pStyle w:val="BodyText"/>
      </w:pPr>
      <w:r>
        <w:rPr>
          <w:i/>
          <w:iCs/>
        </w:rPr>
        <w:t xml:space="preserve">22 Trade schools</w:t>
      </w:r>
      <w:r>
        <w:t xml:space="preserve"> </w:t>
      </w:r>
      <w:r>
        <w:t xml:space="preserve">- Public and private institution providing training and/or instruction in: art, business,</w:t>
      </w:r>
      <w:r>
        <w:t xml:space="preserve"> </w:t>
      </w:r>
      <w:r>
        <w:t xml:space="preserve">bookkeeping, accounting, secretarial and the like, cosmetology, dancing, driving hair</w:t>
      </w:r>
      <w:r>
        <w:t xml:space="preserve"> </w:t>
      </w:r>
      <w:r>
        <w:t xml:space="preserve">styling, music conservatory; not including vocational and trade skills in automotive,</w:t>
      </w:r>
      <w:r>
        <w:t xml:space="preserve"> </w:t>
      </w:r>
      <w:r>
        <w:t xml:space="preserve">construction, metallurgical, chemical and similar industrial operations.</w:t>
      </w:r>
    </w:p>
    <w:p>
      <w:pPr>
        <w:pStyle w:val="BodyText"/>
      </w:pPr>
      <w:r>
        <w:rPr>
          <w:i/>
          <w:iCs/>
        </w:rPr>
        <w:t xml:space="preserve">22.1 Vocational training facility</w:t>
      </w:r>
      <w:r>
        <w:t xml:space="preserve"> </w:t>
      </w:r>
      <w:r>
        <w:t xml:space="preserve">- A public or private organization in agreement with the city to supply training</w:t>
      </w:r>
      <w:r>
        <w:t xml:space="preserve"> </w:t>
      </w:r>
      <w:r>
        <w:t xml:space="preserve">services in the trades such as carpentry, electrical, plumbing, HVAC or similar trades.</w:t>
      </w:r>
      <w:r>
        <w:t xml:space="preserve"> </w:t>
      </w:r>
      <w:r>
        <w:t xml:space="preserve">No outdoor storage.</w:t>
      </w:r>
    </w:p>
    <w:p>
      <w:pPr>
        <w:pStyle w:val="BodyText"/>
      </w:pPr>
      <w:r>
        <w:rPr>
          <w:i/>
          <w:iCs/>
        </w:rPr>
        <w:t xml:space="preserve">23 Religious services</w:t>
      </w:r>
      <w:r>
        <w:t xml:space="preserve"> </w:t>
      </w:r>
      <w:r>
        <w:t xml:space="preserve">- Church synagogue, other places of worship including accessory halls retreat centers</w:t>
      </w:r>
      <w:r>
        <w:t xml:space="preserve"> </w:t>
      </w:r>
      <w:r>
        <w:t xml:space="preserve">and similar activities.</w:t>
      </w:r>
    </w:p>
    <w:p>
      <w:pPr>
        <w:pStyle w:val="BodyText"/>
      </w:pPr>
      <w:r>
        <w:rPr>
          <w:i/>
          <w:iCs/>
        </w:rPr>
        <w:t xml:space="preserve">24 Medical and health services</w:t>
      </w:r>
      <w:r>
        <w:t xml:space="preserve"> </w:t>
      </w:r>
      <w:r>
        <w:t xml:space="preserve">- Hospital (not animal hospital), medical diagnostic or treatment facility, medical</w:t>
      </w:r>
      <w:r>
        <w:t xml:space="preserve"> </w:t>
      </w:r>
      <w:r>
        <w:t xml:space="preserve">or dental office, research laboratory or educational facility, sanitarium, and any</w:t>
      </w:r>
      <w:r>
        <w:t xml:space="preserve"> </w:t>
      </w:r>
      <w:r>
        <w:t xml:space="preserve">use accessory thereto, center for occupational and physical therapy, physical fitness,</w:t>
      </w:r>
      <w:r>
        <w:t xml:space="preserve"> </w:t>
      </w:r>
      <w:r>
        <w:t xml:space="preserve">and drug and alcohol rehabilitation (provided such drug or alcohol rehabilitation</w:t>
      </w:r>
      <w:r>
        <w:t xml:space="preserve"> </w:t>
      </w:r>
      <w:r>
        <w:t xml:space="preserve">facility is owned by or operated in conjunction with a hospital); clinic for medical,</w:t>
      </w:r>
      <w:r>
        <w:t xml:space="preserve"> </w:t>
      </w:r>
      <w:r>
        <w:t xml:space="preserve">dental surgical or psychiatric treatment of disease and disability, whether on an</w:t>
      </w:r>
      <w:r>
        <w:t xml:space="preserve"> </w:t>
      </w:r>
      <w:r>
        <w:t xml:space="preserve">inpatient or outpatient basis; health maintenance organization (HMO).</w:t>
      </w:r>
    </w:p>
    <w:p>
      <w:pPr>
        <w:pStyle w:val="BodyText"/>
      </w:pPr>
      <w:r>
        <w:rPr>
          <w:i/>
          <w:iCs/>
        </w:rPr>
        <w:t xml:space="preserve">24.1 Drug or alcohol rehabilitation facility</w:t>
      </w:r>
      <w:r>
        <w:t xml:space="preserve"> </w:t>
      </w:r>
      <w:r>
        <w:t xml:space="preserve">not owned by or operated in conjunction with a hospital.</w:t>
      </w:r>
    </w:p>
    <w:p>
      <w:pPr>
        <w:pStyle w:val="BodyText"/>
      </w:pPr>
      <w:r>
        <w:rPr>
          <w:i/>
          <w:iCs/>
        </w:rPr>
        <w:t xml:space="preserve">24.2 Medical or dental office</w:t>
      </w:r>
      <w:r>
        <w:t xml:space="preserve"> </w:t>
      </w:r>
      <w:r>
        <w:t xml:space="preserve">- Building occupied by physicians, surgeons, dentist, nurses or other medical, paramedical</w:t>
      </w:r>
      <w:r>
        <w:t xml:space="preserve"> </w:t>
      </w:r>
      <w:r>
        <w:t xml:space="preserve">and para-dental personnel, not owned by or operated in conjunction with a hospital.</w:t>
      </w:r>
    </w:p>
    <w:p>
      <w:pPr>
        <w:pStyle w:val="BodyText"/>
      </w:pPr>
      <w:r>
        <w:rPr>
          <w:i/>
          <w:iCs/>
        </w:rPr>
        <w:t xml:space="preserve">25 Local and state government</w:t>
      </w:r>
      <w:r>
        <w:t xml:space="preserve"> </w:t>
      </w:r>
      <w:r>
        <w:t xml:space="preserve">- Local and state administrative or legislative office and chamber, armory, judicial</w:t>
      </w:r>
      <w:r>
        <w:t xml:space="preserve"> </w:t>
      </w:r>
      <w:r>
        <w:t xml:space="preserve">office or court, state police station, municipal fire and police station, with accessory</w:t>
      </w:r>
      <w:r>
        <w:t xml:space="preserve"> </w:t>
      </w:r>
      <w:r>
        <w:t xml:space="preserve">use.</w:t>
      </w:r>
    </w:p>
    <w:p>
      <w:pPr>
        <w:pStyle w:val="BodyText"/>
      </w:pPr>
      <w:r>
        <w:rPr>
          <w:i/>
          <w:iCs/>
        </w:rPr>
        <w:t xml:space="preserve">25.1 Prison or correctional institution.</w:t>
      </w:r>
    </w:p>
    <w:p>
      <w:pPr>
        <w:pStyle w:val="BodyText"/>
      </w:pPr>
      <w:r>
        <w:rPr>
          <w:i/>
          <w:iCs/>
        </w:rPr>
        <w:t xml:space="preserve">26.1 Family child care home</w:t>
      </w:r>
      <w:r>
        <w:t xml:space="preserve"> </w:t>
      </w:r>
      <w:r>
        <w:t xml:space="preserve">- A residence licensed by the Rhode Island Department of Human Services where the</w:t>
      </w:r>
      <w:r>
        <w:t xml:space="preserve"> </w:t>
      </w:r>
      <w:r>
        <w:t xml:space="preserve">resident can provide child care for up to six children, or up to eight children with</w:t>
      </w:r>
      <w:r>
        <w:t xml:space="preserve"> </w:t>
      </w:r>
      <w:r>
        <w:t xml:space="preserve">an approved assistant.</w:t>
      </w:r>
    </w:p>
    <w:p>
      <w:pPr>
        <w:pStyle w:val="BodyText"/>
      </w:pPr>
      <w:r>
        <w:rPr>
          <w:i/>
          <w:iCs/>
        </w:rPr>
        <w:t xml:space="preserve">26.2 Group family child care home</w:t>
      </w:r>
      <w:r>
        <w:t xml:space="preserve"> </w:t>
      </w:r>
      <w:r>
        <w:t xml:space="preserve">- A residence in compliance with local zoning regulations where the resident can</w:t>
      </w:r>
      <w:r>
        <w:t xml:space="preserve"> </w:t>
      </w:r>
      <w:r>
        <w:t xml:space="preserve">provide child care for eight to 12 children with one or two approved assistants (dependent</w:t>
      </w:r>
      <w:r>
        <w:t xml:space="preserve"> </w:t>
      </w:r>
      <w:r>
        <w:t xml:space="preserve">on enrollment details).</w:t>
      </w:r>
    </w:p>
    <w:p>
      <w:pPr>
        <w:pStyle w:val="BodyText"/>
      </w:pPr>
      <w:r>
        <w:rPr>
          <w:i/>
          <w:iCs/>
        </w:rPr>
        <w:t xml:space="preserve">26.3 Child care center</w:t>
      </w:r>
      <w:r>
        <w:t xml:space="preserve"> </w:t>
      </w:r>
      <w:r>
        <w:t xml:space="preserve">- Any facility, other than a family child care home or group family child care home,</w:t>
      </w:r>
      <w:r>
        <w:t xml:space="preserve"> </w:t>
      </w:r>
      <w:r>
        <w:t xml:space="preserve">that provides nonresidential child care.</w:t>
      </w:r>
    </w:p>
    <w:p>
      <w:pPr>
        <w:pStyle w:val="BodyText"/>
      </w:pPr>
      <w:r>
        <w:rPr>
          <w:i/>
          <w:iCs/>
        </w:rPr>
        <w:t xml:space="preserve">26.4 Adult day care</w:t>
      </w:r>
      <w:r>
        <w:t xml:space="preserve"> </w:t>
      </w:r>
      <w:r>
        <w:t xml:space="preserve">- A facility providing care for the elderly and/or functionally impaired adults in</w:t>
      </w:r>
      <w:r>
        <w:t xml:space="preserve"> </w:t>
      </w:r>
      <w:r>
        <w:t xml:space="preserve">a protective setting for a portion of a 24-hour day.</w:t>
      </w:r>
    </w:p>
    <w:p>
      <w:pPr>
        <w:pStyle w:val="BodyText"/>
      </w:pPr>
      <w:r>
        <w:rPr>
          <w:i/>
          <w:iCs/>
        </w:rPr>
        <w:t xml:space="preserve">27 Service organization</w:t>
      </w:r>
      <w:r>
        <w:t xml:space="preserve"> </w:t>
      </w:r>
      <w:r>
        <w:t xml:space="preserve">business, professional and labor organization; civic, social, fraternal and service</w:t>
      </w:r>
      <w:r>
        <w:t xml:space="preserve"> </w:t>
      </w:r>
      <w:r>
        <w:t xml:space="preserve">association; welfare, philanthropic and charitable institution; and other miscellaneous</w:t>
      </w:r>
      <w:r>
        <w:t xml:space="preserve"> </w:t>
      </w:r>
      <w:r>
        <w:t xml:space="preserve">services.</w:t>
      </w:r>
    </w:p>
    <w:p>
      <w:pPr>
        <w:pStyle w:val="BodyText"/>
      </w:pPr>
      <w:r>
        <w:rPr>
          <w:i/>
          <w:iCs/>
        </w:rPr>
        <w:t xml:space="preserve">28 Cemetery</w:t>
      </w:r>
      <w:r>
        <w:t xml:space="preserve"> </w:t>
      </w:r>
      <w:r>
        <w:t xml:space="preserve">- Cemetery, historic cemetery, memorial park but not including funeral homes.</w:t>
      </w:r>
    </w:p>
    <w:p>
      <w:pPr>
        <w:pStyle w:val="BodyText"/>
      </w:pPr>
      <w:r>
        <w:rPr>
          <w:i/>
          <w:iCs/>
        </w:rPr>
        <w:t xml:space="preserve">(Ord. of 10-15-25(1), § 1)</w:t>
      </w:r>
    </w:p>
    <w:bookmarkEnd w:id="112"/>
    <w:bookmarkStart w:id="113" w:name="X6f2f6ec62b8def3a48ebb1e2d422225f5210b13"/>
    <w:p>
      <w:pPr>
        <w:pStyle w:val="Heading2"/>
      </w:pPr>
      <w:r>
        <w:t xml:space="preserve">§ 3.0. Cultural, entertainment and recreation services</w:t>
      </w:r>
    </w:p>
    <w:p>
      <w:pPr>
        <w:pStyle w:val="FirstParagraph"/>
      </w:pPr>
      <w:r>
        <w:rPr>
          <w:i/>
          <w:iCs/>
        </w:rPr>
        <w:t xml:space="preserve">31 Nonprofit library, museum and art gallery.</w:t>
      </w:r>
    </w:p>
    <w:p>
      <w:pPr>
        <w:pStyle w:val="BodyText"/>
      </w:pPr>
      <w:r>
        <w:rPr>
          <w:i/>
          <w:iCs/>
        </w:rPr>
        <w:t xml:space="preserve">32 Spectator assembly</w:t>
      </w:r>
      <w:r>
        <w:t xml:space="preserve"> </w:t>
      </w:r>
      <w:r>
        <w:t xml:space="preserve">- auditorium, exhibition hall, sports arena, stadium, theater, outdoor recreation</w:t>
      </w:r>
      <w:r>
        <w:t xml:space="preserve"> </w:t>
      </w:r>
      <w:r>
        <w:t xml:space="preserve">facility, amusement park, drive-in movie, driving range, fair ground, and miniature</w:t>
      </w:r>
      <w:r>
        <w:t xml:space="preserve"> </w:t>
      </w:r>
      <w:r>
        <w:t xml:space="preserve">golf.</w:t>
      </w:r>
    </w:p>
    <w:p>
      <w:pPr>
        <w:pStyle w:val="BodyText"/>
      </w:pPr>
      <w:r>
        <w:rPr>
          <w:i/>
          <w:iCs/>
        </w:rPr>
        <w:t xml:space="preserve">33 Outdoor recreation facility</w:t>
      </w:r>
      <w:r>
        <w:t xml:space="preserve"> </w:t>
      </w:r>
      <w:r>
        <w:t xml:space="preserve">- golf course, tennis court, swimming pool, camp ground, riding academy and country</w:t>
      </w:r>
      <w:r>
        <w:t xml:space="preserve"> </w:t>
      </w:r>
      <w:r>
        <w:t xml:space="preserve">club.</w:t>
      </w:r>
    </w:p>
    <w:p>
      <w:pPr>
        <w:pStyle w:val="BodyText"/>
      </w:pPr>
      <w:r>
        <w:rPr>
          <w:i/>
          <w:iCs/>
        </w:rPr>
        <w:t xml:space="preserve">34 Indoor sports facility</w:t>
      </w:r>
      <w:r>
        <w:t xml:space="preserve"> </w:t>
      </w:r>
      <w:r>
        <w:t xml:space="preserve">- bath house, public bathing, bowling, billiards and like sports; boxing arena; dance</w:t>
      </w:r>
      <w:r>
        <w:t xml:space="preserve"> </w:t>
      </w:r>
      <w:r>
        <w:t xml:space="preserve">hall; gymnasium and indoor swimming pool; ice and roller skating rink; indoor tennis</w:t>
      </w:r>
      <w:r>
        <w:t xml:space="preserve"> </w:t>
      </w:r>
      <w:r>
        <w:t xml:space="preserve">squash and racquetball court; video arcade, games of skill, shooting gallery.</w:t>
      </w:r>
    </w:p>
    <w:p>
      <w:pPr>
        <w:pStyle w:val="BodyText"/>
      </w:pPr>
      <w:r>
        <w:rPr>
          <w:i/>
          <w:iCs/>
        </w:rPr>
        <w:t xml:space="preserve">35 Nonprofit community park and playground</w:t>
      </w:r>
      <w:r>
        <w:t xml:space="preserve"> </w:t>
      </w:r>
      <w:r>
        <w:t xml:space="preserve">- Neighborhood, city wide and regional park (multipurpose, leisure and ornamental</w:t>
      </w:r>
      <w:r>
        <w:t xml:space="preserve"> </w:t>
      </w:r>
      <w:r>
        <w:t xml:space="preserve">garden); and playground or play field.</w:t>
      </w:r>
    </w:p>
    <w:p>
      <w:pPr>
        <w:pStyle w:val="BodyText"/>
      </w:pPr>
      <w:r>
        <w:rPr>
          <w:i/>
          <w:iCs/>
        </w:rPr>
        <w:t xml:space="preserve">36 Open space</w:t>
      </w:r>
      <w:r>
        <w:t xml:space="preserve"> </w:t>
      </w:r>
      <w:r>
        <w:t xml:space="preserve">- community garden, forest reserve, wildlife refuge and other open space; crop or</w:t>
      </w:r>
      <w:r>
        <w:t xml:space="preserve"> </w:t>
      </w:r>
      <w:r>
        <w:t xml:space="preserve">tree farming, truck, gardening; provided that no permanent retail stand or other commercial</w:t>
      </w:r>
      <w:r>
        <w:t xml:space="preserve"> </w:t>
      </w:r>
      <w:r>
        <w:t xml:space="preserve">structure shall be located thereon except for the sale of products raised on the premises.</w:t>
      </w:r>
    </w:p>
    <w:bookmarkEnd w:id="113"/>
    <w:bookmarkStart w:id="114" w:name="general-services"/>
    <w:p>
      <w:pPr>
        <w:pStyle w:val="Heading2"/>
      </w:pPr>
      <w:r>
        <w:t xml:space="preserve">§ 4.0. General services</w:t>
      </w:r>
    </w:p>
    <w:p>
      <w:pPr>
        <w:pStyle w:val="FirstParagraph"/>
      </w:pPr>
      <w:r>
        <w:rPr>
          <w:i/>
          <w:iCs/>
        </w:rPr>
        <w:t xml:space="preserve">41 Finance, insurance and real estate service</w:t>
      </w:r>
      <w:r>
        <w:t xml:space="preserve"> </w:t>
      </w:r>
      <w:r>
        <w:t xml:space="preserve">- banking and bank-related functions, credit services, savings and loan association</w:t>
      </w:r>
      <w:r>
        <w:t xml:space="preserve"> </w:t>
      </w:r>
      <w:r>
        <w:t xml:space="preserve">and credit union; insurance carrier, personal credit agency; real estate agent, real</w:t>
      </w:r>
      <w:r>
        <w:t xml:space="preserve"> </w:t>
      </w:r>
      <w:r>
        <w:t xml:space="preserve">estate developer, security and commodity trading service.</w:t>
      </w:r>
    </w:p>
    <w:p>
      <w:pPr>
        <w:pStyle w:val="BodyText"/>
      </w:pPr>
      <w:r>
        <w:rPr>
          <w:i/>
          <w:iCs/>
        </w:rPr>
        <w:t xml:space="preserve">42 Personal service</w:t>
      </w:r>
      <w:r>
        <w:t xml:space="preserve"> </w:t>
      </w:r>
      <w:r>
        <w:t xml:space="preserve">- (other than as accessory to residential as per section 5-1(a) apparel repair, alteration</w:t>
      </w:r>
      <w:r>
        <w:t xml:space="preserve"> </w:t>
      </w:r>
      <w:r>
        <w:t xml:space="preserve">and cleaning pickup service; barber and beauty service; nail salon; eyebrow threading;</w:t>
      </w:r>
      <w:r>
        <w:t xml:space="preserve"> </w:t>
      </w:r>
      <w:r>
        <w:t xml:space="preserve">spa service (special use permit required), tanning salon; photographic service; self-service</w:t>
      </w:r>
      <w:r>
        <w:t xml:space="preserve"> </w:t>
      </w:r>
      <w:r>
        <w:t xml:space="preserve">laundry and drop-off cleaning service (no dry cleaning on-premises); shoe repair service.</w:t>
      </w:r>
    </w:p>
    <w:p>
      <w:pPr>
        <w:pStyle w:val="BodyText"/>
      </w:pPr>
      <w:r>
        <w:rPr>
          <w:i/>
          <w:iCs/>
        </w:rPr>
        <w:t xml:space="preserve">42.1 Funeral home</w:t>
      </w:r>
      <w:r>
        <w:t xml:space="preserve"> </w:t>
      </w:r>
      <w:r>
        <w:t xml:space="preserve">- Facility and establishment that arranges for and prepares funerals, including preparation</w:t>
      </w:r>
      <w:r>
        <w:t xml:space="preserve"> </w:t>
      </w:r>
      <w:r>
        <w:t xml:space="preserve">of corpses for burial, related ceremonial function rooms and the like.</w:t>
      </w:r>
    </w:p>
    <w:p>
      <w:pPr>
        <w:pStyle w:val="BodyText"/>
      </w:pPr>
      <w:r>
        <w:rPr>
          <w:i/>
          <w:iCs/>
        </w:rPr>
        <w:t xml:space="preserve">43 Limited business service</w:t>
      </w:r>
      <w:r>
        <w:t xml:space="preserve"> </w:t>
      </w:r>
      <w:r>
        <w:t xml:space="preserve">- advertising agency; business office; credit reporting and collection service; interior</w:t>
      </w:r>
      <w:r>
        <w:t xml:space="preserve"> </w:t>
      </w:r>
      <w:r>
        <w:t xml:space="preserve">designer; photocopy; duplication, mailing and stenographic service; private employment</w:t>
      </w:r>
      <w:r>
        <w:t xml:space="preserve"> </w:t>
      </w:r>
      <w:r>
        <w:t xml:space="preserve">service; research and development of related activities; watch, clock and jewelry</w:t>
      </w:r>
      <w:r>
        <w:t xml:space="preserve"> </w:t>
      </w:r>
      <w:r>
        <w:t xml:space="preserve">repair service.</w:t>
      </w:r>
    </w:p>
    <w:p>
      <w:pPr>
        <w:pStyle w:val="BodyText"/>
      </w:pPr>
      <w:r>
        <w:rPr>
          <w:i/>
          <w:iCs/>
        </w:rPr>
        <w:t xml:space="preserve">44 General business service</w:t>
      </w:r>
      <w:r>
        <w:t xml:space="preserve"> </w:t>
      </w:r>
      <w:r>
        <w:t xml:space="preserve">- printing and copying service; building maintenance service; car washing; catering</w:t>
      </w:r>
      <w:r>
        <w:t xml:space="preserve"> </w:t>
      </w:r>
      <w:r>
        <w:t xml:space="preserve">service; cleaning establishment, including on-premises dry cleaning; news syndicate</w:t>
      </w:r>
      <w:r>
        <w:t xml:space="preserve"> </w:t>
      </w:r>
      <w:r>
        <w:t xml:space="preserve">service; pawn shop; radio, TV, electrical electronic and appliance repair service;</w:t>
      </w:r>
      <w:r>
        <w:t xml:space="preserve"> </w:t>
      </w:r>
      <w:r>
        <w:t xml:space="preserve">re-upholstery and furniture repair service; trade school for the instruction of general</w:t>
      </w:r>
      <w:r>
        <w:t xml:space="preserve"> </w:t>
      </w:r>
      <w:r>
        <w:t xml:space="preserve">business service; and wholesale merchandise broker, excluding wholesale storage.</w:t>
      </w:r>
    </w:p>
    <w:p>
      <w:pPr>
        <w:pStyle w:val="BodyText"/>
      </w:pPr>
      <w:r>
        <w:rPr>
          <w:i/>
          <w:iCs/>
        </w:rPr>
        <w:t xml:space="preserve">45 Repair service, automotive</w:t>
      </w:r>
      <w:r>
        <w:t xml:space="preserve"> </w:t>
      </w:r>
      <w:r>
        <w:t xml:space="preserve">including trucks and all commercial vehicles - automobile service station, including</w:t>
      </w:r>
      <w:r>
        <w:t xml:space="preserve"> </w:t>
      </w:r>
      <w:r>
        <w:t xml:space="preserve">sale of gasoline; garage repair shop, lubrication shop, transmission shop, muffler</w:t>
      </w:r>
      <w:r>
        <w:t xml:space="preserve"> </w:t>
      </w:r>
      <w:r>
        <w:t xml:space="preserve">and brake service; automobile re-upholstery and interior repair; trade school for</w:t>
      </w:r>
      <w:r>
        <w:t xml:space="preserve"> </w:t>
      </w:r>
      <w:r>
        <w:t xml:space="preserve">the instruction of above repair services.</w:t>
      </w:r>
    </w:p>
    <w:p>
      <w:pPr>
        <w:pStyle w:val="BodyText"/>
      </w:pPr>
      <w:r>
        <w:rPr>
          <w:i/>
          <w:iCs/>
        </w:rPr>
        <w:t xml:space="preserve">45.1 Gasoline sales, automotive</w:t>
      </w:r>
      <w:r>
        <w:t xml:space="preserve"> </w:t>
      </w:r>
      <w:r>
        <w:t xml:space="preserve">- Gasoline sales, with no service of automobiles, but including accessory sales of</w:t>
      </w:r>
      <w:r>
        <w:t xml:space="preserve"> </w:t>
      </w:r>
      <w:r>
        <w:t xml:space="preserve">related products.</w:t>
      </w:r>
    </w:p>
    <w:p>
      <w:pPr>
        <w:pStyle w:val="BodyText"/>
      </w:pPr>
      <w:r>
        <w:rPr>
          <w:i/>
          <w:iCs/>
        </w:rPr>
        <w:t xml:space="preserve">46 Professional service</w:t>
      </w:r>
      <w:r>
        <w:t xml:space="preserve"> </w:t>
      </w:r>
      <w:r>
        <w:t xml:space="preserve">- accounting; architectural and engineering; legal; medical and related services;</w:t>
      </w:r>
      <w:r>
        <w:t xml:space="preserve"> </w:t>
      </w:r>
      <w:r>
        <w:t xml:space="preserve">trade or professional school for the instruction of professional service listed herein.</w:t>
      </w:r>
    </w:p>
    <w:p>
      <w:pPr>
        <w:pStyle w:val="BodyText"/>
      </w:pPr>
      <w:r>
        <w:rPr>
          <w:i/>
          <w:iCs/>
        </w:rPr>
        <w:t xml:space="preserve">46.1 Veterinarian and animal hospital</w:t>
      </w:r>
      <w:r>
        <w:t xml:space="preserve"> </w:t>
      </w:r>
      <w:r>
        <w:t xml:space="preserve">- veterinarian service and animal hospital.</w:t>
      </w:r>
    </w:p>
    <w:p>
      <w:pPr>
        <w:pStyle w:val="BodyText"/>
      </w:pPr>
      <w:r>
        <w:rPr>
          <w:i/>
          <w:iCs/>
        </w:rPr>
        <w:t xml:space="preserve">47 Contract construction service</w:t>
      </w:r>
      <w:r>
        <w:t xml:space="preserve"> </w:t>
      </w:r>
      <w:r>
        <w:t xml:space="preserve">- cabinet making shop, carpentry service; concrete, masonry or plastering service;</w:t>
      </w:r>
      <w:r>
        <w:t xml:space="preserve"> </w:t>
      </w:r>
      <w:r>
        <w:t xml:space="preserve">electrical contractor; general contract construction service; job shop; painting paper</w:t>
      </w:r>
      <w:r>
        <w:t xml:space="preserve"> </w:t>
      </w:r>
      <w:r>
        <w:t xml:space="preserve">hanging and decorating service; plumbing, heating and air conditioning service; roofing</w:t>
      </w:r>
      <w:r>
        <w:t xml:space="preserve"> </w:t>
      </w:r>
      <w:r>
        <w:t xml:space="preserve">and sheet metal service; taxidermy establishment; well drilling service.</w:t>
      </w:r>
    </w:p>
    <w:p>
      <w:pPr>
        <w:pStyle w:val="BodyText"/>
      </w:pPr>
      <w:r>
        <w:rPr>
          <w:i/>
          <w:iCs/>
        </w:rPr>
        <w:t xml:space="preserve">48 Warehousing and storage</w:t>
      </w:r>
      <w:r>
        <w:t xml:space="preserve"> </w:t>
      </w:r>
      <w:r>
        <w:t xml:space="preserve">not including open lot storage.</w:t>
      </w:r>
    </w:p>
    <w:p>
      <w:pPr>
        <w:pStyle w:val="BodyText"/>
      </w:pPr>
      <w:r>
        <w:rPr>
          <w:i/>
          <w:iCs/>
        </w:rPr>
        <w:t xml:space="preserve">49 Warehousing and storage</w:t>
      </w:r>
      <w:r>
        <w:t xml:space="preserve"> </w:t>
      </w:r>
      <w:r>
        <w:t xml:space="preserve">including open lot storage.</w:t>
      </w:r>
    </w:p>
    <w:p>
      <w:pPr>
        <w:pStyle w:val="BodyText"/>
      </w:pPr>
      <w:r>
        <w:rPr>
          <w:i/>
          <w:iCs/>
        </w:rPr>
        <w:t xml:space="preserve">50 Drive up windows</w:t>
      </w:r>
      <w:r>
        <w:t xml:space="preserve"> </w:t>
      </w:r>
      <w:r>
        <w:t xml:space="preserve">- a window designed to allow patrons or customers to be served while remaining in</w:t>
      </w:r>
      <w:r>
        <w:t xml:space="preserve"> </w:t>
      </w:r>
      <w:r>
        <w:t xml:space="preserve">their vehicle; may include kiosk and speakers for ordering.</w:t>
      </w:r>
    </w:p>
    <w:bookmarkEnd w:id="114"/>
    <w:bookmarkStart w:id="115" w:name="trade"/>
    <w:p>
      <w:pPr>
        <w:pStyle w:val="Heading2"/>
      </w:pPr>
      <w:r>
        <w:t xml:space="preserve">§ 5.0. Trade</w:t>
      </w:r>
    </w:p>
    <w:p>
      <w:pPr>
        <w:pStyle w:val="FirstParagraph"/>
      </w:pPr>
      <w:r>
        <w:rPr>
          <w:i/>
          <w:iCs/>
        </w:rPr>
        <w:t xml:space="preserve">51 Wholesale trade,</w:t>
      </w:r>
      <w:r>
        <w:t xml:space="preserve"> </w:t>
      </w:r>
      <w:r>
        <w:t xml:space="preserve">within enclosed structure - including accessory storage, building materials or lumber</w:t>
      </w:r>
      <w:r>
        <w:t xml:space="preserve"> </w:t>
      </w:r>
      <w:r>
        <w:t xml:space="preserve">yard (retail also permitted), contractor's equipment rental, storage and maintenance;</w:t>
      </w:r>
      <w:r>
        <w:t xml:space="preserve"> </w:t>
      </w:r>
      <w:r>
        <w:t xml:space="preserve">drugs, chemicals and allied products; durable goods and apparel; electrical and electronic</w:t>
      </w:r>
      <w:r>
        <w:t xml:space="preserve"> </w:t>
      </w:r>
      <w:r>
        <w:t xml:space="preserve">goods and hardware, plumbing, heating equipment, and supplies (retail also permitted);</w:t>
      </w:r>
      <w:r>
        <w:t xml:space="preserve"> </w:t>
      </w:r>
      <w:r>
        <w:t xml:space="preserve">farm products; groceries and related products; household goods; machinery equipment</w:t>
      </w:r>
      <w:r>
        <w:t xml:space="preserve"> </w:t>
      </w:r>
      <w:r>
        <w:t xml:space="preserve">and supplies; motor vehicles and automotive equipment and general warehouse.</w:t>
      </w:r>
    </w:p>
    <w:p>
      <w:pPr>
        <w:pStyle w:val="BodyText"/>
      </w:pPr>
      <w:r>
        <w:rPr>
          <w:i/>
          <w:iCs/>
        </w:rPr>
        <w:t xml:space="preserve">52 Wholesale trade and outdoor storage</w:t>
      </w:r>
      <w:r>
        <w:t xml:space="preserve"> </w:t>
      </w:r>
      <w:r>
        <w:t xml:space="preserve">- building materials or lumber yard (retail also permitted); contractor's equipment</w:t>
      </w:r>
      <w:r>
        <w:t xml:space="preserve"> </w:t>
      </w:r>
      <w:r>
        <w:t xml:space="preserve">rental, storage and maintenance; drugs, chemicals and allied products; electrical</w:t>
      </w:r>
      <w:r>
        <w:t xml:space="preserve"> </w:t>
      </w:r>
      <w:r>
        <w:t xml:space="preserve">electronic goods and hardware, plumbing, heating equipment, and supplies (retail also</w:t>
      </w:r>
      <w:r>
        <w:t xml:space="preserve"> </w:t>
      </w:r>
      <w:r>
        <w:t xml:space="preserve">permitted); farm products; groceries and related items; machinery equipment and supplies;</w:t>
      </w:r>
      <w:r>
        <w:t xml:space="preserve"> </w:t>
      </w:r>
      <w:r>
        <w:t xml:space="preserve">motor vehicles and automotive equipment; nonflammable medical or industrial gases.</w:t>
      </w:r>
    </w:p>
    <w:p>
      <w:pPr>
        <w:pStyle w:val="BodyText"/>
      </w:pPr>
      <w:r>
        <w:rPr>
          <w:i/>
          <w:iCs/>
        </w:rPr>
        <w:t xml:space="preserve">53 Bulk storage, petroleum/LNG Storage, (not including landfill), scrap and waste</w:t>
      </w:r>
      <w:r>
        <w:rPr>
          <w:i/>
          <w:iCs/>
        </w:rPr>
        <w:t xml:space="preserve"> </w:t>
      </w:r>
      <w:r>
        <w:rPr>
          <w:i/>
          <w:iCs/>
        </w:rPr>
        <w:t xml:space="preserve">materials</w:t>
      </w:r>
      <w:r>
        <w:t xml:space="preserve"> </w:t>
      </w:r>
      <w:r>
        <w:t xml:space="preserve">- Heating oil, diesel oil, storage of petroleum products, propane and kerosene storage</w:t>
      </w:r>
      <w:r>
        <w:t xml:space="preserve"> </w:t>
      </w:r>
      <w:r>
        <w:t xml:space="preserve">for retail sale. Bulk storage of petroleum products, propane storage. Bulk storage</w:t>
      </w:r>
      <w:r>
        <w:t xml:space="preserve"> </w:t>
      </w:r>
      <w:r>
        <w:t xml:space="preserve">of liquefied petroleum gas, liquefied nitrogen gas (other gases stored under pressure</w:t>
      </w:r>
      <w:r>
        <w:t xml:space="preserve"> </w:t>
      </w:r>
      <w:r>
        <w:t xml:space="preserve">or temperature are not permitted).</w:t>
      </w:r>
    </w:p>
    <w:p>
      <w:pPr>
        <w:pStyle w:val="BodyText"/>
      </w:pPr>
      <w:r>
        <w:rPr>
          <w:i/>
          <w:iCs/>
        </w:rPr>
        <w:t xml:space="preserve">54 Retail Trade-Building and Related Material</w:t>
      </w:r>
      <w:r>
        <w:t xml:space="preserve"> </w:t>
      </w:r>
      <w:r>
        <w:t xml:space="preserve">- hardware-retail; nursery and garden supplies retail only, greenhouse not permitted;</w:t>
      </w:r>
      <w:r>
        <w:t xml:space="preserve"> </w:t>
      </w:r>
      <w:r>
        <w:t xml:space="preserve">paint, glass, and wallpaper-retail; yard equipment and supplies.</w:t>
      </w:r>
    </w:p>
    <w:p>
      <w:pPr>
        <w:pStyle w:val="BodyText"/>
      </w:pPr>
      <w:r>
        <w:rPr>
          <w:i/>
          <w:iCs/>
        </w:rPr>
        <w:t xml:space="preserve">55 Retail trade, neighborhood establishments, 2,500 sq. GFA or less</w:t>
      </w:r>
      <w:r>
        <w:t xml:space="preserve"> </w:t>
      </w:r>
      <w:r>
        <w:t xml:space="preserve">- apparel and accessories; household appliances; art supply; bakeries; books newspapers</w:t>
      </w:r>
      <w:r>
        <w:t xml:space="preserve"> </w:t>
      </w:r>
      <w:r>
        <w:t xml:space="preserve">and periodicals; cameras and photographic supplies; confectionery; custom tailoring;</w:t>
      </w:r>
      <w:r>
        <w:t xml:space="preserve"> </w:t>
      </w:r>
      <w:r>
        <w:t xml:space="preserve">dairy products; drug store; eating and/or drinking establishments excluding entertainment;</w:t>
      </w:r>
      <w:r>
        <w:t xml:space="preserve"> </w:t>
      </w:r>
      <w:r>
        <w:t xml:space="preserve">fabric store; floor covering-retail; florist; fruits and vegetables-retail; gift shop;</w:t>
      </w:r>
      <w:r>
        <w:t xml:space="preserve"> </w:t>
      </w:r>
      <w:r>
        <w:t xml:space="preserve">groceries and delicatessens-retail; hobby shops; home furnishings and equipment; jewelry-retail;</w:t>
      </w:r>
      <w:r>
        <w:t xml:space="preserve"> </w:t>
      </w:r>
      <w:r>
        <w:t xml:space="preserve">liquor store; meat and fish-retail; musical instruments and supplies-retail; office</w:t>
      </w:r>
      <w:r>
        <w:t xml:space="preserve"> </w:t>
      </w:r>
      <w:r>
        <w:t xml:space="preserve">supplies or equipment, stationery or art supplies; pet store; radio, television, audio/video</w:t>
      </w:r>
      <w:r>
        <w:t xml:space="preserve"> </w:t>
      </w:r>
      <w:r>
        <w:t xml:space="preserve">and computer equipment, sales and/or rental; shoe store; sporting goods and bicycles;</w:t>
      </w:r>
      <w:r>
        <w:t xml:space="preserve"> </w:t>
      </w:r>
      <w:r>
        <w:t xml:space="preserve">variety store; hardware-retail; nursery and garden supplies-retail including greenhouses;</w:t>
      </w:r>
      <w:r>
        <w:t xml:space="preserve"> </w:t>
      </w:r>
      <w:r>
        <w:t xml:space="preserve">paint, glass, and wallpaper-retail; yard equipment and supplies.</w:t>
      </w:r>
    </w:p>
    <w:p>
      <w:pPr>
        <w:pStyle w:val="BodyText"/>
      </w:pPr>
      <w:r>
        <w:rPr>
          <w:i/>
          <w:iCs/>
        </w:rPr>
        <w:t xml:space="preserve">55.1 Convenience store</w:t>
      </w:r>
      <w:r>
        <w:t xml:space="preserve"> </w:t>
      </w:r>
      <w:r>
        <w:t xml:space="preserve">- newspapers and periodicals; dairy products; fruits and vegetables-retail; groceries</w:t>
      </w:r>
      <w:r>
        <w:t xml:space="preserve"> </w:t>
      </w:r>
      <w:r>
        <w:t xml:space="preserve">and delicatessens-retail; and related convenience items.</w:t>
      </w:r>
    </w:p>
    <w:p>
      <w:pPr>
        <w:pStyle w:val="BodyText"/>
      </w:pPr>
      <w:r>
        <w:rPr>
          <w:i/>
          <w:iCs/>
        </w:rPr>
        <w:t xml:space="preserve">56 Retail trade</w:t>
      </w:r>
      <w:r>
        <w:t xml:space="preserve"> </w:t>
      </w:r>
      <w:r>
        <w:t xml:space="preserve">- Community-wide establishment more than 2,500 sq. GFA - apparel and accessories;</w:t>
      </w:r>
      <w:r>
        <w:t xml:space="preserve"> </w:t>
      </w:r>
      <w:r>
        <w:t xml:space="preserve">household appliances; art supply; bakeries; books newspapers and periodicals; cameras</w:t>
      </w:r>
      <w:r>
        <w:t xml:space="preserve"> </w:t>
      </w:r>
      <w:r>
        <w:t xml:space="preserve">and photographic supplies; confectionery; custom tailoring; dairy products; department</w:t>
      </w:r>
      <w:r>
        <w:t xml:space="preserve"> </w:t>
      </w:r>
      <w:r>
        <w:t xml:space="preserve">store, no automotive repairs or installation; drinking establishments serving alcoholic</w:t>
      </w:r>
      <w:r>
        <w:t xml:space="preserve"> </w:t>
      </w:r>
      <w:r>
        <w:t xml:space="preserve">beverages; drive-in eating establishments; drug store; eating and/or drinking places</w:t>
      </w:r>
      <w:r>
        <w:t xml:space="preserve"> </w:t>
      </w:r>
      <w:r>
        <w:t xml:space="preserve">excluding entertainment; fabric store; floor covering-retail; florist; fruits and</w:t>
      </w:r>
      <w:r>
        <w:t xml:space="preserve"> </w:t>
      </w:r>
      <w:r>
        <w:t xml:space="preserve">vegetables-retail; gift shop; groceries and delicatessens-retail; hobby shops; home</w:t>
      </w:r>
      <w:r>
        <w:t xml:space="preserve"> </w:t>
      </w:r>
      <w:r>
        <w:t xml:space="preserve">furnishings and equipment; jewelry-retail; liquor store; marine accessories; meat</w:t>
      </w:r>
      <w:r>
        <w:t xml:space="preserve"> </w:t>
      </w:r>
      <w:r>
        <w:t xml:space="preserve">and fish retail; musical instruments and supplies-retail; office supplies or equipment,</w:t>
      </w:r>
      <w:r>
        <w:t xml:space="preserve"> </w:t>
      </w:r>
      <w:r>
        <w:t xml:space="preserve">stationery or art supplies; pet store; radio, television, audio/video and computer</w:t>
      </w:r>
      <w:r>
        <w:t xml:space="preserve"> </w:t>
      </w:r>
      <w:r>
        <w:t xml:space="preserve">equipment, sales and/or rental; second hand merchandise and antiques; shoe store;</w:t>
      </w:r>
      <w:r>
        <w:t xml:space="preserve"> </w:t>
      </w:r>
      <w:r>
        <w:t xml:space="preserve">sporting goods and bicycles; supermarkets; variety stores.</w:t>
      </w:r>
    </w:p>
    <w:p>
      <w:pPr>
        <w:pStyle w:val="BodyText"/>
      </w:pPr>
      <w:r>
        <w:rPr>
          <w:i/>
          <w:iCs/>
        </w:rPr>
        <w:t xml:space="preserve">57 Retail trade</w:t>
      </w:r>
      <w:r>
        <w:t xml:space="preserve"> </w:t>
      </w:r>
      <w:r>
        <w:t xml:space="preserve">- Automotive, marine craft, aircraft and accessories - marine craft sales and storage;</w:t>
      </w:r>
      <w:r>
        <w:t xml:space="preserve"> </w:t>
      </w:r>
      <w:r>
        <w:t xml:space="preserve">mobile home sales; retail sales: motor vehicles (new and used); recreational vehicle</w:t>
      </w:r>
      <w:r>
        <w:t xml:space="preserve"> </w:t>
      </w:r>
      <w:r>
        <w:t xml:space="preserve">sales; tires, batteries and accessory sales.</w:t>
      </w:r>
    </w:p>
    <w:p>
      <w:pPr>
        <w:pStyle w:val="BodyText"/>
      </w:pPr>
      <w:r>
        <w:rPr>
          <w:i/>
          <w:iCs/>
        </w:rPr>
        <w:t xml:space="preserve">58 Fast food restaurant</w:t>
      </w:r>
      <w:r>
        <w:t xml:space="preserve"> </w:t>
      </w:r>
      <w:r>
        <w:t xml:space="preserve">- A commercial establishment where food or beverages are cooked, prepared or packaged</w:t>
      </w:r>
      <w:r>
        <w:t xml:space="preserve"> </w:t>
      </w:r>
      <w:r>
        <w:t xml:space="preserve">and offered for sale inside or outside the structure by means of stand-up counter</w:t>
      </w:r>
      <w:r>
        <w:t xml:space="preserve"> </w:t>
      </w:r>
      <w:r>
        <w:t xml:space="preserve">and/or drive-in service (including self service) and primarily serves or dispenses</w:t>
      </w:r>
      <w:r>
        <w:t xml:space="preserve"> </w:t>
      </w:r>
      <w:r>
        <w:t xml:space="preserve">such food or beverages in or with disposable containers and/or utensils and take away</w:t>
      </w:r>
      <w:r>
        <w:t xml:space="preserve"> </w:t>
      </w:r>
      <w:r>
        <w:t xml:space="preserve">food is more than incidental.</w:t>
      </w:r>
    </w:p>
    <w:bookmarkEnd w:id="115"/>
    <w:bookmarkStart w:id="116" w:name="Xc6b89806cf3b1e2d2740c9af3cfb1e45f015ca4"/>
    <w:p>
      <w:pPr>
        <w:pStyle w:val="Heading2"/>
      </w:pPr>
      <w:r>
        <w:t xml:space="preserve">§ 6.0. Transportation, communication and utilities</w:t>
      </w:r>
    </w:p>
    <w:p>
      <w:pPr>
        <w:pStyle w:val="FirstParagraph"/>
      </w:pPr>
      <w:r>
        <w:rPr>
          <w:i/>
          <w:iCs/>
        </w:rPr>
        <w:t xml:space="preserve">61 Transportation center</w:t>
      </w:r>
      <w:r>
        <w:t xml:space="preserve"> </w:t>
      </w:r>
      <w:r>
        <w:t xml:space="preserve">- Motor vehicle rental office, including outdoor storage of vehicles; taxicab terminal;</w:t>
      </w:r>
      <w:r>
        <w:t xml:space="preserve"> </w:t>
      </w:r>
      <w:r>
        <w:t xml:space="preserve">truck and trailer rental office; including the storage of moving vans, truck trailers,</w:t>
      </w:r>
      <w:r>
        <w:t xml:space="preserve"> </w:t>
      </w:r>
      <w:r>
        <w:t xml:space="preserve">storage trailers, boat trailers; bus passenger terminal; railroad passenger terminal;</w:t>
      </w:r>
      <w:r>
        <w:t xml:space="preserve"> </w:t>
      </w:r>
      <w:r>
        <w:t xml:space="preserve">rapid rail transit; accessory indoor maintenance and storage.</w:t>
      </w:r>
    </w:p>
    <w:p>
      <w:pPr>
        <w:pStyle w:val="BodyText"/>
      </w:pPr>
      <w:r>
        <w:rPr>
          <w:i/>
          <w:iCs/>
        </w:rPr>
        <w:t xml:space="preserve">62 Freight terminal</w:t>
      </w:r>
      <w:r>
        <w:t xml:space="preserve"> </w:t>
      </w:r>
      <w:r>
        <w:t xml:space="preserve">- Public utility service yard, railroad yard or freight yard, accessory outdoor maintenance</w:t>
      </w:r>
      <w:r>
        <w:t xml:space="preserve"> </w:t>
      </w:r>
      <w:r>
        <w:t xml:space="preserve">and storage.</w:t>
      </w:r>
    </w:p>
    <w:p>
      <w:pPr>
        <w:pStyle w:val="BodyText"/>
      </w:pPr>
      <w:r>
        <w:rPr>
          <w:i/>
          <w:iCs/>
        </w:rPr>
        <w:t xml:space="preserve">63 Aircraft transportation</w:t>
      </w:r>
      <w:r>
        <w:t xml:space="preserve"> </w:t>
      </w:r>
      <w:r>
        <w:t xml:space="preserve">including maintenance - Heliport, accessory outdoor maintenance and storage.</w:t>
      </w:r>
    </w:p>
    <w:p>
      <w:pPr>
        <w:pStyle w:val="BodyText"/>
      </w:pPr>
      <w:r>
        <w:rPr>
          <w:i/>
          <w:iCs/>
        </w:rPr>
        <w:t xml:space="preserve">64 Parking, principal use parking</w:t>
      </w:r>
      <w:r>
        <w:t xml:space="preserve"> </w:t>
      </w:r>
      <w:r>
        <w:t xml:space="preserve">- Garage or open lot for passenger and commercial vehicles. No gasoline sales and</w:t>
      </w:r>
      <w:r>
        <w:t xml:space="preserve"> </w:t>
      </w:r>
      <w:r>
        <w:t xml:space="preserve">no automotive repairs.</w:t>
      </w:r>
    </w:p>
    <w:p>
      <w:pPr>
        <w:pStyle w:val="BodyText"/>
      </w:pPr>
      <w:r>
        <w:rPr>
          <w:i/>
          <w:iCs/>
        </w:rPr>
        <w:t xml:space="preserve">65 Communication and utilities</w:t>
      </w:r>
      <w:r>
        <w:t xml:space="preserve"> </w:t>
      </w:r>
      <w:r>
        <w:t xml:space="preserve">- Electrical sub station, telephone switching device (nonoffice or store), gas telephone</w:t>
      </w:r>
      <w:r>
        <w:t xml:space="preserve"> </w:t>
      </w:r>
      <w:r>
        <w:t xml:space="preserve">and telegraph and cable television utilities or junction box (no office or store),</w:t>
      </w:r>
      <w:r>
        <w:t xml:space="preserve"> </w:t>
      </w:r>
      <w:r>
        <w:t xml:space="preserve">water utilities, well, pumping station or storage facility, water supply reservations</w:t>
      </w:r>
      <w:r>
        <w:t xml:space="preserve"> </w:t>
      </w:r>
      <w:r>
        <w:t xml:space="preserve">or reservoirs.</w:t>
      </w:r>
    </w:p>
    <w:p>
      <w:pPr>
        <w:pStyle w:val="BodyText"/>
      </w:pPr>
      <w:r>
        <w:rPr>
          <w:i/>
          <w:iCs/>
        </w:rPr>
        <w:t xml:space="preserve">65.1 Wireless transmitting and receiving antennae</w:t>
      </w:r>
      <w:r>
        <w:t xml:space="preserve">, including satellite dish type.</w:t>
      </w:r>
    </w:p>
    <w:p>
      <w:pPr>
        <w:pStyle w:val="BodyText"/>
      </w:pPr>
      <w:r>
        <w:rPr>
          <w:i/>
          <w:iCs/>
        </w:rPr>
        <w:t xml:space="preserve">66 Power plant</w:t>
      </w:r>
      <w:r>
        <w:t xml:space="preserve"> </w:t>
      </w:r>
      <w:r>
        <w:t xml:space="preserve">- steam and/or electricity generating facility powered by solar, natural gas or low</w:t>
      </w:r>
      <w:r>
        <w:t xml:space="preserve"> </w:t>
      </w:r>
      <w:r>
        <w:t xml:space="preserve">sulfur oil only.</w:t>
      </w:r>
    </w:p>
    <w:p>
      <w:pPr>
        <w:pStyle w:val="BodyText"/>
      </w:pPr>
      <w:r>
        <w:rPr>
          <w:i/>
          <w:iCs/>
        </w:rPr>
        <w:t xml:space="preserve">66.1 Incinerator and waste facility incinerator</w:t>
      </w:r>
      <w:r>
        <w:t xml:space="preserve"> </w:t>
      </w:r>
      <w:r>
        <w:t xml:space="preserve">- power plant powered by solid wastes; incinerator, sewage disposal facilities or</w:t>
      </w:r>
      <w:r>
        <w:t xml:space="preserve"> </w:t>
      </w:r>
      <w:r>
        <w:t xml:space="preserve">solid waste transfer station, operated by or for a state or municipal agency.</w:t>
      </w:r>
    </w:p>
    <w:p>
      <w:pPr>
        <w:pStyle w:val="BodyText"/>
      </w:pPr>
      <w:r>
        <w:rPr>
          <w:i/>
          <w:iCs/>
        </w:rPr>
        <w:t xml:space="preserve">67 Outdoor advertising</w:t>
      </w:r>
      <w:r>
        <w:t xml:space="preserve"> </w:t>
      </w:r>
      <w:r>
        <w:t xml:space="preserve">- billboards (freestanding or on building)</w:t>
      </w:r>
    </w:p>
    <w:bookmarkEnd w:id="116"/>
    <w:bookmarkStart w:id="117" w:name="manufacturing"/>
    <w:p>
      <w:pPr>
        <w:pStyle w:val="Heading2"/>
      </w:pPr>
      <w:r>
        <w:t xml:space="preserve">§ 7.0—8.0. Manufacturing</w:t>
      </w:r>
    </w:p>
    <w:p>
      <w:pPr>
        <w:pStyle w:val="FirstParagraph"/>
      </w:pPr>
      <w:r>
        <w:rPr>
          <w:i/>
          <w:iCs/>
        </w:rPr>
        <w:t xml:space="preserve">70 Food and kindred products</w:t>
      </w:r>
      <w:r>
        <w:t xml:space="preserve"> </w:t>
      </w:r>
      <w:r>
        <w:t xml:space="preserve">Manufacturing including canning and/or packaging-beverage manufacturing and/or bottling;</w:t>
      </w:r>
      <w:r>
        <w:t xml:space="preserve"> </w:t>
      </w:r>
      <w:r>
        <w:t xml:space="preserve">brewery or distillery; canning and preserving fruits and vegetables; confectionery</w:t>
      </w:r>
      <w:r>
        <w:t xml:space="preserve"> </w:t>
      </w:r>
      <w:r>
        <w:t xml:space="preserve">and related products; dairy products; grain mill products; ice cream manufacturing;</w:t>
      </w:r>
      <w:r>
        <w:t xml:space="preserve"> </w:t>
      </w:r>
      <w:r>
        <w:t xml:space="preserve">ice manufacturing; meat products (not including slaughter); poultry products (including</w:t>
      </w:r>
      <w:r>
        <w:t xml:space="preserve"> </w:t>
      </w:r>
      <w:r>
        <w:t xml:space="preserve">slaughter); sugar manufacturing; canning and preserving of fish and seafood.</w:t>
      </w:r>
    </w:p>
    <w:p>
      <w:pPr>
        <w:pStyle w:val="BodyText"/>
      </w:pPr>
      <w:r>
        <w:rPr>
          <w:i/>
          <w:iCs/>
        </w:rPr>
        <w:t xml:space="preserve">70.1 Processing of baker products.</w:t>
      </w:r>
    </w:p>
    <w:p>
      <w:pPr>
        <w:pStyle w:val="BodyText"/>
      </w:pPr>
      <w:r>
        <w:rPr>
          <w:i/>
          <w:iCs/>
        </w:rPr>
        <w:t xml:space="preserve">70.2 Processing of sauerkraut, vinegar or yeast.</w:t>
      </w:r>
    </w:p>
    <w:p>
      <w:pPr>
        <w:pStyle w:val="BodyText"/>
      </w:pPr>
      <w:r>
        <w:rPr>
          <w:i/>
          <w:iCs/>
        </w:rPr>
        <w:t xml:space="preserve">70.3 Rendering or refining of fats or oils.</w:t>
      </w:r>
    </w:p>
    <w:p>
      <w:pPr>
        <w:pStyle w:val="BodyText"/>
      </w:pPr>
      <w:r>
        <w:rPr>
          <w:i/>
          <w:iCs/>
        </w:rPr>
        <w:t xml:space="preserve">70.4 Stock yard or feeding pen.</w:t>
      </w:r>
    </w:p>
    <w:p>
      <w:pPr>
        <w:pStyle w:val="BodyText"/>
      </w:pPr>
      <w:r>
        <w:rPr>
          <w:i/>
          <w:iCs/>
        </w:rPr>
        <w:t xml:space="preserve">70.5 Slaughter of animals, not including fowl; and distillation of bones.</w:t>
      </w:r>
    </w:p>
    <w:p>
      <w:pPr>
        <w:pStyle w:val="BodyText"/>
      </w:pPr>
      <w:r>
        <w:rPr>
          <w:i/>
          <w:iCs/>
        </w:rPr>
        <w:t xml:space="preserve">71 Textile mill product and apparel manufacturing</w:t>
      </w:r>
      <w:r>
        <w:t xml:space="preserve"> </w:t>
      </w:r>
      <w:r>
        <w:t xml:space="preserve">- carpet and rug weaving; fur goods; hats, caps and millinery; knit goods, woven</w:t>
      </w:r>
      <w:r>
        <w:t xml:space="preserve"> </w:t>
      </w:r>
      <w:r>
        <w:t xml:space="preserve">fabrics, felt and other small wares; lace and lace goods; yarns and threads; laundry</w:t>
      </w:r>
      <w:r>
        <w:t xml:space="preserve"> </w:t>
      </w:r>
      <w:r>
        <w:t xml:space="preserve">and/or dry cleaning plant; dyeing plant and finishing of textiles; leather and leather</w:t>
      </w:r>
      <w:r>
        <w:t xml:space="preserve"> </w:t>
      </w:r>
      <w:r>
        <w:t xml:space="preserve">apparel suits, coats and overcoats including furnishings, work clothing and allied</w:t>
      </w:r>
      <w:r>
        <w:t xml:space="preserve"> </w:t>
      </w:r>
      <w:r>
        <w:t xml:space="preserve">garments, outerwear and undergarments.</w:t>
      </w:r>
    </w:p>
    <w:p>
      <w:pPr>
        <w:pStyle w:val="BodyText"/>
      </w:pPr>
      <w:r>
        <w:rPr>
          <w:i/>
          <w:iCs/>
        </w:rPr>
        <w:t xml:space="preserve">72 Lumber and wood products</w:t>
      </w:r>
      <w:r>
        <w:t xml:space="preserve"> </w:t>
      </w:r>
      <w:r>
        <w:t xml:space="preserve">- furniture and fixtures manufacturing; household and office furniture; millwork</w:t>
      </w:r>
      <w:r>
        <w:t xml:space="preserve"> </w:t>
      </w:r>
      <w:r>
        <w:t xml:space="preserve">veneer, plywood and pre-fabricated structural wood products; partitions, shelving,</w:t>
      </w:r>
      <w:r>
        <w:t xml:space="preserve"> </w:t>
      </w:r>
      <w:r>
        <w:t xml:space="preserve">lockers and office and store fixtures; sawmills and planing mills; signs and advertising</w:t>
      </w:r>
      <w:r>
        <w:t xml:space="preserve"> </w:t>
      </w:r>
      <w:r>
        <w:t xml:space="preserve">displays; toys, amusement, sporting and athletic goods; wooden containers; and other</w:t>
      </w:r>
      <w:r>
        <w:t xml:space="preserve"> </w:t>
      </w:r>
      <w:r>
        <w:t xml:space="preserve">articles and merchandise made from wood or wood products.</w:t>
      </w:r>
    </w:p>
    <w:p>
      <w:pPr>
        <w:pStyle w:val="BodyText"/>
      </w:pPr>
      <w:r>
        <w:rPr>
          <w:i/>
          <w:iCs/>
        </w:rPr>
        <w:t xml:space="preserve">73 Paper and allied products, printing, publishing</w:t>
      </w:r>
      <w:r>
        <w:t xml:space="preserve"> </w:t>
      </w:r>
      <w:r>
        <w:t xml:space="preserve">- books, newspaper, and periodicals; printing, binding, and publishing; building</w:t>
      </w:r>
      <w:r>
        <w:t xml:space="preserve"> </w:t>
      </w:r>
      <w:r>
        <w:t xml:space="preserve">paper and building paper board; converted paper, paperboard and paperboard products;</w:t>
      </w:r>
      <w:r>
        <w:t xml:space="preserve"> </w:t>
      </w:r>
      <w:r>
        <w:t xml:space="preserve">industrial printing, including manifold business forms, greeting cards. Paperboard</w:t>
      </w:r>
      <w:r>
        <w:t xml:space="preserve"> </w:t>
      </w:r>
      <w:r>
        <w:t xml:space="preserve">containers and boxes.</w:t>
      </w:r>
    </w:p>
    <w:p>
      <w:pPr>
        <w:pStyle w:val="BodyText"/>
      </w:pPr>
      <w:r>
        <w:rPr>
          <w:i/>
          <w:iCs/>
        </w:rPr>
        <w:t xml:space="preserve">73.1 Pulp mills and paper mills.</w:t>
      </w:r>
    </w:p>
    <w:p>
      <w:pPr>
        <w:pStyle w:val="BodyText"/>
      </w:pPr>
      <w:r>
        <w:rPr>
          <w:i/>
          <w:iCs/>
        </w:rPr>
        <w:t xml:space="preserve">74 Chemicals and allied products manufacturing</w:t>
      </w:r>
      <w:r>
        <w:t xml:space="preserve"> </w:t>
      </w:r>
      <w:r>
        <w:t xml:space="preserve">- alcohol manufacturing; battery manufacturing; bleaching and dyeing; manufacture</w:t>
      </w:r>
      <w:r>
        <w:t xml:space="preserve"> </w:t>
      </w:r>
      <w:r>
        <w:t xml:space="preserve">in processing of fuel and ice, gum and wood chemicals, industrial inorganic and organic</w:t>
      </w:r>
      <w:r>
        <w:t xml:space="preserve"> </w:t>
      </w:r>
      <w:r>
        <w:t xml:space="preserve">chemicals, paints, varnishes, lacquers, enamels and allied products, nonexplosive</w:t>
      </w:r>
      <w:r>
        <w:t xml:space="preserve"> </w:t>
      </w:r>
      <w:r>
        <w:t xml:space="preserve">processes; plastic materials and synthetic rubber, synthetic and other man-made fibers;</w:t>
      </w:r>
      <w:r>
        <w:t xml:space="preserve"> </w:t>
      </w:r>
      <w:r>
        <w:t xml:space="preserve">soap, detergents and cleaning preparations, perfumes, cosmetics and other toilet preparations;</w:t>
      </w:r>
      <w:r>
        <w:t xml:space="preserve"> </w:t>
      </w:r>
      <w:r>
        <w:t xml:space="preserve">creosote manufacture or treatment.</w:t>
      </w:r>
    </w:p>
    <w:p>
      <w:pPr>
        <w:pStyle w:val="BodyText"/>
      </w:pPr>
      <w:r>
        <w:rPr>
          <w:i/>
          <w:iCs/>
        </w:rPr>
        <w:t xml:space="preserve">74.1 Agricultural chemicals including fertilizer.</w:t>
      </w:r>
    </w:p>
    <w:p>
      <w:pPr>
        <w:pStyle w:val="BodyText"/>
      </w:pPr>
      <w:r>
        <w:rPr>
          <w:i/>
          <w:iCs/>
        </w:rPr>
        <w:t xml:space="preserve">74.2 Leather and fur tanning and finishing.</w:t>
      </w:r>
    </w:p>
    <w:p>
      <w:pPr>
        <w:pStyle w:val="BodyText"/>
      </w:pPr>
      <w:r>
        <w:rPr>
          <w:i/>
          <w:iCs/>
        </w:rPr>
        <w:t xml:space="preserve">74.3 Acid manufacturing</w:t>
      </w:r>
      <w:r>
        <w:t xml:space="preserve"> </w:t>
      </w:r>
      <w:r>
        <w:t xml:space="preserve">hydrochloric acid; nitric acid; picric acid; sulfuric acid.</w:t>
      </w:r>
    </w:p>
    <w:p>
      <w:pPr>
        <w:pStyle w:val="BodyText"/>
      </w:pPr>
      <w:r>
        <w:rPr>
          <w:i/>
          <w:iCs/>
        </w:rPr>
        <w:t xml:space="preserve">74.4 Chlorine or other similar noxious or toxic gases and chemicals.</w:t>
      </w:r>
    </w:p>
    <w:p>
      <w:pPr>
        <w:pStyle w:val="BodyText"/>
      </w:pPr>
      <w:r>
        <w:rPr>
          <w:i/>
          <w:iCs/>
        </w:rPr>
        <w:t xml:space="preserve">74.5 Glue manufacture.</w:t>
      </w:r>
    </w:p>
    <w:p>
      <w:pPr>
        <w:pStyle w:val="BodyText"/>
      </w:pPr>
      <w:r>
        <w:rPr>
          <w:i/>
          <w:iCs/>
        </w:rPr>
        <w:t xml:space="preserve">75 Petroleum products and related industries</w:t>
      </w:r>
      <w:r>
        <w:t xml:space="preserve"> </w:t>
      </w:r>
      <w:r>
        <w:t xml:space="preserve">manufacturing household products derived from petroleum including flooring material;</w:t>
      </w:r>
      <w:r>
        <w:t xml:space="preserve"> </w:t>
      </w:r>
      <w:r>
        <w:t xml:space="preserve">paving and roofing materials.</w:t>
      </w:r>
    </w:p>
    <w:p>
      <w:pPr>
        <w:pStyle w:val="BodyText"/>
      </w:pPr>
      <w:r>
        <w:rPr>
          <w:i/>
          <w:iCs/>
        </w:rPr>
        <w:t xml:space="preserve">75.1 Petroleum refining</w:t>
      </w:r>
      <w:r>
        <w:t xml:space="preserve"> </w:t>
      </w:r>
      <w:r>
        <w:t xml:space="preserve">- coal distillation including manufacture or derivation of the by-products; manufactured</w:t>
      </w:r>
      <w:r>
        <w:t xml:space="preserve"> </w:t>
      </w:r>
      <w:r>
        <w:t xml:space="preserve">gases from petroleum and petroleum by-products; tar distillation or tar products manufacture.</w:t>
      </w:r>
    </w:p>
    <w:p>
      <w:pPr>
        <w:pStyle w:val="BodyText"/>
      </w:pPr>
      <w:r>
        <w:rPr>
          <w:i/>
          <w:iCs/>
        </w:rPr>
        <w:t xml:space="preserve">76 Rubber and miscellaneous plastic products</w:t>
      </w:r>
      <w:r>
        <w:t xml:space="preserve"> </w:t>
      </w:r>
      <w:r>
        <w:t xml:space="preserve">- manufacturing advertising display signs, floor covering, miscellaneous plastic</w:t>
      </w:r>
      <w:r>
        <w:t xml:space="preserve"> </w:t>
      </w:r>
      <w:r>
        <w:t xml:space="preserve">products, reclaiming rubber, rubber footwear, sporting goods and stamps, toys and</w:t>
      </w:r>
      <w:r>
        <w:t xml:space="preserve"> </w:t>
      </w:r>
      <w:r>
        <w:t xml:space="preserve">novelties, rubber manufacture or treatment; tire manufacturing tire re-treading, tire</w:t>
      </w:r>
      <w:r>
        <w:t xml:space="preserve"> </w:t>
      </w:r>
      <w:r>
        <w:t xml:space="preserve">recapping.</w:t>
      </w:r>
    </w:p>
    <w:p>
      <w:pPr>
        <w:pStyle w:val="BodyText"/>
      </w:pPr>
      <w:r>
        <w:rPr>
          <w:i/>
          <w:iCs/>
        </w:rPr>
        <w:t xml:space="preserve">77 Stone, clay and glass products</w:t>
      </w:r>
      <w:r>
        <w:t xml:space="preserve"> </w:t>
      </w:r>
      <w:r>
        <w:t xml:space="preserve">- manufacturing, compounding, assembling or treating articles or merchandise from</w:t>
      </w:r>
      <w:r>
        <w:t xml:space="preserve"> </w:t>
      </w:r>
      <w:r>
        <w:t xml:space="preserve">the following prepared materials: brick and tile, cement and cement products, concrete,</w:t>
      </w:r>
      <w:r>
        <w:t xml:space="preserve"> </w:t>
      </w:r>
      <w:r>
        <w:t xml:space="preserve">gypsum and plaster products, cut stone and stone products manufacturing, flat glass,</w:t>
      </w:r>
      <w:r>
        <w:t xml:space="preserve"> </w:t>
      </w:r>
      <w:r>
        <w:t xml:space="preserve">glass and glass ware, glass tubing, neon signs, pottery and related products, and</w:t>
      </w:r>
      <w:r>
        <w:t xml:space="preserve"> </w:t>
      </w:r>
      <w:r>
        <w:t xml:space="preserve">structural clay products. Above products may be fired only in kilns powered and/or</w:t>
      </w:r>
      <w:r>
        <w:t xml:space="preserve"> </w:t>
      </w:r>
      <w:r>
        <w:t xml:space="preserve">heated by electricity or gas.</w:t>
      </w:r>
    </w:p>
    <w:p>
      <w:pPr>
        <w:pStyle w:val="BodyText"/>
      </w:pPr>
      <w:r>
        <w:rPr>
          <w:i/>
          <w:iCs/>
        </w:rPr>
        <w:t xml:space="preserve">77.1 Pottery products manufacturing.</w:t>
      </w:r>
    </w:p>
    <w:p>
      <w:pPr>
        <w:pStyle w:val="BodyText"/>
      </w:pPr>
      <w:r>
        <w:rPr>
          <w:i/>
          <w:iCs/>
        </w:rPr>
        <w:t xml:space="preserve">77.2 Abrasive and miscellaneous nonmetallic mineral products manufacturing.</w:t>
      </w:r>
    </w:p>
    <w:p>
      <w:pPr>
        <w:pStyle w:val="BodyText"/>
      </w:pPr>
      <w:r>
        <w:rPr>
          <w:i/>
          <w:iCs/>
        </w:rPr>
        <w:t xml:space="preserve">77.3 Cement, lime, gypsum or plaster of paris manufacture</w:t>
      </w:r>
      <w:r>
        <w:t xml:space="preserve"> </w:t>
      </w:r>
      <w:r>
        <w:t xml:space="preserve">- potash works; materials processing, distribution and storage of cement, salt, rock,</w:t>
      </w:r>
      <w:r>
        <w:t xml:space="preserve"> </w:t>
      </w:r>
      <w:r>
        <w:t xml:space="preserve">sand and gravel; rock quarries; stone mill.</w:t>
      </w:r>
    </w:p>
    <w:p>
      <w:pPr>
        <w:pStyle w:val="BodyText"/>
      </w:pPr>
      <w:r>
        <w:rPr>
          <w:i/>
          <w:iCs/>
        </w:rPr>
        <w:t xml:space="preserve">77.4 Asbestos and related asbestos products manufacturing and assembly.</w:t>
      </w:r>
    </w:p>
    <w:p>
      <w:pPr>
        <w:pStyle w:val="BodyText"/>
      </w:pPr>
      <w:r>
        <w:rPr>
          <w:i/>
          <w:iCs/>
        </w:rPr>
        <w:t xml:space="preserve">77.5 Junk yard</w:t>
      </w:r>
      <w:r>
        <w:t xml:space="preserve"> </w:t>
      </w:r>
      <w:r>
        <w:t xml:space="preserve">- including storage, sorting, collecting or baling of rags, paper, metal or junk,</w:t>
      </w:r>
      <w:r>
        <w:t xml:space="preserve"> </w:t>
      </w:r>
      <w:r>
        <w:t xml:space="preserve">truck or automobile wrecking.</w:t>
      </w:r>
    </w:p>
    <w:p>
      <w:pPr>
        <w:pStyle w:val="BodyText"/>
      </w:pPr>
      <w:r>
        <w:rPr>
          <w:i/>
          <w:iCs/>
        </w:rPr>
        <w:t xml:space="preserve">78 Primary metal industries</w:t>
      </w:r>
      <w:r>
        <w:t xml:space="preserve"> </w:t>
      </w:r>
      <w:r>
        <w:t xml:space="preserve">- blast furnaces; steel works; and rolling and finishing of ferrous metals; iron</w:t>
      </w:r>
      <w:r>
        <w:t xml:space="preserve"> </w:t>
      </w:r>
      <w:r>
        <w:t xml:space="preserve">and steel foundries; primary and secondary smelting and refining of nonferrous metals;</w:t>
      </w:r>
      <w:r>
        <w:t xml:space="preserve"> </w:t>
      </w:r>
      <w:r>
        <w:t xml:space="preserve">rolling, drawing and extruding nonferrous metals; smelting of tin, copper, zinc or</w:t>
      </w:r>
      <w:r>
        <w:t xml:space="preserve"> </w:t>
      </w:r>
      <w:r>
        <w:t xml:space="preserve">iron ore including blast furnace or blooming mill.</w:t>
      </w:r>
    </w:p>
    <w:p>
      <w:pPr>
        <w:pStyle w:val="BodyText"/>
      </w:pPr>
      <w:r>
        <w:rPr>
          <w:i/>
          <w:iCs/>
        </w:rPr>
        <w:t xml:space="preserve">79 Fabricated metal products</w:t>
      </w:r>
      <w:r>
        <w:t xml:space="preserve"> </w:t>
      </w:r>
      <w:r>
        <w:t xml:space="preserve">- manufacturing cutlery, hand tools, machine tools, general hardware, metal cans</w:t>
      </w:r>
      <w:r>
        <w:t xml:space="preserve"> </w:t>
      </w:r>
      <w:r>
        <w:t xml:space="preserve">and other metal products; fabricating structural metal products; fabricating wire</w:t>
      </w:r>
      <w:r>
        <w:t xml:space="preserve"> </w:t>
      </w:r>
      <w:r>
        <w:t xml:space="preserve">products (miscellaneous products); manufacturing heating apparatus and plumbing fixtures;</w:t>
      </w:r>
      <w:r>
        <w:t xml:space="preserve"> </w:t>
      </w:r>
      <w:r>
        <w:t xml:space="preserve">manufacturing light sheet-metal products; metal shop; metal stamping; manufacturing</w:t>
      </w:r>
      <w:r>
        <w:t xml:space="preserve"> </w:t>
      </w:r>
      <w:r>
        <w:t xml:space="preserve">screw machine products and bolts, nuts, screws, rivets and washers; coating, engraving</w:t>
      </w:r>
      <w:r>
        <w:t xml:space="preserve"> </w:t>
      </w:r>
      <w:r>
        <w:t xml:space="preserve">and allied services; and blacksmith and silversmith shop.</w:t>
      </w:r>
    </w:p>
    <w:p>
      <w:pPr>
        <w:pStyle w:val="BodyText"/>
      </w:pPr>
      <w:r>
        <w:rPr>
          <w:i/>
          <w:iCs/>
        </w:rPr>
        <w:t xml:space="preserve">79.1 Drop forge industries, manufacturing forgings with power hammers.</w:t>
      </w:r>
    </w:p>
    <w:p>
      <w:pPr>
        <w:pStyle w:val="BodyText"/>
      </w:pPr>
      <w:r>
        <w:rPr>
          <w:i/>
          <w:iCs/>
        </w:rPr>
        <w:t xml:space="preserve">80 Machinery and machine parts manufacturing</w:t>
      </w:r>
      <w:r>
        <w:t xml:space="preserve"> </w:t>
      </w:r>
      <w:r>
        <w:t xml:space="preserve">- manufacturing agricultural machinery, communication equipment, computer hardware</w:t>
      </w:r>
      <w:r>
        <w:t xml:space="preserve"> </w:t>
      </w:r>
      <w:r>
        <w:t xml:space="preserve">and related business machines, construction, mining and materials handling machinery</w:t>
      </w:r>
      <w:r>
        <w:t xml:space="preserve"> </w:t>
      </w:r>
      <w:r>
        <w:t xml:space="preserve">and equipment, electric lighting and wiring equipment, electrical apparatus, motors,</w:t>
      </w:r>
      <w:r>
        <w:t xml:space="preserve"> </w:t>
      </w:r>
      <w:r>
        <w:t xml:space="preserve">generator, coils, condensers, transformers and welding equipment, electrical transmission</w:t>
      </w:r>
      <w:r>
        <w:t xml:space="preserve"> </w:t>
      </w:r>
      <w:r>
        <w:t xml:space="preserve">and distribution equipment, electronic components, accessories, instruments and devices,</w:t>
      </w:r>
      <w:r>
        <w:t xml:space="preserve"> </w:t>
      </w:r>
      <w:r>
        <w:t xml:space="preserve">engines and turbines, general office or industrial machinery and equipment, household</w:t>
      </w:r>
      <w:r>
        <w:t xml:space="preserve"> </w:t>
      </w:r>
      <w:r>
        <w:t xml:space="preserve">appliances, audio and video parts and equipment, metal working machinery and equipment</w:t>
      </w:r>
      <w:r>
        <w:t xml:space="preserve"> </w:t>
      </w:r>
      <w:r>
        <w:t xml:space="preserve">and metal tools.</w:t>
      </w:r>
    </w:p>
    <w:p>
      <w:pPr>
        <w:pStyle w:val="BodyText"/>
      </w:pPr>
      <w:r>
        <w:rPr>
          <w:i/>
          <w:iCs/>
        </w:rPr>
        <w:t xml:space="preserve">81 Transportation equipment manufacturing</w:t>
      </w:r>
      <w:r>
        <w:t xml:space="preserve"> </w:t>
      </w:r>
      <w:r>
        <w:t xml:space="preserve">auto body shops, aircraft and parts, motor vehicles and equipment manufacturing,</w:t>
      </w:r>
      <w:r>
        <w:t xml:space="preserve"> </w:t>
      </w:r>
      <w:r>
        <w:t xml:space="preserve">including body repair, painting services, rebuilding, assembling, reconditioning,</w:t>
      </w:r>
      <w:r>
        <w:t xml:space="preserve"> </w:t>
      </w:r>
      <w:r>
        <w:t xml:space="preserve">overhauling, motorcycles, bicycles and parts, rail equipment.</w:t>
      </w:r>
    </w:p>
    <w:p>
      <w:pPr>
        <w:pStyle w:val="BodyText"/>
      </w:pPr>
      <w:r>
        <w:rPr>
          <w:i/>
          <w:iCs/>
        </w:rPr>
        <w:t xml:space="preserve">82 Ship and boat building and repairing.</w:t>
      </w:r>
    </w:p>
    <w:p>
      <w:pPr>
        <w:pStyle w:val="BodyText"/>
      </w:pPr>
      <w:r>
        <w:rPr>
          <w:i/>
          <w:iCs/>
        </w:rPr>
        <w:t xml:space="preserve">83 Precision instruments and scientific equipment manufacturing</w:t>
      </w:r>
      <w:r>
        <w:t xml:space="preserve"> </w:t>
      </w:r>
      <w:r>
        <w:t xml:space="preserve">- engineering, laboratory and scientific and research instruments and associated</w:t>
      </w:r>
      <w:r>
        <w:t xml:space="preserve"> </w:t>
      </w:r>
      <w:r>
        <w:t xml:space="preserve">equipment, instruments for measuring, controlling and indicating physical characteristics,</w:t>
      </w:r>
      <w:r>
        <w:t xml:space="preserve"> </w:t>
      </w:r>
      <w:r>
        <w:t xml:space="preserve">musical instruments and parts, ophthalmic goods optical instruments and lenses, pens,</w:t>
      </w:r>
      <w:r>
        <w:t xml:space="preserve"> </w:t>
      </w:r>
      <w:r>
        <w:t xml:space="preserve">pencils and other office and artists' equipment, photographic equipment and supplies,</w:t>
      </w:r>
      <w:r>
        <w:t xml:space="preserve"> </w:t>
      </w:r>
      <w:r>
        <w:t xml:space="preserve">surgical, medical and dental instruments and supplies, watches, clocks, clockwork</w:t>
      </w:r>
      <w:r>
        <w:t xml:space="preserve"> </w:t>
      </w:r>
      <w:r>
        <w:t xml:space="preserve">devices and parts.</w:t>
      </w:r>
    </w:p>
    <w:p>
      <w:pPr>
        <w:pStyle w:val="BodyText"/>
      </w:pPr>
      <w:r>
        <w:rPr>
          <w:i/>
          <w:iCs/>
        </w:rPr>
        <w:t xml:space="preserve">84 Jewelry, silverware, plated ware, costume jewelry and notions manufacturing</w:t>
      </w:r>
      <w:r>
        <w:t xml:space="preserve"> </w:t>
      </w:r>
      <w:r>
        <w:t xml:space="preserve">- costume jewelry, costume novelties, buttons and miscellaneous notions, jewelers'</w:t>
      </w:r>
      <w:r>
        <w:t xml:space="preserve"> </w:t>
      </w:r>
      <w:r>
        <w:t xml:space="preserve">findings and materials, jewelry, silverware and plated ware.</w:t>
      </w:r>
    </w:p>
    <w:p>
      <w:pPr>
        <w:pStyle w:val="BodyText"/>
      </w:pPr>
      <w:r>
        <w:rPr>
          <w:i/>
          <w:iCs/>
        </w:rPr>
        <w:t xml:space="preserve">84.1 Manual assembly of jewelry parts</w:t>
      </w:r>
      <w:r>
        <w:t xml:space="preserve"> </w:t>
      </w:r>
      <w:r>
        <w:t xml:space="preserve">- job shops.</w:t>
      </w:r>
    </w:p>
    <w:p>
      <w:pPr>
        <w:pStyle w:val="BodyText"/>
      </w:pPr>
      <w:r>
        <w:rPr>
          <w:i/>
          <w:iCs/>
        </w:rPr>
        <w:t xml:space="preserve">84.2 Plating of jewelry</w:t>
      </w:r>
      <w:r>
        <w:t xml:space="preserve"> </w:t>
      </w:r>
      <w:r>
        <w:t xml:space="preserve">and related precious and semi-precious metal parts and products, including electroplating</w:t>
      </w:r>
      <w:r>
        <w:t xml:space="preserve"> </w:t>
      </w:r>
      <w:r>
        <w:t xml:space="preserve">and plating of electronic parts and products using acids and electrical mechanisms.</w:t>
      </w:r>
    </w:p>
    <w:p>
      <w:pPr>
        <w:pStyle w:val="BodyText"/>
      </w:pPr>
      <w:r>
        <w:rPr>
          <w:i/>
          <w:iCs/>
        </w:rPr>
        <w:t xml:space="preserve">85 Arts and crafts manufacturing</w:t>
      </w:r>
      <w:r>
        <w:t xml:space="preserve"> </w:t>
      </w:r>
      <w:r>
        <w:t xml:space="preserve">- manufacture of articles from metal. Wood, stone, clay, glass, ceramic, paper, leather</w:t>
      </w:r>
      <w:r>
        <w:t xml:space="preserve"> </w:t>
      </w:r>
      <w:r>
        <w:t xml:space="preserve">or similar material for display, wholesale or retail sale, provided that no more than</w:t>
      </w:r>
      <w:r>
        <w:t xml:space="preserve"> </w:t>
      </w:r>
      <w:r>
        <w:t xml:space="preserve">2,500 sq. ft. GFA be used and that there be no more than five employees.</w:t>
      </w:r>
    </w:p>
    <w:p>
      <w:pPr>
        <w:pStyle w:val="BodyText"/>
      </w:pPr>
      <w:r>
        <w:rPr>
          <w:i/>
          <w:iCs/>
        </w:rPr>
        <w:t xml:space="preserve">86 Nuclear industries manufacturing and explosives manufacture or storage in bulk</w:t>
      </w:r>
      <w:r>
        <w:rPr>
          <w:i/>
          <w:iCs/>
        </w:rPr>
        <w:t xml:space="preserve"> </w:t>
      </w:r>
      <w:r>
        <w:rPr>
          <w:i/>
          <w:iCs/>
        </w:rPr>
        <w:t xml:space="preserve">quantities</w:t>
      </w:r>
      <w:r>
        <w:t xml:space="preserve"> </w:t>
      </w:r>
      <w:r>
        <w:t xml:space="preserve">- nuclear process related machinery; nuclear reactor (not for generating power);</w:t>
      </w:r>
      <w:r>
        <w:t xml:space="preserve"> </w:t>
      </w:r>
      <w:r>
        <w:t xml:space="preserve">processing and storage of nuclear fuels and other materials; storage, reclaiming and</w:t>
      </w:r>
      <w:r>
        <w:t xml:space="preserve"> </w:t>
      </w:r>
      <w:r>
        <w:t xml:space="preserve">disposal of nuclear waste and manufacture and storage in bulk quantities of explosives,</w:t>
      </w:r>
      <w:r>
        <w:t xml:space="preserve"> </w:t>
      </w:r>
      <w:r>
        <w:t xml:space="preserve">munitions and ordinance.</w:t>
      </w:r>
    </w:p>
    <w:p>
      <w:pPr>
        <w:pStyle w:val="BodyText"/>
      </w:pPr>
      <w:r>
        <w:rPr>
          <w:i/>
          <w:iCs/>
        </w:rPr>
        <w:t xml:space="preserve">87 Tobacco processing.</w:t>
      </w:r>
    </w:p>
    <w:p>
      <w:pPr>
        <w:pStyle w:val="BodyText"/>
      </w:pPr>
      <w:r>
        <w:rPr>
          <w:i/>
          <w:iCs/>
        </w:rPr>
        <w:t xml:space="preserve">88 Biological technologies</w:t>
      </w:r>
      <w:r>
        <w:t xml:space="preserve"> </w:t>
      </w:r>
      <w:r>
        <w:t xml:space="preserve">- Industries that use RDNA (recombinant deoxyribonucleic acid), cell fusion and novel</w:t>
      </w:r>
      <w:r>
        <w:t xml:space="preserve"> </w:t>
      </w:r>
      <w:r>
        <w:t xml:space="preserve">bioprocessing techniques; including related research into processes that promote human</w:t>
      </w:r>
      <w:r>
        <w:t xml:space="preserve"> </w:t>
      </w:r>
      <w:r>
        <w:t xml:space="preserve">health diagnostics and therapeutics, agricultural biology including plant genetics</w:t>
      </w:r>
      <w:r>
        <w:t xml:space="preserve"> </w:t>
      </w:r>
      <w:r>
        <w:t xml:space="preserve">for food purposes, veterinary products, environmental remediation techniques, and</w:t>
      </w:r>
      <w:r>
        <w:t xml:space="preserve"> </w:t>
      </w:r>
      <w:r>
        <w:t xml:space="preserve">manufacture of instruments that assist in biological research.</w:t>
      </w:r>
    </w:p>
    <w:bookmarkEnd w:id="11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  <w:num w:numId="1078">
    <w:abstractNumId w:val="991"/>
  </w:num>
  <w:num w:numId="1079">
    <w:abstractNumId w:val="991"/>
  </w:num>
  <w:num w:numId="1080">
    <w:abstractNumId w:val="991"/>
  </w:num>
  <w:num w:numId="1081">
    <w:abstractNumId w:val="991"/>
  </w:num>
  <w:num w:numId="1082">
    <w:abstractNumId w:val="991"/>
  </w:num>
  <w:num w:numId="1083">
    <w:abstractNumId w:val="991"/>
  </w:num>
  <w:num w:numId="1084">
    <w:abstractNumId w:val="991"/>
  </w:num>
  <w:num w:numId="1085">
    <w:abstractNumId w:val="991"/>
  </w:num>
  <w:num w:numId="1086">
    <w:abstractNumId w:val="991"/>
  </w:num>
  <w:num w:numId="1087">
    <w:abstractNumId w:val="991"/>
  </w:num>
  <w:num w:numId="1088">
    <w:abstractNumId w:val="991"/>
  </w:num>
  <w:num w:numId="1089">
    <w:abstractNumId w:val="991"/>
  </w:num>
  <w:num w:numId="1090">
    <w:abstractNumId w:val="991"/>
  </w:num>
  <w:num w:numId="1091">
    <w:abstractNumId w:val="991"/>
  </w:num>
  <w:num w:numId="1092">
    <w:abstractNumId w:val="991"/>
  </w:num>
  <w:num w:numId="1093">
    <w:abstractNumId w:val="991"/>
  </w:num>
  <w:num w:numId="1094">
    <w:abstractNumId w:val="991"/>
  </w:num>
  <w:num w:numId="1095">
    <w:abstractNumId w:val="991"/>
  </w:num>
  <w:num w:numId="1096">
    <w:abstractNumId w:val="991"/>
  </w:num>
  <w:num w:numId="1097">
    <w:abstractNumId w:val="991"/>
  </w:num>
  <w:num w:numId="1098">
    <w:abstractNumId w:val="991"/>
  </w:num>
  <w:num w:numId="1099">
    <w:abstractNumId w:val="991"/>
  </w:num>
  <w:num w:numId="1100">
    <w:abstractNumId w:val="991"/>
  </w:num>
  <w:num w:numId="1101">
    <w:abstractNumId w:val="991"/>
  </w:num>
  <w:num w:numId="1102">
    <w:abstractNumId w:val="991"/>
  </w:num>
  <w:num w:numId="1103">
    <w:abstractNumId w:val="991"/>
  </w:num>
  <w:num w:numId="1104">
    <w:abstractNumId w:val="991"/>
  </w:num>
  <w:num w:numId="1105">
    <w:abstractNumId w:val="991"/>
  </w:num>
  <w:num w:numId="1106">
    <w:abstractNumId w:val="991"/>
  </w:num>
  <w:num w:numId="1107">
    <w:abstractNumId w:val="991"/>
  </w:num>
  <w:num w:numId="1108">
    <w:abstractNumId w:val="991"/>
  </w:num>
  <w:num w:numId="1109">
    <w:abstractNumId w:val="991"/>
  </w:num>
  <w:num w:numId="1110">
    <w:abstractNumId w:val="991"/>
  </w:num>
  <w:num w:numId="1111">
    <w:abstractNumId w:val="991"/>
  </w:num>
  <w:num w:numId="1112">
    <w:abstractNumId w:val="991"/>
  </w:num>
  <w:num w:numId="1113">
    <w:abstractNumId w:val="991"/>
  </w:num>
  <w:num w:numId="1114">
    <w:abstractNumId w:val="991"/>
  </w:num>
  <w:num w:numId="1115">
    <w:abstractNumId w:val="991"/>
  </w:num>
  <w:num w:numId="1116">
    <w:abstractNumId w:val="991"/>
  </w:num>
  <w:num w:numId="1117">
    <w:abstractNumId w:val="991"/>
  </w:num>
  <w:num w:numId="1118">
    <w:abstractNumId w:val="991"/>
  </w:num>
  <w:num w:numId="1119">
    <w:abstractNumId w:val="991"/>
  </w:num>
  <w:num w:numId="1120">
    <w:abstractNumId w:val="991"/>
  </w:num>
  <w:num w:numId="1121">
    <w:abstractNumId w:val="991"/>
  </w:num>
  <w:num w:numId="1122">
    <w:abstractNumId w:val="991"/>
  </w:num>
  <w:num w:numId="1123">
    <w:abstractNumId w:val="991"/>
  </w:num>
  <w:num w:numId="1124">
    <w:abstractNumId w:val="991"/>
  </w:num>
  <w:num w:numId="1125">
    <w:abstractNumId w:val="991"/>
  </w:num>
  <w:num w:numId="1126">
    <w:abstractNumId w:val="991"/>
  </w:num>
  <w:num w:numId="1127">
    <w:abstractNumId w:val="991"/>
  </w:num>
  <w:num w:numId="1128">
    <w:abstractNumId w:val="991"/>
  </w:num>
  <w:num w:numId="1129">
    <w:abstractNumId w:val="991"/>
  </w:num>
  <w:num w:numId="1130">
    <w:abstractNumId w:val="991"/>
  </w:num>
  <w:num w:numId="1131">
    <w:abstractNumId w:val="991"/>
  </w:num>
  <w:num w:numId="1132">
    <w:abstractNumId w:val="991"/>
  </w:num>
  <w:num w:numId="1133">
    <w:abstractNumId w:val="991"/>
  </w:num>
  <w:num w:numId="1134">
    <w:abstractNumId w:val="991"/>
  </w:num>
  <w:num w:numId="1135">
    <w:abstractNumId w:val="991"/>
  </w:num>
  <w:num w:numId="1136">
    <w:abstractNumId w:val="991"/>
  </w:num>
  <w:num w:numId="1137">
    <w:abstractNumId w:val="991"/>
  </w:num>
  <w:num w:numId="1138">
    <w:abstractNumId w:val="991"/>
  </w:num>
  <w:num w:numId="1139">
    <w:abstractNumId w:val="991"/>
  </w:num>
  <w:num w:numId="1140">
    <w:abstractNumId w:val="991"/>
  </w:num>
  <w:num w:numId="1141">
    <w:abstractNumId w:val="991"/>
  </w:num>
  <w:num w:numId="1142">
    <w:abstractNumId w:val="991"/>
  </w:num>
  <w:num w:numId="1143">
    <w:abstractNumId w:val="991"/>
  </w:num>
  <w:num w:numId="1144">
    <w:abstractNumId w:val="991"/>
  </w:num>
  <w:num w:numId="1145">
    <w:abstractNumId w:val="991"/>
  </w:num>
  <w:num w:numId="1146">
    <w:abstractNumId w:val="991"/>
  </w:num>
  <w:num w:numId="1147">
    <w:abstractNumId w:val="991"/>
  </w:num>
  <w:num w:numId="1148">
    <w:abstractNumId w:val="991"/>
  </w:num>
  <w:num w:numId="1149">
    <w:abstractNumId w:val="991"/>
  </w:num>
  <w:num w:numId="1150">
    <w:abstractNumId w:val="991"/>
  </w:num>
  <w:num w:numId="1151">
    <w:abstractNumId w:val="991"/>
  </w:num>
  <w:num w:numId="1152">
    <w:abstractNumId w:val="991"/>
  </w:num>
  <w:num w:numId="1153">
    <w:abstractNumId w:val="991"/>
  </w:num>
  <w:num w:numId="1154">
    <w:abstractNumId w:val="991"/>
  </w:num>
  <w:num w:numId="1155">
    <w:abstractNumId w:val="991"/>
  </w:num>
  <w:num w:numId="1156">
    <w:abstractNumId w:val="991"/>
  </w:num>
  <w:num w:numId="1157">
    <w:abstractNumId w:val="991"/>
  </w:num>
  <w:num w:numId="1158">
    <w:abstractNumId w:val="991"/>
  </w:num>
  <w:num w:numId="1159">
    <w:abstractNumId w:val="991"/>
  </w:num>
  <w:num w:numId="1160">
    <w:abstractNumId w:val="991"/>
  </w:num>
  <w:num w:numId="1161">
    <w:abstractNumId w:val="991"/>
  </w:num>
  <w:num w:numId="1162">
    <w:abstractNumId w:val="991"/>
  </w:num>
  <w:num w:numId="1163">
    <w:abstractNumId w:val="991"/>
  </w:num>
  <w:num w:numId="1164">
    <w:abstractNumId w:val="991"/>
  </w:num>
  <w:num w:numId="1165">
    <w:abstractNumId w:val="991"/>
  </w:num>
  <w:num w:numId="1166">
    <w:abstractNumId w:val="991"/>
  </w:num>
  <w:num w:numId="1167">
    <w:abstractNumId w:val="991"/>
  </w:num>
  <w:num w:numId="1168">
    <w:abstractNumId w:val="991"/>
  </w:num>
  <w:num w:numId="1169">
    <w:abstractNumId w:val="991"/>
  </w:num>
  <w:num w:numId="1170">
    <w:abstractNumId w:val="991"/>
  </w:num>
  <w:num w:numId="1171">
    <w:abstractNumId w:val="991"/>
  </w:num>
  <w:num w:numId="1172">
    <w:abstractNumId w:val="991"/>
  </w:num>
  <w:num w:numId="1173">
    <w:abstractNumId w:val="991"/>
  </w:num>
  <w:num w:numId="1174">
    <w:abstractNumId w:val="991"/>
  </w:num>
  <w:num w:numId="1175">
    <w:abstractNumId w:val="991"/>
  </w:num>
  <w:num w:numId="1176">
    <w:abstractNumId w:val="991"/>
  </w:num>
  <w:num w:numId="1177">
    <w:abstractNumId w:val="991"/>
  </w:num>
  <w:num w:numId="1178">
    <w:abstractNumId w:val="991"/>
  </w:num>
  <w:num w:numId="1179">
    <w:abstractNumId w:val="991"/>
  </w:num>
  <w:num w:numId="1180">
    <w:abstractNumId w:val="991"/>
  </w:num>
  <w:num w:numId="1181">
    <w:abstractNumId w:val="991"/>
  </w:num>
  <w:num w:numId="1182">
    <w:abstractNumId w:val="991"/>
  </w:num>
  <w:num w:numId="1183">
    <w:abstractNumId w:val="991"/>
  </w:num>
  <w:num w:numId="1184">
    <w:abstractNumId w:val="991"/>
  </w:num>
  <w:num w:numId="1185">
    <w:abstractNumId w:val="991"/>
  </w:num>
  <w:num w:numId="1186">
    <w:abstractNumId w:val="991"/>
  </w:num>
  <w:num w:numId="1187">
    <w:abstractNumId w:val="991"/>
  </w:num>
  <w:num w:numId="1188">
    <w:abstractNumId w:val="991"/>
  </w:num>
  <w:num w:numId="1189">
    <w:abstractNumId w:val="991"/>
  </w:num>
  <w:num w:numId="1190">
    <w:abstractNumId w:val="991"/>
  </w:num>
  <w:num w:numId="1191">
    <w:abstractNumId w:val="991"/>
  </w:num>
  <w:num w:numId="1192">
    <w:abstractNumId w:val="991"/>
  </w:num>
  <w:num w:numId="1193">
    <w:abstractNumId w:val="991"/>
  </w:num>
  <w:num w:numId="1194">
    <w:abstractNumId w:val="991"/>
  </w:num>
  <w:num w:numId="1195">
    <w:abstractNumId w:val="991"/>
  </w:num>
  <w:num w:numId="119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Zoning Ordinance</dc:title>
  <dc:creator>City of Central Falls</dc:creator>
  <cp:keywords>City of Central Falls, RI, Zoning Ordinance, zoning, municipal ordinance</cp:keywords>
  <dcterms:created xsi:type="dcterms:W3CDTF">2026-09-10T23:52:31Z</dcterms:created>
  <dcterms:modified xsi:type="dcterms:W3CDTF">2026-09-10T23:52:31Z</dcterms:modified>
  <dc:subject>Adopted Ordinance</dc:subject>
  <cp:lastModifiedBy>City of Central Falls</cp:lastModifiedBy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