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Zoning</w:t>
      </w:r>
      <w:r>
        <w:t xml:space="preserve"> </w:t>
      </w:r>
      <w:r>
        <w:t xml:space="preserve">Ordinance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21" w:name="town-of-foster"/>
    <w:p>
      <w:pPr>
        <w:pStyle w:val="Heading1"/>
      </w:pPr>
      <w:r>
        <w:t xml:space="preserve">Town of Foster</w:t>
      </w:r>
    </w:p>
    <w:bookmarkStart w:id="20" w:name="zoning-ordinance"/>
    <w:p>
      <w:pPr>
        <w:pStyle w:val="Heading2"/>
      </w:pPr>
      <w:r>
        <w:t xml:space="preserve">Zoning Ordinance</w:t>
      </w:r>
    </w:p>
    <w:p>
      <w:pPr>
        <w:pStyle w:val="FirstParagraph"/>
      </w:pPr>
      <w:r>
        <w:rPr>
          <w:i/>
          <w:iCs/>
        </w:rPr>
        <w:t xml:space="preserve">This document reflects the ordinance as adopted through September 2026.</w:t>
      </w:r>
    </w:p>
    <w:bookmarkEnd w:id="20"/>
    <w:bookmarkEnd w:id="21"/>
    <w:p>
      <w:r>
        <w:pict>
          <v:rect style="width:0;height:1.5pt" o:hralign="center" o:hrstd="t" o:hr="t"/>
        </w:pict>
      </w:r>
    </w:p>
    <w:bookmarkStart w:id="22" w:name="i.-in-general"/>
    <w:p>
      <w:pPr>
        <w:pStyle w:val="Heading1"/>
      </w:pPr>
      <w:r>
        <w:t xml:space="preserve">§ I. IN GENERAL</w:t>
      </w:r>
    </w:p>
    <w:p>
      <w:pPr>
        <w:pStyle w:val="FirstParagraph"/>
      </w:pPr>
      <w:r>
        <w:br/>
      </w:r>
    </w:p>
    <w:bookmarkEnd w:id="22"/>
    <w:bookmarkStart w:id="23" w:name="purpose-of-chapter"/>
    <w:p>
      <w:pPr>
        <w:pStyle w:val="Heading2"/>
      </w:pPr>
      <w:r>
        <w:t xml:space="preserve">§ 38-1. Purpose of chapter</w:t>
      </w:r>
    </w:p>
    <w:p>
      <w:pPr>
        <w:pStyle w:val="FirstParagraph"/>
      </w:pPr>
      <w:r>
        <w:t xml:space="preserve">The zoning districts and regulations set forth in this chapter are made in accordance</w:t>
      </w:r>
      <w:r>
        <w:t xml:space="preserve"> </w:t>
      </w:r>
      <w:r>
        <w:t xml:space="preserve">with the comprehensive community plan, approved as amended on December 14, 2023, and</w:t>
      </w:r>
      <w:r>
        <w:t xml:space="preserve"> </w:t>
      </w:r>
      <w:r>
        <w:t xml:space="preserve">for the following purposes:</w:t>
      </w:r>
    </w:p>
    <w:p>
      <w:pPr>
        <w:pStyle w:val="Compact"/>
        <w:numPr>
          <w:ilvl w:val="0"/>
          <w:numId w:val="1001"/>
        </w:numPr>
      </w:pPr>
    </w:p>
    <w:p>
      <w:pPr>
        <w:numPr>
          <w:ilvl w:val="1"/>
          <w:numId w:val="1002"/>
        </w:numPr>
      </w:pPr>
      <w:r>
        <w:t xml:space="preserve">(1)</w:t>
      </w:r>
      <w:r>
        <w:t xml:space="preserve"> </w:t>
      </w:r>
      <w:r>
        <w:t xml:space="preserve">Promoting the public health, safety and general welfare of the town.</w:t>
      </w:r>
    </w:p>
    <w:p>
      <w:pPr>
        <w:numPr>
          <w:ilvl w:val="1"/>
          <w:numId w:val="1002"/>
        </w:numPr>
      </w:pPr>
      <w:r>
        <w:t xml:space="preserve">(2)</w:t>
      </w:r>
      <w:r>
        <w:t xml:space="preserve"> </w:t>
      </w:r>
      <w:r>
        <w:t xml:space="preserve">Providing for a range of uses and intensities of use appropriate to the character</w:t>
      </w:r>
      <w:r>
        <w:t xml:space="preserve"> </w:t>
      </w:r>
      <w:r>
        <w:t xml:space="preserve">of the town and reflecting current and expected future needs.</w:t>
      </w:r>
    </w:p>
    <w:p>
      <w:pPr>
        <w:numPr>
          <w:ilvl w:val="1"/>
          <w:numId w:val="1002"/>
        </w:numPr>
      </w:pPr>
      <w:r>
        <w:t xml:space="preserve">(3)</w:t>
      </w:r>
      <w:r>
        <w:t xml:space="preserve"> </w:t>
      </w:r>
      <w:r>
        <w:t xml:space="preserve">Providing for orderly growth and development that recognizes:</w:t>
      </w:r>
    </w:p>
    <w:p>
      <w:pPr>
        <w:numPr>
          <w:ilvl w:val="2"/>
          <w:numId w:val="1003"/>
        </w:numPr>
      </w:pPr>
      <w:r>
        <w:t xml:space="preserve">a.</w:t>
      </w:r>
      <w:r>
        <w:t xml:space="preserve"> </w:t>
      </w:r>
      <w:r>
        <w:t xml:space="preserve">The goals and patterns of land use contained in the comprehensive community plan of</w:t>
      </w:r>
      <w:r>
        <w:t xml:space="preserve"> </w:t>
      </w:r>
      <w:r>
        <w:t xml:space="preserve">the town adopted pursuant to G.L. § 45-22.2-1 et seq.;</w:t>
      </w:r>
    </w:p>
    <w:p>
      <w:pPr>
        <w:numPr>
          <w:ilvl w:val="2"/>
          <w:numId w:val="1003"/>
        </w:numPr>
      </w:pPr>
      <w:r>
        <w:t xml:space="preserve">b.</w:t>
      </w:r>
      <w:r>
        <w:t xml:space="preserve"> </w:t>
      </w:r>
      <w:r>
        <w:t xml:space="preserve">The natural characteristics of the land, including its suitability for use based on</w:t>
      </w:r>
      <w:r>
        <w:t xml:space="preserve"> </w:t>
      </w:r>
      <w:r>
        <w:t xml:space="preserve">soil characteristics, topography and susceptibility to surface water or groundwater</w:t>
      </w:r>
      <w:r>
        <w:t xml:space="preserve"> </w:t>
      </w:r>
      <w:r>
        <w:t xml:space="preserve">pollution;</w:t>
      </w:r>
    </w:p>
    <w:p>
      <w:pPr>
        <w:numPr>
          <w:ilvl w:val="2"/>
          <w:numId w:val="1003"/>
        </w:numPr>
      </w:pPr>
      <w:r>
        <w:t xml:space="preserve">c.</w:t>
      </w:r>
      <w:r>
        <w:t xml:space="preserve"> </w:t>
      </w:r>
      <w:r>
        <w:t xml:space="preserve">The values and dynamic nature of the town's waterbodies including freshwater ponds,</w:t>
      </w:r>
      <w:r>
        <w:t xml:space="preserve"> </w:t>
      </w:r>
      <w:r>
        <w:t xml:space="preserve">streams and freshwater wetlands;</w:t>
      </w:r>
    </w:p>
    <w:p>
      <w:pPr>
        <w:numPr>
          <w:ilvl w:val="2"/>
          <w:numId w:val="1003"/>
        </w:numPr>
      </w:pPr>
      <w:r>
        <w:t xml:space="preserve">d.</w:t>
      </w:r>
      <w:r>
        <w:t xml:space="preserve"> </w:t>
      </w:r>
      <w:r>
        <w:t xml:space="preserve">The entire town's watershed areas;</w:t>
      </w:r>
    </w:p>
    <w:p>
      <w:pPr>
        <w:numPr>
          <w:ilvl w:val="2"/>
          <w:numId w:val="1003"/>
        </w:numPr>
      </w:pPr>
      <w:r>
        <w:t xml:space="preserve">e.</w:t>
      </w:r>
      <w:r>
        <w:t xml:space="preserve"> </w:t>
      </w:r>
      <w:r>
        <w:t xml:space="preserve">The values of unique or valuable natural resources and features;</w:t>
      </w:r>
    </w:p>
    <w:p>
      <w:pPr>
        <w:numPr>
          <w:ilvl w:val="2"/>
          <w:numId w:val="1003"/>
        </w:numPr>
      </w:pPr>
      <w:r>
        <w:t xml:space="preserve">f.</w:t>
      </w:r>
      <w:r>
        <w:t xml:space="preserve"> </w:t>
      </w:r>
      <w:r>
        <w:t xml:space="preserve">The availability and capacity of existing and planned public and/or private services</w:t>
      </w:r>
      <w:r>
        <w:t xml:space="preserve"> </w:t>
      </w:r>
      <w:r>
        <w:t xml:space="preserve">and facilities;</w:t>
      </w:r>
    </w:p>
    <w:p>
      <w:pPr>
        <w:numPr>
          <w:ilvl w:val="2"/>
          <w:numId w:val="1003"/>
        </w:numPr>
      </w:pPr>
      <w:r>
        <w:t xml:space="preserve">g.</w:t>
      </w:r>
      <w:r>
        <w:t xml:space="preserve"> </w:t>
      </w:r>
      <w:r>
        <w:t xml:space="preserve">The need to shape and balance urban and rural development; and</w:t>
      </w:r>
    </w:p>
    <w:p>
      <w:pPr>
        <w:numPr>
          <w:ilvl w:val="2"/>
          <w:numId w:val="1003"/>
        </w:numPr>
      </w:pPr>
      <w:r>
        <w:t xml:space="preserve">h.</w:t>
      </w:r>
      <w:r>
        <w:t xml:space="preserve"> </w:t>
      </w:r>
      <w:r>
        <w:t xml:space="preserve">The use of innovative development regulations and techniques.</w:t>
      </w:r>
    </w:p>
    <w:p>
      <w:pPr>
        <w:numPr>
          <w:ilvl w:val="1"/>
          <w:numId w:val="1002"/>
        </w:numPr>
      </w:pPr>
      <w:r>
        <w:t xml:space="preserve">(4)</w:t>
      </w:r>
      <w:r>
        <w:t xml:space="preserve"> </w:t>
      </w:r>
      <w:r>
        <w:t xml:space="preserve">Providing for the control, protection and/or abatement of air, water, groundwater,</w:t>
      </w:r>
      <w:r>
        <w:t xml:space="preserve"> </w:t>
      </w:r>
      <w:r>
        <w:t xml:space="preserve">noise pollution, and soil erosion and sedimentation.</w:t>
      </w:r>
    </w:p>
    <w:p>
      <w:pPr>
        <w:numPr>
          <w:ilvl w:val="1"/>
          <w:numId w:val="1002"/>
        </w:numPr>
      </w:pPr>
      <w:r>
        <w:t xml:space="preserve">(5)</w:t>
      </w:r>
      <w:r>
        <w:t xml:space="preserve"> </w:t>
      </w:r>
      <w:r>
        <w:t xml:space="preserve">Providing for the protection of the natural, historic, cultural, and scenic character</w:t>
      </w:r>
      <w:r>
        <w:t xml:space="preserve"> </w:t>
      </w:r>
      <w:r>
        <w:t xml:space="preserve">of the town, or areas therein.</w:t>
      </w:r>
    </w:p>
    <w:p>
      <w:pPr>
        <w:numPr>
          <w:ilvl w:val="1"/>
          <w:numId w:val="1002"/>
        </w:numPr>
      </w:pPr>
      <w:r>
        <w:t xml:space="preserve">(6)</w:t>
      </w:r>
      <w:r>
        <w:t xml:space="preserve"> </w:t>
      </w:r>
      <w:r>
        <w:t xml:space="preserve">Providing for the preservation and promotion of agricultural production, forest, silviculture,</w:t>
      </w:r>
      <w:r>
        <w:t xml:space="preserve"> </w:t>
      </w:r>
      <w:r>
        <w:t xml:space="preserve">aquaculture, timber resources, and open space and recreation resources of the town.</w:t>
      </w:r>
    </w:p>
    <w:p>
      <w:pPr>
        <w:numPr>
          <w:ilvl w:val="1"/>
          <w:numId w:val="1002"/>
        </w:numPr>
      </w:pPr>
      <w:r>
        <w:t xml:space="preserve">(7)</w:t>
      </w:r>
      <w:r>
        <w:t xml:space="preserve"> </w:t>
      </w:r>
      <w:r>
        <w:t xml:space="preserve">Providing for the protection of public investment in transportation, water, stormwater</w:t>
      </w:r>
      <w:r>
        <w:t xml:space="preserve"> </w:t>
      </w:r>
      <w:r>
        <w:t xml:space="preserve">management systems, sewage treatment and disposal, solid waste treatment and disposal,</w:t>
      </w:r>
      <w:r>
        <w:t xml:space="preserve"> </w:t>
      </w:r>
      <w:r>
        <w:t xml:space="preserve">schools, recreation, public facilities, open space and other public requirements.</w:t>
      </w:r>
    </w:p>
    <w:p>
      <w:pPr>
        <w:numPr>
          <w:ilvl w:val="1"/>
          <w:numId w:val="1002"/>
        </w:numPr>
      </w:pPr>
      <w:r>
        <w:t xml:space="preserve">(8)</w:t>
      </w:r>
      <w:r>
        <w:t xml:space="preserve"> </w:t>
      </w:r>
      <w:r>
        <w:t xml:space="preserve">Promoting a balance of housing choices, for all income levels and groups, to assure</w:t>
      </w:r>
      <w:r>
        <w:t xml:space="preserve"> </w:t>
      </w:r>
      <w:r>
        <w:t xml:space="preserve">the health, safety and welfare of all citizens and their rights to affordable, accessible,</w:t>
      </w:r>
      <w:r>
        <w:t xml:space="preserve"> </w:t>
      </w:r>
      <w:r>
        <w:t xml:space="preserve">safe, and sanitary housing.</w:t>
      </w:r>
    </w:p>
    <w:p>
      <w:pPr>
        <w:numPr>
          <w:ilvl w:val="1"/>
          <w:numId w:val="1002"/>
        </w:numPr>
      </w:pPr>
      <w:r>
        <w:t xml:space="preserve">(9)</w:t>
      </w:r>
      <w:r>
        <w:t xml:space="preserve"> </w:t>
      </w:r>
      <w:r>
        <w:t xml:space="preserve">Providing opportunities for the establishment of low- and moderate-income housing.</w:t>
      </w:r>
    </w:p>
    <w:p>
      <w:pPr>
        <w:numPr>
          <w:ilvl w:val="1"/>
          <w:numId w:val="1002"/>
        </w:numPr>
      </w:pPr>
      <w:r>
        <w:t xml:space="preserve">(10)</w:t>
      </w:r>
      <w:r>
        <w:t xml:space="preserve"> </w:t>
      </w:r>
      <w:r>
        <w:t xml:space="preserve">Promoting safety from fire, flood and other natural or manmade disasters.</w:t>
      </w:r>
    </w:p>
    <w:p>
      <w:pPr>
        <w:numPr>
          <w:ilvl w:val="1"/>
          <w:numId w:val="1002"/>
        </w:numPr>
      </w:pPr>
      <w:r>
        <w:t xml:space="preserve">(11)</w:t>
      </w:r>
      <w:r>
        <w:t xml:space="preserve"> </w:t>
      </w:r>
      <w:r>
        <w:t xml:space="preserve">Promoting a high level of quality in design in the development of private and public</w:t>
      </w:r>
      <w:r>
        <w:t xml:space="preserve"> </w:t>
      </w:r>
      <w:r>
        <w:t xml:space="preserve">facilities.</w:t>
      </w:r>
    </w:p>
    <w:p>
      <w:pPr>
        <w:numPr>
          <w:ilvl w:val="1"/>
          <w:numId w:val="1002"/>
        </w:numPr>
      </w:pPr>
      <w:r>
        <w:t xml:space="preserve">(12)</w:t>
      </w:r>
      <w:r>
        <w:t xml:space="preserve"> </w:t>
      </w:r>
      <w:r>
        <w:t xml:space="preserve">Promoting implementation of the comprehensive plan adopted pursuant to G.L. § 45-22.2-1</w:t>
      </w:r>
      <w:r>
        <w:t xml:space="preserve"> </w:t>
      </w:r>
      <w:r>
        <w:t xml:space="preserve">et seq. In the instance of uncertainty in the application of any section of this chapter,</w:t>
      </w:r>
      <w:r>
        <w:t xml:space="preserve"> </w:t>
      </w:r>
      <w:r>
        <w:t xml:space="preserve">the section in question shall be construed in a manner that will further the implementation</w:t>
      </w:r>
      <w:r>
        <w:t xml:space="preserve"> </w:t>
      </w:r>
      <w:r>
        <w:t xml:space="preserve">of, and not be contrary to, the goals and policies and applicable elements of the</w:t>
      </w:r>
      <w:r>
        <w:t xml:space="preserve"> </w:t>
      </w:r>
      <w:r>
        <w:t xml:space="preserve">comprehensive plan. See G.L. § 45-24-34(a).</w:t>
      </w:r>
    </w:p>
    <w:p>
      <w:pPr>
        <w:numPr>
          <w:ilvl w:val="1"/>
          <w:numId w:val="1002"/>
        </w:numPr>
      </w:pPr>
      <w:r>
        <w:t xml:space="preserve">(13)</w:t>
      </w:r>
      <w:r>
        <w:t xml:space="preserve"> </w:t>
      </w:r>
      <w:r>
        <w:t xml:space="preserve">Providing for coordination of land uses with contiguous municipalities, other municipalities,</w:t>
      </w:r>
      <w:r>
        <w:t xml:space="preserve"> </w:t>
      </w:r>
      <w:r>
        <w:t xml:space="preserve">the state, and other agencies, as appropriate, especially with regard to resources</w:t>
      </w:r>
      <w:r>
        <w:t xml:space="preserve"> </w:t>
      </w:r>
      <w:r>
        <w:t xml:space="preserve">and facilities that extend beyond municipal boundaries or have a direct impact on</w:t>
      </w:r>
      <w:r>
        <w:t xml:space="preserve"> </w:t>
      </w:r>
      <w:r>
        <w:t xml:space="preserve">that municipality.</w:t>
      </w:r>
    </w:p>
    <w:p>
      <w:pPr>
        <w:numPr>
          <w:ilvl w:val="1"/>
          <w:numId w:val="1002"/>
        </w:numPr>
      </w:pPr>
      <w:r>
        <w:t xml:space="preserve">(14)</w:t>
      </w:r>
      <w:r>
        <w:t xml:space="preserve"> </w:t>
      </w:r>
      <w:r>
        <w:t xml:space="preserve">Providing for efficient review of development proposals, to clarify and expedite the</w:t>
      </w:r>
      <w:r>
        <w:t xml:space="preserve"> </w:t>
      </w:r>
      <w:r>
        <w:t xml:space="preserve">zoning approval process.</w:t>
      </w:r>
    </w:p>
    <w:p>
      <w:pPr>
        <w:numPr>
          <w:ilvl w:val="1"/>
          <w:numId w:val="1002"/>
        </w:numPr>
      </w:pPr>
      <w:r>
        <w:t xml:space="preserve">(15)</w:t>
      </w:r>
      <w:r>
        <w:t xml:space="preserve"> </w:t>
      </w:r>
      <w:r>
        <w:t xml:space="preserve">Providing for procedures for the administration of this chapter, including, but not</w:t>
      </w:r>
      <w:r>
        <w:t xml:space="preserve"> </w:t>
      </w:r>
      <w:r>
        <w:t xml:space="preserve">limited to, variances, special use permits, and, where adopted, procedures for modifications.</w:t>
      </w:r>
    </w:p>
    <w:p>
      <w:pPr>
        <w:numPr>
          <w:ilvl w:val="1"/>
          <w:numId w:val="1002"/>
        </w:numPr>
      </w:pPr>
      <w:r>
        <w:t xml:space="preserve">(16)</w:t>
      </w:r>
      <w:r>
        <w:t xml:space="preserve"> </w:t>
      </w:r>
      <w:r>
        <w:t xml:space="preserve">Providing opportunities for reasonable accommodations in order to comply with the</w:t>
      </w:r>
      <w:r>
        <w:t xml:space="preserve"> </w:t>
      </w:r>
      <w:r>
        <w:t xml:space="preserve">Rhode Island Fair Housing Practices Act, chapter 37 of title 34; the United States Fair Housing Amendments Act of 1988 (FHAA); the Rhode</w:t>
      </w:r>
      <w:r>
        <w:t xml:space="preserve"> </w:t>
      </w:r>
      <w:r>
        <w:t xml:space="preserve">Island Civil Rights of Persons with Disabilities Act, chapter 87 of title 42; and</w:t>
      </w:r>
      <w:r>
        <w:t xml:space="preserve"> </w:t>
      </w:r>
      <w:r>
        <w:t xml:space="preserve">the Americans with Disabilities Act of 1990 (ADA), 42 U.S.C. § 12101 et seq.</w:t>
      </w:r>
    </w:p>
    <w:p>
      <w:pPr>
        <w:pStyle w:val="FirstParagraph"/>
      </w:pPr>
      <w:r>
        <w:rPr>
          <w:i/>
          <w:iCs/>
        </w:rPr>
        <w:t xml:space="preserve">(Ord. of 6-23-1994, art. I; Ord. of 11-9-2023(1); Ord. of 9-26-2024(2))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Zoning ordinance to contain a statement of purpose, G.L. 1956, § 45-24-34.</w:t>
      </w:r>
    </w:p>
    <w:bookmarkEnd w:id="23"/>
    <w:bookmarkStart w:id="24" w:name="definitions"/>
    <w:p>
      <w:pPr>
        <w:pStyle w:val="Heading2"/>
      </w:pPr>
      <w:r>
        <w:t xml:space="preserve">§ 38-2. Definitions</w:t>
      </w:r>
    </w:p>
    <w:p>
      <w:pPr>
        <w:pStyle w:val="FirstParagraph"/>
      </w:pPr>
      <w:r>
        <w:t xml:space="preserve">Where words or terms used in this chapter are defined in [G.L.] § 45-22.2-4 or [G.L.]</w:t>
      </w:r>
      <w:r>
        <w:t xml:space="preserve"> </w:t>
      </w:r>
      <w:r>
        <w:t xml:space="preserve">§ 45-23-32, they have the meanings stated in that section. In addition, the following</w:t>
      </w:r>
      <w:r>
        <w:t xml:space="preserve"> </w:t>
      </w:r>
      <w:r>
        <w:t xml:space="preserve">words have the following meanings. Additional words and phrases may be used in developing</w:t>
      </w:r>
      <w:r>
        <w:t xml:space="preserve"> </w:t>
      </w:r>
      <w:r>
        <w:t xml:space="preserve">local ordinances under this chapter; however, the words and phrases defined in this</w:t>
      </w:r>
      <w:r>
        <w:t xml:space="preserve"> </w:t>
      </w:r>
      <w:r>
        <w:t xml:space="preserve">section are controlling in all local ordinances created under this chapter:</w:t>
      </w:r>
    </w:p>
    <w:p>
      <w:pPr>
        <w:pStyle w:val="BodyText"/>
      </w:pPr>
      <w:r>
        <w:rPr>
          <w:i/>
          <w:iCs/>
        </w:rPr>
        <w:t xml:space="preserve">Abutter</w:t>
      </w:r>
      <w:r>
        <w:t xml:space="preserve"> </w:t>
      </w:r>
      <w:r>
        <w:t xml:space="preserve">means one whose property abuts, that is, adjoins at a border, boundary or point with</w:t>
      </w:r>
      <w:r>
        <w:t xml:space="preserve"> </w:t>
      </w:r>
      <w:r>
        <w:t xml:space="preserve">no intervening land.</w:t>
      </w:r>
    </w:p>
    <w:p>
      <w:pPr>
        <w:pStyle w:val="BodyText"/>
      </w:pPr>
      <w:r>
        <w:rPr>
          <w:i/>
          <w:iCs/>
        </w:rPr>
        <w:t xml:space="preserve">Accessory dwelling unit (ADU)</w:t>
      </w:r>
      <w:r>
        <w:t xml:space="preserve"> </w:t>
      </w:r>
      <w:r>
        <w:t xml:space="preserve">means a residential living unit on the same parcel where the primary use is a legally</w:t>
      </w:r>
      <w:r>
        <w:t xml:space="preserve"> </w:t>
      </w:r>
      <w:r>
        <w:t xml:space="preserve">established single-unit or multi-unit dwelling. An ADU provides complete independent</w:t>
      </w:r>
      <w:r>
        <w:t xml:space="preserve"> </w:t>
      </w:r>
      <w:r>
        <w:t xml:space="preserve">living facilities for one or more persons. It may take various forms including, but</w:t>
      </w:r>
      <w:r>
        <w:t xml:space="preserve"> </w:t>
      </w:r>
      <w:r>
        <w:t xml:space="preserve">not limited to: a detached unit; a unit that is part of an accessory structure, such</w:t>
      </w:r>
      <w:r>
        <w:t xml:space="preserve"> </w:t>
      </w:r>
      <w:r>
        <w:t xml:space="preserve">as a detached garage; or a unit that is part of an expanded or remodeled primary dwelling.</w:t>
      </w:r>
    </w:p>
    <w:p>
      <w:pPr>
        <w:pStyle w:val="BodyText"/>
      </w:pPr>
      <w:r>
        <w:rPr>
          <w:i/>
          <w:iCs/>
        </w:rPr>
        <w:t xml:space="preserve">Accessory structure</w:t>
      </w:r>
      <w:r>
        <w:t xml:space="preserve"> </w:t>
      </w:r>
      <w:r>
        <w:t xml:space="preserve">means a detached structure which is not used or not intended to be used for living</w:t>
      </w:r>
      <w:r>
        <w:t xml:space="preserve"> </w:t>
      </w:r>
      <w:r>
        <w:t xml:space="preserve">or sleeping by human occupants, and which is located on the same premises with a dwelling</w:t>
      </w:r>
      <w:r>
        <w:t xml:space="preserve"> </w:t>
      </w:r>
      <w:r>
        <w:t xml:space="preserve">(as defined in G.L. § 45-24.3-5).</w:t>
      </w:r>
    </w:p>
    <w:p>
      <w:pPr>
        <w:pStyle w:val="BodyText"/>
      </w:pPr>
      <w:r>
        <w:rPr>
          <w:i/>
          <w:iCs/>
        </w:rPr>
        <w:t xml:space="preserve">Accessory use</w:t>
      </w:r>
      <w:r>
        <w:t xml:space="preserve"> </w:t>
      </w:r>
      <w:r>
        <w:t xml:space="preserve">means a use of land or of a building, or portion thereof, customarily incidental</w:t>
      </w:r>
      <w:r>
        <w:t xml:space="preserve"> </w:t>
      </w:r>
      <w:r>
        <w:t xml:space="preserve">and subordinate to the principal use of the land or building. An accessory use may</w:t>
      </w:r>
      <w:r>
        <w:t xml:space="preserve"> </w:t>
      </w:r>
      <w:r>
        <w:t xml:space="preserve">be restricted to the same lot as the principal use. An accessory use shall not be</w:t>
      </w:r>
      <w:r>
        <w:t xml:space="preserve"> </w:t>
      </w:r>
      <w:r>
        <w:t xml:space="preserve">permitted without the principal use to which it is related.</w:t>
      </w:r>
    </w:p>
    <w:p>
      <w:pPr>
        <w:pStyle w:val="BodyText"/>
      </w:pPr>
      <w:r>
        <w:rPr>
          <w:i/>
          <w:iCs/>
        </w:rPr>
        <w:t xml:space="preserve">Adaptive reuse</w:t>
      </w:r>
      <w:r>
        <w:t xml:space="preserve"> </w:t>
      </w:r>
      <w:r>
        <w:t xml:space="preserve">means "adaptive reuse," as defined in [G.L.] § 42-64.22-2.</w:t>
      </w:r>
    </w:p>
    <w:p>
      <w:pPr>
        <w:pStyle w:val="BodyText"/>
      </w:pPr>
      <w:r>
        <w:rPr>
          <w:i/>
          <w:iCs/>
        </w:rPr>
        <w:t xml:space="preserve">Aggrieved party</w:t>
      </w:r>
      <w:r>
        <w:t xml:space="preserve"> </w:t>
      </w:r>
      <w:r>
        <w:t xml:space="preserve">means an aggrieved party, for purposes of this chapter, shall be:</w:t>
      </w:r>
    </w:p>
    <w:p>
      <w:pPr>
        <w:pStyle w:val="Compact"/>
        <w:numPr>
          <w:ilvl w:val="0"/>
          <w:numId w:val="1004"/>
        </w:numPr>
      </w:pPr>
    </w:p>
    <w:p>
      <w:pPr>
        <w:numPr>
          <w:ilvl w:val="1"/>
          <w:numId w:val="1005"/>
        </w:numPr>
      </w:pPr>
      <w:r>
        <w:t xml:space="preserve">(1)</w:t>
      </w:r>
      <w:r>
        <w:t xml:space="preserve"> </w:t>
      </w:r>
      <w:r>
        <w:t xml:space="preserve">Any person, or persons, or entities, who or that can demonstrate that his, her, or</w:t>
      </w:r>
      <w:r>
        <w:t xml:space="preserve"> </w:t>
      </w:r>
      <w:r>
        <w:t xml:space="preserve">its property will be injured by a decision of any officer or agency responsible for</w:t>
      </w:r>
      <w:r>
        <w:t xml:space="preserve"> </w:t>
      </w:r>
      <w:r>
        <w:t xml:space="preserve">administering this chapter; or</w:t>
      </w:r>
    </w:p>
    <w:p>
      <w:pPr>
        <w:numPr>
          <w:ilvl w:val="1"/>
          <w:numId w:val="1005"/>
        </w:numPr>
      </w:pPr>
      <w:r>
        <w:t xml:space="preserve">(2)</w:t>
      </w:r>
      <w:r>
        <w:t xml:space="preserve"> </w:t>
      </w:r>
      <w:r>
        <w:t xml:space="preserve">Anyone requiring notice pursuant to this chapter.</w:t>
      </w:r>
    </w:p>
    <w:p>
      <w:pPr>
        <w:pStyle w:val="FirstParagraph"/>
      </w:pPr>
      <w:r>
        <w:rPr>
          <w:i/>
          <w:iCs/>
        </w:rPr>
        <w:t xml:space="preserve">Agricultural land</w:t>
      </w:r>
      <w:r>
        <w:t xml:space="preserve"> </w:t>
      </w:r>
      <w:r>
        <w:t xml:space="preserve">means "agricultural land," as defined in [G.L.] § 45-22.2-4.</w:t>
      </w:r>
    </w:p>
    <w:p>
      <w:pPr>
        <w:pStyle w:val="BodyText"/>
      </w:pPr>
      <w:r>
        <w:rPr>
          <w:i/>
          <w:iCs/>
        </w:rPr>
        <w:t xml:space="preserve">Airport hazard area</w:t>
      </w:r>
      <w:r>
        <w:t xml:space="preserve"> </w:t>
      </w:r>
      <w:r>
        <w:t xml:space="preserve">means "airport hazard area," as defined in [G.L.] § 1-3-2.</w:t>
      </w:r>
    </w:p>
    <w:p>
      <w:pPr>
        <w:pStyle w:val="BodyText"/>
      </w:pPr>
      <w:r>
        <w:rPr>
          <w:i/>
          <w:iCs/>
        </w:rPr>
        <w:t xml:space="preserve">Applicant</w:t>
      </w:r>
      <w:r>
        <w:t xml:space="preserve"> </w:t>
      </w:r>
      <w:r>
        <w:t xml:space="preserve">means an owner, or authorized agent of the owner, submitting an application or appealing</w:t>
      </w:r>
      <w:r>
        <w:t xml:space="preserve"> </w:t>
      </w:r>
      <w:r>
        <w:t xml:space="preserve">an action of any official, board or agency.</w:t>
      </w:r>
    </w:p>
    <w:p>
      <w:pPr>
        <w:pStyle w:val="BodyText"/>
      </w:pPr>
      <w:r>
        <w:rPr>
          <w:i/>
          <w:iCs/>
        </w:rPr>
        <w:t xml:space="preserve">Billboard</w:t>
      </w:r>
      <w:r>
        <w:t xml:space="preserve"> </w:t>
      </w:r>
      <w:r>
        <w:t xml:space="preserve">means any sign or advertising device, freestanding or located on a building or wall,</w:t>
      </w:r>
      <w:r>
        <w:t xml:space="preserve"> </w:t>
      </w:r>
      <w:r>
        <w:t xml:space="preserve">which is not related to a use on the premises.</w:t>
      </w:r>
    </w:p>
    <w:p>
      <w:pPr>
        <w:pStyle w:val="BodyText"/>
      </w:pPr>
      <w:r>
        <w:rPr>
          <w:i/>
          <w:iCs/>
        </w:rPr>
        <w:t xml:space="preserve">Buffer</w:t>
      </w:r>
      <w:r>
        <w:t xml:space="preserve"> </w:t>
      </w:r>
      <w:r>
        <w:t xml:space="preserve">means land that is maintained in either a natural or landscaped state, and is used</w:t>
      </w:r>
      <w:r>
        <w:t xml:space="preserve"> </w:t>
      </w:r>
      <w:r>
        <w:t xml:space="preserve">to screen and/or mitigate the impacts of development on surrounding areas, properties</w:t>
      </w:r>
      <w:r>
        <w:t xml:space="preserve"> </w:t>
      </w:r>
      <w:r>
        <w:t xml:space="preserve">or rights-of-way.</w:t>
      </w:r>
    </w:p>
    <w:p>
      <w:pPr>
        <w:pStyle w:val="BodyText"/>
      </w:pPr>
      <w:r>
        <w:rPr>
          <w:i/>
          <w:iCs/>
        </w:rPr>
        <w:t xml:space="preserve">Building</w:t>
      </w:r>
      <w:r>
        <w:t xml:space="preserve"> </w:t>
      </w:r>
      <w:r>
        <w:t xml:space="preserve">means any structure used or intended for supporting or sheltering any use or occupancy.</w:t>
      </w:r>
    </w:p>
    <w:p>
      <w:pPr>
        <w:pStyle w:val="BodyText"/>
      </w:pPr>
      <w:r>
        <w:rPr>
          <w:i/>
          <w:iCs/>
        </w:rPr>
        <w:t xml:space="preserve">Building envelope</w:t>
      </w:r>
      <w:r>
        <w:t xml:space="preserve"> </w:t>
      </w:r>
      <w:r>
        <w:t xml:space="preserve">means the three-dimensional space within which a structure is permitted to be built</w:t>
      </w:r>
      <w:r>
        <w:t xml:space="preserve"> </w:t>
      </w:r>
      <w:r>
        <w:t xml:space="preserve">on a lot and that is defined by regulations governing building setbacks, maximum height</w:t>
      </w:r>
      <w:r>
        <w:t xml:space="preserve"> </w:t>
      </w:r>
      <w:r>
        <w:t xml:space="preserve">and bulk; by other regulations; or by any combination thereof.</w:t>
      </w:r>
    </w:p>
    <w:p>
      <w:pPr>
        <w:pStyle w:val="BodyText"/>
      </w:pPr>
      <w:r>
        <w:rPr>
          <w:i/>
          <w:iCs/>
        </w:rPr>
        <w:t xml:space="preserve">Building height</w:t>
      </w:r>
      <w:r>
        <w:t xml:space="preserve"> </w:t>
      </w:r>
      <w:r>
        <w:t xml:space="preserve">means that, for a vacant parcel of land, building height shall be measured from the</w:t>
      </w:r>
      <w:r>
        <w:t xml:space="preserve"> </w:t>
      </w:r>
      <w:r>
        <w:t xml:space="preserve">average, existing grade elevation where the foundation of the structure is proposed.</w:t>
      </w:r>
      <w:r>
        <w:t xml:space="preserve"> </w:t>
      </w:r>
      <w:r>
        <w:t xml:space="preserve">For an existing structure, building height shall be measured from average grade taken</w:t>
      </w:r>
      <w:r>
        <w:t xml:space="preserve"> </w:t>
      </w:r>
      <w:r>
        <w:t xml:space="preserve">from the outermost four corners of the existing foundation. In all cases, building</w:t>
      </w:r>
      <w:r>
        <w:t xml:space="preserve"> </w:t>
      </w:r>
      <w:r>
        <w:t xml:space="preserve">height shall be measured to the top of the highest point of the existing or proposed</w:t>
      </w:r>
      <w:r>
        <w:t xml:space="preserve"> </w:t>
      </w:r>
      <w:r>
        <w:t xml:space="preserve">roof or structure. This distance shall excludes spires, chimneys, flag poles, and</w:t>
      </w:r>
      <w:r>
        <w:t xml:space="preserve"> </w:t>
      </w:r>
      <w:r>
        <w:t xml:space="preserve">the like. For any property or structure located in a special flood hazard area, as</w:t>
      </w:r>
      <w:r>
        <w:t xml:space="preserve"> </w:t>
      </w:r>
      <w:r>
        <w:t xml:space="preserve">shown on the official FEMA Flood Insurance Rate Maps (FIRMs), or depicted on the Rhode</w:t>
      </w:r>
      <w:r>
        <w:t xml:space="preserve"> </w:t>
      </w:r>
      <w:r>
        <w:t xml:space="preserve">Island Coastal Resources Management Council (CRMC) suggested design elevation three-foot</w:t>
      </w:r>
      <w:r>
        <w:t xml:space="preserve"> </w:t>
      </w:r>
      <w:r>
        <w:t xml:space="preserve">sea level rise (CRMC SDE 3 SLR) map as being inundated during a 100-year storm, the</w:t>
      </w:r>
      <w:r>
        <w:t xml:space="preserve"> </w:t>
      </w:r>
      <w:r>
        <w:t xml:space="preserve">greater of the following amounts, expressed in feet, shall be excluded from the building</w:t>
      </w:r>
      <w:r>
        <w:t xml:space="preserve"> </w:t>
      </w:r>
      <w:r>
        <w:t xml:space="preserve">height calculation:</w:t>
      </w:r>
    </w:p>
    <w:p>
      <w:pPr>
        <w:pStyle w:val="Compact"/>
        <w:numPr>
          <w:ilvl w:val="0"/>
          <w:numId w:val="1006"/>
        </w:numPr>
      </w:pPr>
    </w:p>
    <w:p>
      <w:pPr>
        <w:numPr>
          <w:ilvl w:val="1"/>
          <w:numId w:val="1007"/>
        </w:numPr>
      </w:pPr>
      <w:r>
        <w:t xml:space="preserve">(1)</w:t>
      </w:r>
      <w:r>
        <w:t xml:space="preserve"> </w:t>
      </w:r>
      <w:r>
        <w:t xml:space="preserve">The base flood elevation on the FEMA FIRM plus up to five feet of any utilized or</w:t>
      </w:r>
      <w:r>
        <w:t xml:space="preserve"> </w:t>
      </w:r>
      <w:r>
        <w:t xml:space="preserve">proposed freeboard, less the average existing grade elevation; or</w:t>
      </w:r>
    </w:p>
    <w:p>
      <w:pPr>
        <w:numPr>
          <w:ilvl w:val="1"/>
          <w:numId w:val="1007"/>
        </w:numPr>
      </w:pPr>
      <w:r>
        <w:t xml:space="preserve">(2)</w:t>
      </w:r>
      <w:r>
        <w:t xml:space="preserve"> </w:t>
      </w:r>
      <w:r>
        <w:t xml:space="preserve">The suggested design elevation as depicted on the CRMC SDE 3 SLR map during a 100-year</w:t>
      </w:r>
      <w:r>
        <w:t xml:space="preserve"> </w:t>
      </w:r>
      <w:r>
        <w:t xml:space="preserve">storm, less the average existing grade elevation. CRMC shall reevaluate the appropriate</w:t>
      </w:r>
      <w:r>
        <w:t xml:space="preserve"> </w:t>
      </w:r>
      <w:r>
        <w:t xml:space="preserve">suggested design elevation map for the exclusion every ten years, or as otherwise</w:t>
      </w:r>
      <w:r>
        <w:t xml:space="preserve"> </w:t>
      </w:r>
      <w:r>
        <w:t xml:space="preserve">necessary.</w:t>
      </w:r>
    </w:p>
    <w:p>
      <w:pPr>
        <w:pStyle w:val="FirstParagraph"/>
      </w:pPr>
      <w:r>
        <w:rPr>
          <w:i/>
          <w:iCs/>
        </w:rPr>
        <w:t xml:space="preserve">Cannabis cultivator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marijuana cultivator</w:t>
      </w:r>
      <w:r>
        <w:t xml:space="preserve"> </w:t>
      </w:r>
      <w:r>
        <w:t xml:space="preserve">means an entity licensed to cultivate, process and package cannabis, to deliver cannabis</w:t>
      </w:r>
      <w:r>
        <w:t xml:space="preserve"> </w:t>
      </w:r>
      <w:r>
        <w:t xml:space="preserve">to cannabis establishments and to transfer cannabis to other cannabis establishments,</w:t>
      </w:r>
      <w:r>
        <w:t xml:space="preserve"> </w:t>
      </w:r>
      <w:r>
        <w:t xml:space="preserve">but not to consumers (pursuant to G.L. § 21-28.11-3, as amended).</w:t>
      </w:r>
    </w:p>
    <w:p>
      <w:pPr>
        <w:pStyle w:val="BodyText"/>
      </w:pPr>
      <w:r>
        <w:rPr>
          <w:i/>
          <w:iCs/>
        </w:rPr>
        <w:t xml:space="preserve">Cannabis establishment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marijuana establishment</w:t>
      </w:r>
      <w:r>
        <w:t xml:space="preserve"> </w:t>
      </w:r>
      <w:r>
        <w:t xml:space="preserve">means a cannabis cultivator, independent testing laboratory, cannabis product manufacturer,</w:t>
      </w:r>
      <w:r>
        <w:t xml:space="preserve"> </w:t>
      </w:r>
      <w:r>
        <w:t xml:space="preserve">cannabis retailer or any other type of licensed cannabis-related business (pursuant</w:t>
      </w:r>
      <w:r>
        <w:t xml:space="preserve"> </w:t>
      </w:r>
      <w:r>
        <w:t xml:space="preserve">to G.L. § 21-28.11-3, as amended).</w:t>
      </w:r>
    </w:p>
    <w:p>
      <w:pPr>
        <w:pStyle w:val="BodyText"/>
      </w:pPr>
      <w:r>
        <w:rPr>
          <w:i/>
          <w:iCs/>
        </w:rPr>
        <w:t xml:space="preserve">Cannabis product manufacturer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marijuana product manufacturer</w:t>
      </w:r>
      <w:r>
        <w:t xml:space="preserve"> </w:t>
      </w:r>
      <w:r>
        <w:t xml:space="preserve">means an entity licensed to obtain, manufacture, process and package cannabis and</w:t>
      </w:r>
      <w:r>
        <w:t xml:space="preserve"> </w:t>
      </w:r>
      <w:r>
        <w:t xml:space="preserve">cannabis products, to deliver cannabis and cannabis products to cannabis establishments</w:t>
      </w:r>
      <w:r>
        <w:t xml:space="preserve"> </w:t>
      </w:r>
      <w:r>
        <w:t xml:space="preserve">and to transfer cannabis and cannabis products to other cannabis establishments, but</w:t>
      </w:r>
      <w:r>
        <w:t xml:space="preserve"> </w:t>
      </w:r>
      <w:r>
        <w:t xml:space="preserve">not to consumers (pursuant to G.L. § 21-28.11-3, as amended).</w:t>
      </w:r>
    </w:p>
    <w:p>
      <w:pPr>
        <w:pStyle w:val="BodyText"/>
      </w:pPr>
      <w:r>
        <w:rPr>
          <w:i/>
          <w:iCs/>
        </w:rPr>
        <w:t xml:space="preserve">Cannabis retailer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marijuana retailer</w:t>
      </w:r>
      <w:r>
        <w:t xml:space="preserve"> </w:t>
      </w:r>
      <w:r>
        <w:t xml:space="preserve">means an entity licensed pursuant to [G.L.] § 21-28.11-10.2 to purchase and deliver</w:t>
      </w:r>
      <w:r>
        <w:t xml:space="preserve"> </w:t>
      </w:r>
      <w:r>
        <w:t xml:space="preserve">cannabis and cannabis products from cannabis establishments and to deliver, sell or</w:t>
      </w:r>
      <w:r>
        <w:t xml:space="preserve"> </w:t>
      </w:r>
      <w:r>
        <w:t xml:space="preserve">otherwise transfer cannabis and cannabis products to cannabis establishments and to</w:t>
      </w:r>
      <w:r>
        <w:t xml:space="preserve"> </w:t>
      </w:r>
      <w:r>
        <w:t xml:space="preserve">consumers (pursuant to G.L. § 21-28.11-3, as amended).</w:t>
      </w:r>
    </w:p>
    <w:p>
      <w:pPr>
        <w:pStyle w:val="BodyText"/>
      </w:pPr>
      <w:r>
        <w:rPr>
          <w:i/>
          <w:iCs/>
        </w:rPr>
        <w:t xml:space="preserve">Cluster</w:t>
      </w:r>
      <w:r>
        <w:t xml:space="preserve"> </w:t>
      </w:r>
      <w:r>
        <w:t xml:space="preserve">means a site-planning technique that concentrates buildings in specific areas on</w:t>
      </w:r>
      <w:r>
        <w:t xml:space="preserve"> </w:t>
      </w:r>
      <w:r>
        <w:t xml:space="preserve">the site to allow the remaining land to be used for recreation, common open space</w:t>
      </w:r>
      <w:r>
        <w:t xml:space="preserve"> </w:t>
      </w:r>
      <w:r>
        <w:t xml:space="preserve">and/or preservation of environmentally, historically, culturally or other sensitive</w:t>
      </w:r>
      <w:r>
        <w:t xml:space="preserve"> </w:t>
      </w:r>
      <w:r>
        <w:t xml:space="preserve">features and/or structures. The techniques used to concentrate buildings shall be</w:t>
      </w:r>
      <w:r>
        <w:t xml:space="preserve"> </w:t>
      </w:r>
      <w:r>
        <w:t xml:space="preserve">specified in this chapter and may include, but are not limited to, reduction in lot</w:t>
      </w:r>
      <w:r>
        <w:t xml:space="preserve"> </w:t>
      </w:r>
      <w:r>
        <w:t xml:space="preserve">areas, setback requirements and/or bulk requirements, with the resultant open land</w:t>
      </w:r>
      <w:r>
        <w:t xml:space="preserve"> </w:t>
      </w:r>
      <w:r>
        <w:t xml:space="preserve">being devoted by deed restrictions for one or more uses. Under cluster development,</w:t>
      </w:r>
      <w:r>
        <w:t xml:space="preserve"> </w:t>
      </w:r>
      <w:r>
        <w:t xml:space="preserve">there is no increase in the number of lots that would be permitted under conventional</w:t>
      </w:r>
      <w:r>
        <w:t xml:space="preserve"> </w:t>
      </w:r>
      <w:r>
        <w:t xml:space="preserve">development except where chapter provisions include incentive bonuses for certain</w:t>
      </w:r>
      <w:r>
        <w:t xml:space="preserve"> </w:t>
      </w:r>
      <w:r>
        <w:t xml:space="preserve">types or conditions of development.</w:t>
      </w:r>
    </w:p>
    <w:p>
      <w:pPr>
        <w:pStyle w:val="BodyText"/>
      </w:pPr>
      <w:r>
        <w:rPr>
          <w:i/>
          <w:iCs/>
        </w:rPr>
        <w:t xml:space="preserve">Collocation</w:t>
      </w:r>
      <w:r>
        <w:t xml:space="preserve"> </w:t>
      </w:r>
      <w:r>
        <w:t xml:space="preserve">means the use of a common tower by two or more license holders or by one license</w:t>
      </w:r>
      <w:r>
        <w:t xml:space="preserve"> </w:t>
      </w:r>
      <w:r>
        <w:t xml:space="preserve">holder for more than one type of communications technology.</w:t>
      </w:r>
    </w:p>
    <w:p>
      <w:pPr>
        <w:pStyle w:val="BodyText"/>
      </w:pPr>
      <w:r>
        <w:rPr>
          <w:i/>
          <w:iCs/>
        </w:rPr>
        <w:t xml:space="preserve">Common ownership</w:t>
      </w:r>
      <w:r>
        <w:t xml:space="preserve"> </w:t>
      </w:r>
      <w:r>
        <w:t xml:space="preserve">means either:</w:t>
      </w:r>
    </w:p>
    <w:p>
      <w:pPr>
        <w:pStyle w:val="Compact"/>
        <w:numPr>
          <w:ilvl w:val="0"/>
          <w:numId w:val="1008"/>
        </w:numPr>
      </w:pPr>
    </w:p>
    <w:p>
      <w:pPr>
        <w:numPr>
          <w:ilvl w:val="1"/>
          <w:numId w:val="1009"/>
        </w:numPr>
      </w:pPr>
      <w:r>
        <w:t xml:space="preserve">(1)</w:t>
      </w:r>
      <w:r>
        <w:t xml:space="preserve"> </w:t>
      </w:r>
      <w:r>
        <w:t xml:space="preserve">Ownership by one or more individuals or entities in any form of ownership of two or</w:t>
      </w:r>
      <w:r>
        <w:t xml:space="preserve"> </w:t>
      </w:r>
      <w:r>
        <w:t xml:space="preserve">more contiguous lots; or</w:t>
      </w:r>
    </w:p>
    <w:p>
      <w:pPr>
        <w:numPr>
          <w:ilvl w:val="1"/>
          <w:numId w:val="1009"/>
        </w:numPr>
      </w:pPr>
      <w:r>
        <w:t xml:space="preserve">(2)</w:t>
      </w:r>
      <w:r>
        <w:t xml:space="preserve"> </w:t>
      </w:r>
      <w:r>
        <w:t xml:space="preserve">Ownership by an association (such ownership may also include a municipality) of one</w:t>
      </w:r>
      <w:r>
        <w:t xml:space="preserve"> </w:t>
      </w:r>
      <w:r>
        <w:t xml:space="preserve">or more lots under specific development techniques.</w:t>
      </w:r>
    </w:p>
    <w:p>
      <w:pPr>
        <w:pStyle w:val="FirstParagraph"/>
      </w:pPr>
      <w:r>
        <w:rPr>
          <w:i/>
          <w:iCs/>
        </w:rPr>
        <w:t xml:space="preserve">Communications tower</w:t>
      </w:r>
      <w:r>
        <w:t xml:space="preserve"> </w:t>
      </w:r>
      <w:r>
        <w:t xml:space="preserve">means a freestanding structure used for the location of one or more communications</w:t>
      </w:r>
      <w:r>
        <w:t xml:space="preserve"> </w:t>
      </w:r>
      <w:r>
        <w:t xml:space="preserve">antenna arrays. It may also include an equipment shelter as an accessory use.</w:t>
      </w:r>
    </w:p>
    <w:p>
      <w:pPr>
        <w:pStyle w:val="BodyText"/>
      </w:pPr>
      <w:r>
        <w:rPr>
          <w:i/>
          <w:iCs/>
        </w:rPr>
        <w:t xml:space="preserve">Community residence</w:t>
      </w:r>
      <w:r>
        <w:t xml:space="preserve"> </w:t>
      </w:r>
      <w:r>
        <w:t xml:space="preserve">means a home or residential facility where children and/or adults reside in a family</w:t>
      </w:r>
      <w:r>
        <w:t xml:space="preserve"> </w:t>
      </w:r>
      <w:r>
        <w:t xml:space="preserve">setting and may or may not receive supervised care. This does not include halfway</w:t>
      </w:r>
      <w:r>
        <w:t xml:space="preserve"> </w:t>
      </w:r>
      <w:r>
        <w:t xml:space="preserve">houses or substance use disorder treatment facilities. This does include, but is not</w:t>
      </w:r>
      <w:r>
        <w:t xml:space="preserve"> </w:t>
      </w:r>
      <w:r>
        <w:t xml:space="preserve">limited to, the following:</w:t>
      </w:r>
    </w:p>
    <w:p>
      <w:pPr>
        <w:pStyle w:val="Compact"/>
        <w:numPr>
          <w:ilvl w:val="0"/>
          <w:numId w:val="1010"/>
        </w:numPr>
      </w:pPr>
    </w:p>
    <w:p>
      <w:pPr>
        <w:numPr>
          <w:ilvl w:val="1"/>
          <w:numId w:val="1011"/>
        </w:numPr>
      </w:pPr>
      <w:r>
        <w:t xml:space="preserve">(1)</w:t>
      </w:r>
      <w:r>
        <w:t xml:space="preserve"> </w:t>
      </w:r>
      <w:r>
        <w:t xml:space="preserve">Whenever six or fewer children or adults with intellectual and/or developmental disability</w:t>
      </w:r>
      <w:r>
        <w:t xml:space="preserve"> </w:t>
      </w:r>
      <w:r>
        <w:t xml:space="preserve">reside in any type of residence in the community, as licensed by the state pursuant</w:t>
      </w:r>
      <w:r>
        <w:t xml:space="preserve"> </w:t>
      </w:r>
      <w:r>
        <w:t xml:space="preserve">to [G.L.] chapter 24 of title 40.1. All requirements pertaining to local zoning are</w:t>
      </w:r>
      <w:r>
        <w:t xml:space="preserve"> </w:t>
      </w:r>
      <w:r>
        <w:t xml:space="preserve">waived for these community residences;</w:t>
      </w:r>
    </w:p>
    <w:p>
      <w:pPr>
        <w:numPr>
          <w:ilvl w:val="1"/>
          <w:numId w:val="1011"/>
        </w:numPr>
      </w:pPr>
      <w:r>
        <w:t xml:space="preserve">(2)</w:t>
      </w:r>
      <w:r>
        <w:t xml:space="preserve"> </w:t>
      </w:r>
      <w:r>
        <w:t xml:space="preserve">A group home providing care or supervision, or both, to not more than eight persons</w:t>
      </w:r>
      <w:r>
        <w:t xml:space="preserve"> </w:t>
      </w:r>
      <w:r>
        <w:t xml:space="preserve">with disabilities, and licensed by the state pursuant to [G.L.] chapter 24 of title</w:t>
      </w:r>
      <w:r>
        <w:t xml:space="preserve"> </w:t>
      </w:r>
      <w:r>
        <w:t xml:space="preserve">40.1;</w:t>
      </w:r>
    </w:p>
    <w:p>
      <w:pPr>
        <w:numPr>
          <w:ilvl w:val="1"/>
          <w:numId w:val="1011"/>
        </w:numPr>
      </w:pPr>
      <w:r>
        <w:t xml:space="preserve">(3)</w:t>
      </w:r>
      <w:r>
        <w:t xml:space="preserve"> </w:t>
      </w:r>
      <w:r>
        <w:t xml:space="preserve">A residence for children providing care or supervision, or both, to not more than</w:t>
      </w:r>
      <w:r>
        <w:t xml:space="preserve"> </w:t>
      </w:r>
      <w:r>
        <w:t xml:space="preserve">eight children, including those of the caregiver, and licensed by the state pursuant</w:t>
      </w:r>
      <w:r>
        <w:t xml:space="preserve"> </w:t>
      </w:r>
      <w:r>
        <w:t xml:space="preserve">to [G.L.] chapter 72.1 of title 42;</w:t>
      </w:r>
    </w:p>
    <w:p>
      <w:pPr>
        <w:numPr>
          <w:ilvl w:val="1"/>
          <w:numId w:val="1011"/>
        </w:numPr>
      </w:pPr>
      <w:r>
        <w:t xml:space="preserve">(4)</w:t>
      </w:r>
      <w:r>
        <w:t xml:space="preserve"> </w:t>
      </w:r>
      <w:r>
        <w:t xml:space="preserve">A community transitional residence providing care or assistance, or both, to no more</w:t>
      </w:r>
      <w:r>
        <w:t xml:space="preserve"> </w:t>
      </w:r>
      <w:r>
        <w:t xml:space="preserve">than six unrelated persons or no more than three families, not to exceed a total of</w:t>
      </w:r>
      <w:r>
        <w:t xml:space="preserve"> </w:t>
      </w:r>
      <w:r>
        <w:t xml:space="preserve">eight persons, requiring temporary financial assistance, and/or to persons who are</w:t>
      </w:r>
      <w:r>
        <w:t xml:space="preserve"> </w:t>
      </w:r>
      <w:r>
        <w:t xml:space="preserve">victims of crimes, abuse, or neglect, and who are expected to reside in that residence</w:t>
      </w:r>
      <w:r>
        <w:t xml:space="preserve"> </w:t>
      </w:r>
      <w:r>
        <w:t xml:space="preserve">not less than 60 days nor more than two years. Residents will have access to, and</w:t>
      </w:r>
      <w:r>
        <w:t xml:space="preserve"> </w:t>
      </w:r>
      <w:r>
        <w:t xml:space="preserve">use of, all common areas, including eating areas and living rooms, and will receive</w:t>
      </w:r>
      <w:r>
        <w:t xml:space="preserve"> </w:t>
      </w:r>
      <w:r>
        <w:t xml:space="preserve">appropriate social services for the purpose of fostering independence; self-sufficiency,</w:t>
      </w:r>
      <w:r>
        <w:t xml:space="preserve"> </w:t>
      </w:r>
      <w:r>
        <w:t xml:space="preserve">and eventual transition to a permanent living situation.</w:t>
      </w:r>
    </w:p>
    <w:p>
      <w:pPr>
        <w:pStyle w:val="FirstParagraph"/>
      </w:pPr>
      <w:r>
        <w:rPr>
          <w:i/>
          <w:iCs/>
        </w:rPr>
        <w:t xml:space="preserve">Compassion center,</w:t>
      </w:r>
      <w:r>
        <w:t xml:space="preserve"> </w:t>
      </w:r>
      <w:r>
        <w:t xml:space="preserve">as defined in [G.L.] § 21-28.6-3, means a not-for-profit entity registered under</w:t>
      </w:r>
      <w:r>
        <w:t xml:space="preserve"> </w:t>
      </w:r>
      <w:r>
        <w:t xml:space="preserve">[G.L.] § 21-28.6-12 that acquires, possesses, cultivates, manufactures, delivers,</w:t>
      </w:r>
      <w:r>
        <w:t xml:space="preserve"> </w:t>
      </w:r>
      <w:r>
        <w:t xml:space="preserve">transfers, transports, supplies or dispenses marijuana and/or related supplies and</w:t>
      </w:r>
      <w:r>
        <w:t xml:space="preserve"> </w:t>
      </w:r>
      <w:r>
        <w:t xml:space="preserve">educational materials, to patient cardholders and/or their registered caregiver cardholder</w:t>
      </w:r>
      <w:r>
        <w:t xml:space="preserve"> </w:t>
      </w:r>
      <w:r>
        <w:t xml:space="preserve">or authorized purchaser.</w:t>
      </w:r>
    </w:p>
    <w:p>
      <w:pPr>
        <w:pStyle w:val="BodyText"/>
      </w:pPr>
      <w:r>
        <w:rPr>
          <w:i/>
          <w:iCs/>
        </w:rPr>
        <w:t xml:space="preserve">Comprehensive plan</w:t>
      </w:r>
      <w:r>
        <w:t xml:space="preserve"> </w:t>
      </w:r>
      <w:r>
        <w:t xml:space="preserve">means the comprehensive plan adopted and approved pursuant to [G.L.] § 45-22.2-1</w:t>
      </w:r>
      <w:r>
        <w:t xml:space="preserve"> </w:t>
      </w:r>
      <w:r>
        <w:t xml:space="preserve">et seq. and to which any zoning adopted pursuant to this chapter shall be in compliance.</w:t>
      </w:r>
    </w:p>
    <w:p>
      <w:pPr>
        <w:pStyle w:val="BodyText"/>
      </w:pPr>
      <w:r>
        <w:rPr>
          <w:i/>
          <w:iCs/>
        </w:rPr>
        <w:t xml:space="preserve">Customary home occupation</w:t>
      </w:r>
      <w:r>
        <w:t xml:space="preserve"> </w:t>
      </w:r>
      <w:r>
        <w:t xml:space="preserve">means any occupation which may normally be carried on in a residence by the occupant</w:t>
      </w:r>
      <w:r>
        <w:t xml:space="preserve"> </w:t>
      </w:r>
      <w:r>
        <w:t xml:space="preserve">without the provision of normal business or industrial equipment and displays except</w:t>
      </w:r>
      <w:r>
        <w:t xml:space="preserve"> </w:t>
      </w:r>
      <w:r>
        <w:t xml:space="preserve">for simple tools and machinery designed for home use. Such a use requires no structural</w:t>
      </w:r>
      <w:r>
        <w:t xml:space="preserve"> </w:t>
      </w:r>
      <w:r>
        <w:t xml:space="preserve">alteration to the residence and does not create a nuisance to neighboring dwellings.</w:t>
      </w:r>
      <w:r>
        <w:t xml:space="preserve"> </w:t>
      </w:r>
      <w:r>
        <w:t xml:space="preserve">Such home occupations may include, but are not limited to, knitting, sewing, cooking,</w:t>
      </w:r>
      <w:r>
        <w:t xml:space="preserve"> </w:t>
      </w:r>
      <w:r>
        <w:t xml:space="preserve">handcrafts, artist, dressmaker, teacher, author, lawyer, architect, accountant, or</w:t>
      </w:r>
      <w:r>
        <w:t xml:space="preserve"> </w:t>
      </w:r>
      <w:r>
        <w:t xml:space="preserve">consultant.</w:t>
      </w:r>
    </w:p>
    <w:p>
      <w:pPr>
        <w:pStyle w:val="BodyText"/>
      </w:pPr>
      <w:r>
        <w:rPr>
          <w:i/>
          <w:iCs/>
        </w:rPr>
        <w:t xml:space="preserve">Day care; day care center</w:t>
      </w:r>
      <w:r>
        <w:t xml:space="preserve"> </w:t>
      </w:r>
      <w:r>
        <w:t xml:space="preserve">means any other day care center which is not a family daycare home.</w:t>
      </w:r>
    </w:p>
    <w:p>
      <w:pPr>
        <w:pStyle w:val="BodyText"/>
      </w:pPr>
      <w:r>
        <w:rPr>
          <w:i/>
          <w:iCs/>
        </w:rPr>
        <w:t xml:space="preserve">Day care; family day care home</w:t>
      </w:r>
      <w:r>
        <w:t xml:space="preserve"> </w:t>
      </w:r>
      <w:r>
        <w:t xml:space="preserve">means any home, other than the individual's home, in which day care in lieu of parental</w:t>
      </w:r>
      <w:r>
        <w:t xml:space="preserve"> </w:t>
      </w:r>
      <w:r>
        <w:t xml:space="preserve">care or supervision is offered at the same time to six or less individuals who are</w:t>
      </w:r>
      <w:r>
        <w:t xml:space="preserve"> </w:t>
      </w:r>
      <w:r>
        <w:t xml:space="preserve">not relatives of the caregiver, but may not contain more than a total of eight individuals</w:t>
      </w:r>
      <w:r>
        <w:t xml:space="preserve"> </w:t>
      </w:r>
      <w:r>
        <w:t xml:space="preserve">receiving day care.</w:t>
      </w:r>
    </w:p>
    <w:p>
      <w:pPr>
        <w:pStyle w:val="BodyText"/>
      </w:pPr>
      <w:r>
        <w:rPr>
          <w:i/>
          <w:iCs/>
        </w:rPr>
        <w:t xml:space="preserve">Density, residential</w:t>
      </w:r>
      <w:r>
        <w:t xml:space="preserve"> </w:t>
      </w:r>
      <w:r>
        <w:t xml:space="preserve">means the number of dwelling units per unit of land.</w:t>
      </w:r>
    </w:p>
    <w:p>
      <w:pPr>
        <w:pStyle w:val="BodyText"/>
      </w:pPr>
      <w:r>
        <w:rPr>
          <w:i/>
          <w:iCs/>
        </w:rPr>
        <w:t xml:space="preserve">Development</w:t>
      </w:r>
      <w:r>
        <w:t xml:space="preserve"> </w:t>
      </w:r>
      <w:r>
        <w:t xml:space="preserve">means the construction, reconstruction, conversion, structural alteration, relocation,</w:t>
      </w:r>
      <w:r>
        <w:t xml:space="preserve"> </w:t>
      </w:r>
      <w:r>
        <w:t xml:space="preserve">or enlargement of any structure; any mining, excavation, landfill, or land disturbance;</w:t>
      </w:r>
      <w:r>
        <w:t xml:space="preserve"> </w:t>
      </w:r>
      <w:r>
        <w:t xml:space="preserve">any change in use or alteration or extension of the use, of land.</w:t>
      </w:r>
    </w:p>
    <w:p>
      <w:pPr>
        <w:pStyle w:val="BodyText"/>
      </w:pPr>
      <w:r>
        <w:rPr>
          <w:i/>
          <w:iCs/>
        </w:rPr>
        <w:t xml:space="preserve">Development plan review</w:t>
      </w:r>
      <w:r>
        <w:t xml:space="preserve"> </w:t>
      </w:r>
      <w:r>
        <w:t xml:space="preserve">means the process whereby authorized, local officials review the site plans, maps,</w:t>
      </w:r>
      <w:r>
        <w:t xml:space="preserve"> </w:t>
      </w:r>
      <w:r>
        <w:t xml:space="preserve">and other documentation of a development to determine the compliance with the stated</w:t>
      </w:r>
      <w:r>
        <w:t xml:space="preserve"> </w:t>
      </w:r>
      <w:r>
        <w:t xml:space="preserve">purposes and standards of this chapter.</w:t>
      </w:r>
    </w:p>
    <w:p>
      <w:pPr>
        <w:pStyle w:val="BodyText"/>
      </w:pPr>
      <w:r>
        <w:rPr>
          <w:i/>
          <w:iCs/>
        </w:rPr>
        <w:t xml:space="preserve">Distillery</w:t>
      </w:r>
      <w:r>
        <w:t xml:space="preserve"> </w:t>
      </w:r>
      <w:r>
        <w:t xml:space="preserve">means a commercial establishment wherein potable alcoholic liquors obtained by the</w:t>
      </w:r>
      <w:r>
        <w:t xml:space="preserve"> </w:t>
      </w:r>
      <w:r>
        <w:t xml:space="preserve">process of distillation are made and sold. The distillation process shall take place</w:t>
      </w:r>
      <w:r>
        <w:t xml:space="preserve"> </w:t>
      </w:r>
      <w:r>
        <w:t xml:space="preserve">wholly inside a building and shall result in products for sale that may include, but</w:t>
      </w:r>
      <w:r>
        <w:t xml:space="preserve"> </w:t>
      </w:r>
      <w:r>
        <w:t xml:space="preserve">not be limited to, whiskey, vodka, rum and gin. Distilleries shall produce greater</w:t>
      </w:r>
      <w:r>
        <w:t xml:space="preserve"> </w:t>
      </w:r>
      <w:r>
        <w:t xml:space="preserve">than 20,000 but less than 50,000 gallons of liquor per year. Distilleries producing</w:t>
      </w:r>
      <w:r>
        <w:t xml:space="preserve"> </w:t>
      </w:r>
      <w:r>
        <w:t xml:space="preserve">greater than 50,000 gallons of liquor per year are not permitted.</w:t>
      </w:r>
    </w:p>
    <w:p>
      <w:pPr>
        <w:pStyle w:val="BodyText"/>
      </w:pPr>
      <w:r>
        <w:rPr>
          <w:i/>
          <w:iCs/>
        </w:rPr>
        <w:t xml:space="preserve">District.</w:t>
      </w:r>
      <w:r>
        <w:t xml:space="preserve"> </w:t>
      </w:r>
      <w:r>
        <w:t xml:space="preserve">See "zoning-use district."</w:t>
      </w:r>
    </w:p>
    <w:p>
      <w:pPr>
        <w:pStyle w:val="BodyText"/>
      </w:pPr>
      <w:r>
        <w:rPr>
          <w:i/>
          <w:iCs/>
        </w:rPr>
        <w:t xml:space="preserve">Drainage system</w:t>
      </w:r>
      <w:r>
        <w:t xml:space="preserve"> </w:t>
      </w:r>
      <w:r>
        <w:t xml:space="preserve">means a system for the removal of water from land by drains, grading, or other appropriate</w:t>
      </w:r>
      <w:r>
        <w:t xml:space="preserve"> </w:t>
      </w:r>
      <w:r>
        <w:t xml:space="preserve">means. These techniques may include runoff controls to minimize erosion and sedimentation</w:t>
      </w:r>
      <w:r>
        <w:t xml:space="preserve"> </w:t>
      </w:r>
      <w:r>
        <w:t xml:space="preserve">during and after construction or development; the means for preserving surface water</w:t>
      </w:r>
      <w:r>
        <w:t xml:space="preserve"> </w:t>
      </w:r>
      <w:r>
        <w:t xml:space="preserve">and groundwaters; and the prevention and/or alleviation of flooding.</w:t>
      </w:r>
    </w:p>
    <w:p>
      <w:pPr>
        <w:pStyle w:val="BodyText"/>
      </w:pPr>
      <w:r>
        <w:rPr>
          <w:i/>
          <w:iCs/>
        </w:rPr>
        <w:t xml:space="preserve">Dump</w:t>
      </w:r>
      <w:r>
        <w:t xml:space="preserve"> </w:t>
      </w:r>
      <w:r>
        <w:t xml:space="preserve">means a place or facility for disposing discarded materials, such as trash, garbage</w:t>
      </w:r>
      <w:r>
        <w:t xml:space="preserve"> </w:t>
      </w:r>
      <w:r>
        <w:t xml:space="preserve">or junk, as generated by residential, institutional, commercial, industrial and agricultural</w:t>
      </w:r>
      <w:r>
        <w:t xml:space="preserve"> </w:t>
      </w:r>
      <w:r>
        <w:t xml:space="preserve">sources.</w:t>
      </w:r>
    </w:p>
    <w:p>
      <w:pPr>
        <w:pStyle w:val="BodyText"/>
      </w:pPr>
      <w:r>
        <w:rPr>
          <w:i/>
          <w:iCs/>
        </w:rPr>
        <w:t xml:space="preserve">Dwelling unit</w:t>
      </w:r>
      <w:r>
        <w:t xml:space="preserve"> </w:t>
      </w:r>
      <w:r>
        <w:t xml:space="preserve">means a structure, or portion of a structure, providing complete, independent living</w:t>
      </w:r>
      <w:r>
        <w:t xml:space="preserve"> </w:t>
      </w:r>
      <w:r>
        <w:t xml:space="preserve">facilities for one or more persons, including permanent provisions for living, sleeping,</w:t>
      </w:r>
      <w:r>
        <w:t xml:space="preserve"> </w:t>
      </w:r>
      <w:r>
        <w:t xml:space="preserve">eating, cooking and sanitation, and containing a separate means of ingress and egress.</w:t>
      </w:r>
    </w:p>
    <w:p>
      <w:pPr>
        <w:pStyle w:val="BodyText"/>
      </w:pPr>
      <w:r>
        <w:rPr>
          <w:i/>
          <w:iCs/>
        </w:rPr>
        <w:t xml:space="preserve">Equipment shelter</w:t>
      </w:r>
      <w:r>
        <w:t xml:space="preserve"> </w:t>
      </w:r>
      <w:r>
        <w:t xml:space="preserve">means an enclosed structure, cabinet, shed or box used in as an accessory to a communications</w:t>
      </w:r>
      <w:r>
        <w:t xml:space="preserve"> </w:t>
      </w:r>
      <w:r>
        <w:t xml:space="preserve">antenna array to house electrical equipment, batteries and emergency electrical generators,</w:t>
      </w:r>
      <w:r>
        <w:t xml:space="preserve"> </w:t>
      </w:r>
      <w:r>
        <w:t xml:space="preserve">directly related to such antenna array. No other uses, including storage, shall be</w:t>
      </w:r>
      <w:r>
        <w:t xml:space="preserve"> </w:t>
      </w:r>
      <w:r>
        <w:t xml:space="preserve">permitted in any equipment shelter.</w:t>
      </w:r>
    </w:p>
    <w:p>
      <w:pPr>
        <w:pStyle w:val="BodyText"/>
      </w:pPr>
      <w:r>
        <w:rPr>
          <w:i/>
          <w:iCs/>
        </w:rPr>
        <w:t xml:space="preserve">Extractive industry</w:t>
      </w:r>
      <w:r>
        <w:t xml:space="preserve"> </w:t>
      </w:r>
      <w:r>
        <w:t xml:space="preserve">means the extraction of minerals, including solids, such as coal and ores; liquids,</w:t>
      </w:r>
      <w:r>
        <w:t xml:space="preserve"> </w:t>
      </w:r>
      <w:r>
        <w:t xml:space="preserve">such as crude petroleum; and gases, such as natural gases. The term also includes</w:t>
      </w:r>
      <w:r>
        <w:t xml:space="preserve"> </w:t>
      </w:r>
      <w:r>
        <w:t xml:space="preserve">quarrying; well operation; milling, such as crushing, screening, washing, and flotation;</w:t>
      </w:r>
      <w:r>
        <w:t xml:space="preserve"> </w:t>
      </w:r>
      <w:r>
        <w:t xml:space="preserve">and other preparation customarily done at the extraction site or as a part of the</w:t>
      </w:r>
      <w:r>
        <w:t xml:space="preserve"> </w:t>
      </w:r>
      <w:r>
        <w:t xml:space="preserve">extractive activity.</w:t>
      </w:r>
    </w:p>
    <w:p>
      <w:pPr>
        <w:pStyle w:val="BodyText"/>
      </w:pPr>
      <w:r>
        <w:rPr>
          <w:i/>
          <w:iCs/>
        </w:rPr>
        <w:t xml:space="preserve">FAA</w:t>
      </w:r>
      <w:r>
        <w:t xml:space="preserve"> </w:t>
      </w:r>
      <w:r>
        <w:t xml:space="preserve">means the Federal Aviation Administration.</w:t>
      </w:r>
    </w:p>
    <w:p>
      <w:pPr>
        <w:pStyle w:val="BodyText"/>
      </w:pPr>
      <w:r>
        <w:rPr>
          <w:i/>
          <w:iCs/>
        </w:rPr>
        <w:t xml:space="preserve">Farm brewery</w:t>
      </w:r>
      <w:r>
        <w:t xml:space="preserve"> </w:t>
      </w:r>
      <w:r>
        <w:t xml:space="preserve">means a brewery that is located on a farm of no less than five acres and that produces</w:t>
      </w:r>
      <w:r>
        <w:t xml:space="preserve"> </w:t>
      </w:r>
      <w:r>
        <w:t xml:space="preserve">beer or cider which is manufactured with at least one primary ingredient (hops, grain</w:t>
      </w:r>
      <w:r>
        <w:t xml:space="preserve"> </w:t>
      </w:r>
      <w:r>
        <w:t xml:space="preserve">or fruit) grown on the farm and whose annual production does not exceed 150,000 gallons</w:t>
      </w:r>
      <w:r>
        <w:t xml:space="preserve"> </w:t>
      </w:r>
      <w:r>
        <w:t xml:space="preserve">of beer or cider, and where customers would have the opportunity to tour the farm</w:t>
      </w:r>
      <w:r>
        <w:t xml:space="preserve"> </w:t>
      </w:r>
      <w:r>
        <w:t xml:space="preserve">and try small samples (three ounces or less), and purchase bottles (of up to 64 ounces</w:t>
      </w:r>
      <w:r>
        <w:t xml:space="preserve"> </w:t>
      </w:r>
      <w:r>
        <w:t xml:space="preserve">each) to take home and consume off site. A farm brewery may also sell beer or cider</w:t>
      </w:r>
      <w:r>
        <w:t xml:space="preserve"> </w:t>
      </w:r>
      <w:r>
        <w:t xml:space="preserve">at wholesale to retailers with the appropriate state license. A farm brewery must</w:t>
      </w:r>
      <w:r>
        <w:t xml:space="preserve"> </w:t>
      </w:r>
      <w:r>
        <w:t xml:space="preserve">have the appropriate state license to operate a brewery. Subject to the provisions</w:t>
      </w:r>
      <w:r>
        <w:t xml:space="preserve"> </w:t>
      </w:r>
      <w:r>
        <w:t xml:space="preserve">of section 38-394.</w:t>
      </w:r>
    </w:p>
    <w:p>
      <w:pPr>
        <w:pStyle w:val="BodyText"/>
      </w:pPr>
      <w:r>
        <w:rPr>
          <w:i/>
          <w:iCs/>
        </w:rPr>
        <w:t xml:space="preserve">Farm distiller</w:t>
      </w:r>
      <w:r>
        <w:t xml:space="preserve"> </w:t>
      </w:r>
      <w:r>
        <w:t xml:space="preserve">means a facility located on a farm of no less than five acres that produces distilled</w:t>
      </w:r>
      <w:r>
        <w:t xml:space="preserve"> </w:t>
      </w:r>
      <w:r>
        <w:t xml:space="preserve">spirits which are manufactured with at least one primary ingredient grown on the farm</w:t>
      </w:r>
      <w:r>
        <w:t xml:space="preserve"> </w:t>
      </w:r>
      <w:r>
        <w:t xml:space="preserve">into alcoholic beverages and where customers would have the opportunity to tour the</w:t>
      </w:r>
      <w:r>
        <w:t xml:space="preserve"> </w:t>
      </w:r>
      <w:r>
        <w:t xml:space="preserve">farm, try small samples, and purchase bottles to take home and consume off site. A</w:t>
      </w:r>
      <w:r>
        <w:t xml:space="preserve"> </w:t>
      </w:r>
      <w:r>
        <w:t xml:space="preserve">farm distiller shall produce no greater than 20,000 gallons of product per year. Subject</w:t>
      </w:r>
      <w:r>
        <w:t xml:space="preserve"> </w:t>
      </w:r>
      <w:r>
        <w:t xml:space="preserve">to the provisions of section 38-394.</w:t>
      </w:r>
    </w:p>
    <w:p>
      <w:pPr>
        <w:pStyle w:val="BodyText"/>
      </w:pPr>
      <w:r>
        <w:rPr>
          <w:i/>
          <w:iCs/>
        </w:rPr>
        <w:t xml:space="preserve">Family member</w:t>
      </w:r>
      <w:r>
        <w:t xml:space="preserve"> </w:t>
      </w:r>
      <w:r>
        <w:t xml:space="preserve">means a person, or persons, related by blood, marriage, or other legal means, including,</w:t>
      </w:r>
      <w:r>
        <w:t xml:space="preserve"> </w:t>
      </w:r>
      <w:r>
        <w:t xml:space="preserve">but not limited to, a child, parent, spouse, mother-in-law, father-in-law, grandparents,</w:t>
      </w:r>
      <w:r>
        <w:t xml:space="preserve"> </w:t>
      </w:r>
      <w:r>
        <w:t xml:space="preserve">grandchildren, domestic partner, sibling, care recipient, or member of the household.</w:t>
      </w:r>
    </w:p>
    <w:p>
      <w:pPr>
        <w:pStyle w:val="BodyText"/>
      </w:pPr>
      <w:r>
        <w:rPr>
          <w:i/>
          <w:iCs/>
        </w:rPr>
        <w:t xml:space="preserve">FCC</w:t>
      </w:r>
      <w:r>
        <w:t xml:space="preserve"> </w:t>
      </w:r>
      <w:r>
        <w:t xml:space="preserve">means the Federal Communications Commission.</w:t>
      </w:r>
    </w:p>
    <w:p>
      <w:pPr>
        <w:pStyle w:val="BodyText"/>
      </w:pPr>
      <w:r>
        <w:rPr>
          <w:i/>
          <w:iCs/>
        </w:rPr>
        <w:t xml:space="preserve">Floating zone</w:t>
      </w:r>
      <w:r>
        <w:t xml:space="preserve"> </w:t>
      </w:r>
      <w:r>
        <w:t xml:space="preserve">means an unmapped zoning district adopted within this chapter that is established</w:t>
      </w:r>
      <w:r>
        <w:t xml:space="preserve"> </w:t>
      </w:r>
      <w:r>
        <w:t xml:space="preserve">on the zoning map only when an application for development, meeting the zone requirements,</w:t>
      </w:r>
      <w:r>
        <w:t xml:space="preserve"> </w:t>
      </w:r>
      <w:r>
        <w:t xml:space="preserve">is approved.</w:t>
      </w:r>
    </w:p>
    <w:p>
      <w:pPr>
        <w:pStyle w:val="BodyText"/>
      </w:pPr>
      <w:r>
        <w:rPr>
          <w:i/>
          <w:iCs/>
        </w:rPr>
        <w:t xml:space="preserve">Floodplains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flood hazard area</w:t>
      </w:r>
      <w:r>
        <w:t xml:space="preserve"> </w:t>
      </w:r>
      <w:r>
        <w:t xml:space="preserve">means as defined in [G.L.] § 45-22.2-4.</w:t>
      </w:r>
    </w:p>
    <w:p>
      <w:pPr>
        <w:pStyle w:val="BodyText"/>
      </w:pPr>
      <w:r>
        <w:rPr>
          <w:i/>
          <w:iCs/>
        </w:rPr>
        <w:t xml:space="preserve">Freeboard</w:t>
      </w:r>
      <w:r>
        <w:t xml:space="preserve"> </w:t>
      </w:r>
      <w:r>
        <w:t xml:space="preserve">means a factor of safety expressed in feet above the base flood elevation of a flood</w:t>
      </w:r>
      <w:r>
        <w:t xml:space="preserve"> </w:t>
      </w:r>
      <w:r>
        <w:t xml:space="preserve">hazard area for purposes of floodplain management. Freeboard compensates for the many</w:t>
      </w:r>
      <w:r>
        <w:t xml:space="preserve"> </w:t>
      </w:r>
      <w:r>
        <w:t xml:space="preserve">unknown factors that could contribute to flood heights, such as wave action, bridge</w:t>
      </w:r>
      <w:r>
        <w:t xml:space="preserve"> </w:t>
      </w:r>
      <w:r>
        <w:t xml:space="preserve">openings, and the hydrological effect of urbanization of the watershed.</w:t>
      </w:r>
    </w:p>
    <w:p>
      <w:pPr>
        <w:pStyle w:val="BodyText"/>
      </w:pPr>
      <w:r>
        <w:rPr>
          <w:i/>
          <w:iCs/>
        </w:rPr>
        <w:t xml:space="preserve">Front yard</w:t>
      </w:r>
      <w:r>
        <w:t xml:space="preserve"> </w:t>
      </w:r>
      <w:r>
        <w:t xml:space="preserve">means the area between a road line and a line parallel thereto drawn through the</w:t>
      </w:r>
      <w:r>
        <w:t xml:space="preserve"> </w:t>
      </w:r>
      <w:r>
        <w:t xml:space="preserve">nearest point of a structure, extending between side lot lines.</w:t>
      </w:r>
    </w:p>
    <w:p>
      <w:pPr>
        <w:pStyle w:val="BodyText"/>
      </w:pPr>
      <w:r>
        <w:rPr>
          <w:i/>
          <w:iCs/>
        </w:rPr>
        <w:t xml:space="preserve">Garbage</w:t>
      </w:r>
      <w:r>
        <w:t xml:space="preserve"> </w:t>
      </w:r>
      <w:r>
        <w:t xml:space="preserve">means any animal or vegetable waste.</w:t>
      </w:r>
    </w:p>
    <w:p>
      <w:pPr>
        <w:pStyle w:val="BodyText"/>
      </w:pPr>
      <w:r>
        <w:rPr>
          <w:i/>
          <w:iCs/>
        </w:rPr>
        <w:t xml:space="preserve">General business development</w:t>
      </w:r>
      <w:r>
        <w:t xml:space="preserve"> </w:t>
      </w:r>
      <w:r>
        <w:t xml:space="preserve">means a planned, coordinated development of a single tract or tracts of land with</w:t>
      </w:r>
      <w:r>
        <w:t xml:space="preserve"> </w:t>
      </w:r>
      <w:r>
        <w:t xml:space="preserve">one or more buildings for a variety of uses. These may include retail, service, office</w:t>
      </w:r>
      <w:r>
        <w:t xml:space="preserve"> </w:t>
      </w:r>
      <w:r>
        <w:t xml:space="preserve">and related activities, and residential uses. Such development is planned, designed,</w:t>
      </w:r>
      <w:r>
        <w:t xml:space="preserve"> </w:t>
      </w:r>
      <w:r>
        <w:t xml:space="preserve">constructed and managed on an integrated and coordinated basis with particular attention</w:t>
      </w:r>
      <w:r>
        <w:t xml:space="preserve"> </w:t>
      </w:r>
      <w:r>
        <w:t xml:space="preserve">given to on-site vehicular circulation, parking, utility needs, building design and</w:t>
      </w:r>
      <w:r>
        <w:t xml:space="preserve"> </w:t>
      </w:r>
      <w:r>
        <w:t xml:space="preserve">location, and open space. The project is developed or controlled by a single proprietary</w:t>
      </w:r>
      <w:r>
        <w:t xml:space="preserve"> </w:t>
      </w:r>
      <w:r>
        <w:t xml:space="preserve">entity and has an enforceable master plan and/or covenants, conditions and restrictions.</w:t>
      </w:r>
      <w:r>
        <w:t xml:space="preserve"> </w:t>
      </w:r>
      <w:r>
        <w:t xml:space="preserve">The development may consist of one or more parcels, various forms of residential ownership,</w:t>
      </w:r>
      <w:r>
        <w:t xml:space="preserve"> </w:t>
      </w:r>
      <w:r>
        <w:t xml:space="preserve">or a combination thereof and may contain public or private roads, or a combination</w:t>
      </w:r>
      <w:r>
        <w:t xml:space="preserve"> </w:t>
      </w:r>
      <w:r>
        <w:t xml:space="preserve">thereof.</w:t>
      </w:r>
    </w:p>
    <w:p>
      <w:pPr>
        <w:pStyle w:val="BodyText"/>
      </w:pPr>
      <w:r>
        <w:rPr>
          <w:i/>
          <w:iCs/>
        </w:rPr>
        <w:t xml:space="preserve">Groundwater</w:t>
      </w:r>
      <w:r>
        <w:t xml:space="preserve"> </w:t>
      </w:r>
      <w:r>
        <w:t xml:space="preserve">means "groundwater" and associated terms, as defined in [G.L.] § 46-13.1-3.</w:t>
      </w:r>
    </w:p>
    <w:p>
      <w:pPr>
        <w:pStyle w:val="BodyText"/>
      </w:pPr>
      <w:r>
        <w:rPr>
          <w:i/>
          <w:iCs/>
        </w:rPr>
        <w:t xml:space="preserve">Halfway house</w:t>
      </w:r>
      <w:r>
        <w:t xml:space="preserve"> </w:t>
      </w:r>
      <w:r>
        <w:t xml:space="preserve">means a residential facility for adults or children who have been institutionalized</w:t>
      </w:r>
      <w:r>
        <w:t xml:space="preserve"> </w:t>
      </w:r>
      <w:r>
        <w:t xml:space="preserve">for criminal conduct and who require a group setting to facilitate the transition</w:t>
      </w:r>
      <w:r>
        <w:t xml:space="preserve"> </w:t>
      </w:r>
      <w:r>
        <w:t xml:space="preserve">to a functional member of society.</w:t>
      </w:r>
    </w:p>
    <w:p>
      <w:pPr>
        <w:pStyle w:val="BodyText"/>
      </w:pPr>
      <w:r>
        <w:rPr>
          <w:i/>
          <w:iCs/>
        </w:rPr>
        <w:t xml:space="preserve">Hardship.</w:t>
      </w:r>
      <w:r>
        <w:t xml:space="preserve"> </w:t>
      </w:r>
      <w:r>
        <w:t xml:space="preserve">See [G.L.] § 45-24-41.</w:t>
      </w:r>
    </w:p>
    <w:p>
      <w:pPr>
        <w:pStyle w:val="BodyText"/>
      </w:pPr>
      <w:r>
        <w:rPr>
          <w:i/>
          <w:iCs/>
        </w:rPr>
        <w:t xml:space="preserve">Historic district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historic site</w:t>
      </w:r>
      <w:r>
        <w:t xml:space="preserve"> </w:t>
      </w:r>
      <w:r>
        <w:t xml:space="preserve">means as defined in [G.L.] § 45-22.2-4.</w:t>
      </w:r>
    </w:p>
    <w:p>
      <w:pPr>
        <w:pStyle w:val="BodyText"/>
      </w:pPr>
      <w:r>
        <w:rPr>
          <w:i/>
          <w:iCs/>
        </w:rPr>
        <w:t xml:space="preserve">Home occupation</w:t>
      </w:r>
      <w:r>
        <w:t xml:space="preserve"> </w:t>
      </w:r>
      <w:r>
        <w:t xml:space="preserve">means any activity customarily carried out for gain by a resident, conducted as an</w:t>
      </w:r>
      <w:r>
        <w:t xml:space="preserve"> </w:t>
      </w:r>
      <w:r>
        <w:t xml:space="preserve">accessory use in the resident's dwelling unit.</w:t>
      </w:r>
    </w:p>
    <w:p>
      <w:pPr>
        <w:pStyle w:val="BodyText"/>
      </w:pPr>
      <w:r>
        <w:rPr>
          <w:i/>
          <w:iCs/>
        </w:rPr>
        <w:t xml:space="preserve">Household</w:t>
      </w:r>
      <w:r>
        <w:t xml:space="preserve"> </w:t>
      </w:r>
      <w:r>
        <w:t xml:space="preserve">means one or more persons living together in a single-dwelling unit, with common</w:t>
      </w:r>
      <w:r>
        <w:t xml:space="preserve"> </w:t>
      </w:r>
      <w:r>
        <w:t xml:space="preserve">access to, and common use of, all living and eating areas and all areas and facilities</w:t>
      </w:r>
      <w:r>
        <w:t xml:space="preserve"> </w:t>
      </w:r>
      <w:r>
        <w:t xml:space="preserve">for the preparation and storage of food within the dwelling unit. The term "household</w:t>
      </w:r>
      <w:r>
        <w:t xml:space="preserve"> </w:t>
      </w:r>
      <w:r>
        <w:t xml:space="preserve">unit" shall be synonymous with the term "dwelling unit" for determining the number</w:t>
      </w:r>
      <w:r>
        <w:t xml:space="preserve"> </w:t>
      </w:r>
      <w:r>
        <w:t xml:space="preserve">of such units allowed within any structure on any lot in a zoning district. An individual</w:t>
      </w:r>
      <w:r>
        <w:t xml:space="preserve"> </w:t>
      </w:r>
      <w:r>
        <w:t xml:space="preserve">household shall consist of any one of the following:</w:t>
      </w:r>
    </w:p>
    <w:p>
      <w:pPr>
        <w:pStyle w:val="Compact"/>
        <w:numPr>
          <w:ilvl w:val="0"/>
          <w:numId w:val="1012"/>
        </w:numPr>
      </w:pPr>
    </w:p>
    <w:p>
      <w:pPr>
        <w:numPr>
          <w:ilvl w:val="1"/>
          <w:numId w:val="1013"/>
        </w:numPr>
      </w:pPr>
      <w:r>
        <w:t xml:space="preserve">(1)</w:t>
      </w:r>
      <w:r>
        <w:t xml:space="preserve"> </w:t>
      </w:r>
      <w:r>
        <w:t xml:space="preserve">A family, which may also include servants and employees living with the family; or</w:t>
      </w:r>
    </w:p>
    <w:p>
      <w:pPr>
        <w:numPr>
          <w:ilvl w:val="1"/>
          <w:numId w:val="1013"/>
        </w:numPr>
      </w:pPr>
      <w:r>
        <w:t xml:space="preserve">(2)</w:t>
      </w:r>
      <w:r>
        <w:t xml:space="preserve"> </w:t>
      </w:r>
      <w:r>
        <w:t xml:space="preserve">A person or group of unrelated persons living together, not to exceed five.</w:t>
      </w:r>
    </w:p>
    <w:p>
      <w:pPr>
        <w:pStyle w:val="FirstParagraph"/>
      </w:pPr>
      <w:r>
        <w:rPr>
          <w:i/>
          <w:iCs/>
        </w:rPr>
        <w:t xml:space="preserve">House trailer</w:t>
      </w:r>
      <w:r>
        <w:t xml:space="preserve"> </w:t>
      </w:r>
      <w:r>
        <w:t xml:space="preserve">means any temporary structure, with or without a permanent foundation that is used</w:t>
      </w:r>
      <w:r>
        <w:t xml:space="preserve"> </w:t>
      </w:r>
      <w:r>
        <w:t xml:space="preserve">as a temporary residence following an unexpected event.</w:t>
      </w:r>
    </w:p>
    <w:p>
      <w:pPr>
        <w:pStyle w:val="BodyText"/>
      </w:pPr>
      <w:r>
        <w:rPr>
          <w:i/>
          <w:iCs/>
        </w:rPr>
        <w:t xml:space="preserve">Incentive zoning</w:t>
      </w:r>
      <w:r>
        <w:t xml:space="preserve"> </w:t>
      </w:r>
      <w:r>
        <w:t xml:space="preserve">means the process whereby the local authority may grant additional development capacity</w:t>
      </w:r>
      <w:r>
        <w:t xml:space="preserve"> </w:t>
      </w:r>
      <w:r>
        <w:t xml:space="preserve">in exchange for developer's provision of a public benefit or amenity as specified</w:t>
      </w:r>
      <w:r>
        <w:t xml:space="preserve"> </w:t>
      </w:r>
      <w:r>
        <w:t xml:space="preserve">in local ordinances.</w:t>
      </w:r>
    </w:p>
    <w:p>
      <w:pPr>
        <w:pStyle w:val="BodyText"/>
      </w:pPr>
      <w:r>
        <w:rPr>
          <w:i/>
          <w:iCs/>
        </w:rPr>
        <w:t xml:space="preserve">Infrastructure</w:t>
      </w:r>
      <w:r>
        <w:t xml:space="preserve"> </w:t>
      </w:r>
      <w:r>
        <w:t xml:space="preserve">means facilities and services needed to sustain residential, commercial, industrial,</w:t>
      </w:r>
      <w:r>
        <w:t xml:space="preserve"> </w:t>
      </w:r>
      <w:r>
        <w:t xml:space="preserve">institutional, and other activities.</w:t>
      </w:r>
    </w:p>
    <w:p>
      <w:pPr>
        <w:pStyle w:val="BodyText"/>
      </w:pPr>
      <w:r>
        <w:rPr>
          <w:i/>
          <w:iCs/>
        </w:rPr>
        <w:t xml:space="preserve">In-patient rehabilitation facility</w:t>
      </w:r>
      <w:r>
        <w:t xml:space="preserve"> </w:t>
      </w:r>
      <w:r>
        <w:t xml:space="preserve">means a skilled nursing facility or long-term care facility.</w:t>
      </w:r>
    </w:p>
    <w:p>
      <w:pPr>
        <w:pStyle w:val="BodyText"/>
      </w:pPr>
      <w:r>
        <w:rPr>
          <w:i/>
          <w:iCs/>
        </w:rPr>
        <w:t xml:space="preserve">Land development project</w:t>
      </w:r>
      <w:r>
        <w:t xml:space="preserve"> </w:t>
      </w:r>
      <w:r>
        <w:t xml:space="preserve">means a project in which one or more lots, tracts, or parcels of land are developed</w:t>
      </w:r>
      <w:r>
        <w:t xml:space="preserve"> </w:t>
      </w:r>
      <w:r>
        <w:t xml:space="preserve">or redeveloped as a coordinated site for one or more uses, units, or structures, including,</w:t>
      </w:r>
      <w:r>
        <w:t xml:space="preserve"> </w:t>
      </w:r>
      <w:r>
        <w:t xml:space="preserve">but not limited to, planned development or cluster development for residential, commercial,</w:t>
      </w:r>
      <w:r>
        <w:t xml:space="preserve"> </w:t>
      </w:r>
      <w:r>
        <w:t xml:space="preserve">institutional, recreational, open space, or mixed uses as may be provided for in this</w:t>
      </w:r>
      <w:r>
        <w:t xml:space="preserve"> </w:t>
      </w:r>
      <w:r>
        <w:t xml:space="preserve">chapter.</w:t>
      </w:r>
    </w:p>
    <w:p>
      <w:pPr>
        <w:pStyle w:val="BodyText"/>
      </w:pPr>
      <w:r>
        <w:rPr>
          <w:i/>
          <w:iCs/>
        </w:rPr>
        <w:t xml:space="preserve">Licensed cultivator</w:t>
      </w:r>
      <w:r>
        <w:t xml:space="preserve"> </w:t>
      </w:r>
      <w:r>
        <w:t xml:space="preserve">means a person as identified in [G.L.] § 43-3-6, who has been licensed by the department</w:t>
      </w:r>
      <w:r>
        <w:t xml:space="preserve"> </w:t>
      </w:r>
      <w:r>
        <w:t xml:space="preserve">of business regulation to cultivate marijuana pursuant to [G.L.] § 21-28.6-16.</w:t>
      </w:r>
    </w:p>
    <w:p>
      <w:pPr>
        <w:pStyle w:val="BodyText"/>
      </w:pPr>
      <w:r>
        <w:rPr>
          <w:i/>
          <w:iCs/>
        </w:rPr>
        <w:t xml:space="preserve">Licensed nonresidential cooperative cultivation</w:t>
      </w:r>
      <w:r>
        <w:t xml:space="preserve"> </w:t>
      </w:r>
      <w:r>
        <w:t xml:space="preserve">means two or more cardholders who cooperatively cultivate marijuana in nonresidential</w:t>
      </w:r>
      <w:r>
        <w:t xml:space="preserve"> </w:t>
      </w:r>
      <w:r>
        <w:t xml:space="preserve">locations subject to the requirements set forth in [G.L.] § 21-28.6-14.</w:t>
      </w:r>
    </w:p>
    <w:p>
      <w:pPr>
        <w:pStyle w:val="BodyText"/>
      </w:pPr>
      <w:r>
        <w:rPr>
          <w:i/>
          <w:iCs/>
        </w:rPr>
        <w:t xml:space="preserve">Licensed residential cooperative cultivation</w:t>
      </w:r>
      <w:r>
        <w:t xml:space="preserve"> </w:t>
      </w:r>
      <w:r>
        <w:t xml:space="preserve">means two or more cardholders who cooperatively cultivate marijuana in residential</w:t>
      </w:r>
      <w:r>
        <w:t xml:space="preserve"> </w:t>
      </w:r>
      <w:r>
        <w:t xml:space="preserve">locations subject to the requirements set forth in [G.L.] § 21-28.6-14. This excludes,</w:t>
      </w:r>
      <w:r>
        <w:t xml:space="preserve"> </w:t>
      </w:r>
      <w:r>
        <w:t xml:space="preserve">per department of business regulation, the situations of two or more qualifying patient</w:t>
      </w:r>
      <w:r>
        <w:t xml:space="preserve"> </w:t>
      </w:r>
      <w:r>
        <w:t xml:space="preserve">or primary caregiver cardholder(s) who are primary residents of the same dwelling.</w:t>
      </w:r>
    </w:p>
    <w:p>
      <w:pPr>
        <w:pStyle w:val="BodyText"/>
      </w:pPr>
      <w:r>
        <w:rPr>
          <w:i/>
          <w:iCs/>
        </w:rPr>
        <w:t xml:space="preserve">Lot</w:t>
      </w:r>
      <w:r>
        <w:t xml:space="preserve"> </w:t>
      </w:r>
      <w:r>
        <w:t xml:space="preserve">means either:</w:t>
      </w:r>
    </w:p>
    <w:p>
      <w:pPr>
        <w:pStyle w:val="Compact"/>
        <w:numPr>
          <w:ilvl w:val="0"/>
          <w:numId w:val="1014"/>
        </w:numPr>
      </w:pPr>
    </w:p>
    <w:p>
      <w:pPr>
        <w:numPr>
          <w:ilvl w:val="1"/>
          <w:numId w:val="1015"/>
        </w:numPr>
      </w:pPr>
      <w:r>
        <w:t xml:space="preserve">(1)</w:t>
      </w:r>
      <w:r>
        <w:t xml:space="preserve"> </w:t>
      </w:r>
      <w:r>
        <w:t xml:space="preserve">The basic development unit for determination of lot area, depth, and other dimensional</w:t>
      </w:r>
      <w:r>
        <w:t xml:space="preserve"> </w:t>
      </w:r>
      <w:r>
        <w:t xml:space="preserve">regulations; or</w:t>
      </w:r>
    </w:p>
    <w:p>
      <w:pPr>
        <w:numPr>
          <w:ilvl w:val="1"/>
          <w:numId w:val="1015"/>
        </w:numPr>
      </w:pPr>
      <w:r>
        <w:t xml:space="preserve">(2)</w:t>
      </w:r>
      <w:r>
        <w:t xml:space="preserve"> </w:t>
      </w:r>
      <w:r>
        <w:t xml:space="preserve">A parcel of land whose boundaries have been established by some legal instrument,</w:t>
      </w:r>
      <w:r>
        <w:t xml:space="preserve"> </w:t>
      </w:r>
      <w:r>
        <w:t xml:space="preserve">such as a recorded deed or recorded map, and that is recognized as a separate legal</w:t>
      </w:r>
      <w:r>
        <w:t xml:space="preserve"> </w:t>
      </w:r>
      <w:r>
        <w:t xml:space="preserve">entity for purposes of transfer of title.</w:t>
      </w:r>
    </w:p>
    <w:p>
      <w:pPr>
        <w:pStyle w:val="FirstParagraph"/>
      </w:pPr>
      <w:r>
        <w:rPr>
          <w:i/>
          <w:iCs/>
        </w:rPr>
        <w:t xml:space="preserve">Lot area</w:t>
      </w:r>
      <w:r>
        <w:t xml:space="preserve"> </w:t>
      </w:r>
      <w:r>
        <w:t xml:space="preserve">means the total area within the boundaries of a lot, excluding any road right-of-way,</w:t>
      </w:r>
      <w:r>
        <w:t xml:space="preserve"> </w:t>
      </w:r>
      <w:r>
        <w:t xml:space="preserve">usually reported in acres or square feet.</w:t>
      </w:r>
    </w:p>
    <w:p>
      <w:pPr>
        <w:pStyle w:val="BodyText"/>
      </w:pPr>
      <w:r>
        <w:rPr>
          <w:i/>
          <w:iCs/>
        </w:rPr>
        <w:t xml:space="preserve">Lot area, minimum</w:t>
      </w:r>
      <w:r>
        <w:t xml:space="preserve"> </w:t>
      </w:r>
      <w:r>
        <w:t xml:space="preserve">means the smallest land area established by this chapter upon which a use, building,</w:t>
      </w:r>
      <w:r>
        <w:t xml:space="preserve"> </w:t>
      </w:r>
      <w:r>
        <w:t xml:space="preserve">or structure may be located in a particular zoning district.</w:t>
      </w:r>
    </w:p>
    <w:p>
      <w:pPr>
        <w:pStyle w:val="BodyText"/>
      </w:pPr>
      <w:r>
        <w:rPr>
          <w:i/>
          <w:iCs/>
        </w:rPr>
        <w:t xml:space="preserve">Lot building coverage</w:t>
      </w:r>
      <w:r>
        <w:t xml:space="preserve"> </w:t>
      </w:r>
      <w:r>
        <w:t xml:space="preserve">means that portion of the lot that is, or may be, covered by buildings and accessory</w:t>
      </w:r>
      <w:r>
        <w:t xml:space="preserve"> </w:t>
      </w:r>
      <w:r>
        <w:t xml:space="preserve">buildings.</w:t>
      </w:r>
    </w:p>
    <w:p>
      <w:pPr>
        <w:pStyle w:val="BodyText"/>
      </w:pPr>
      <w:r>
        <w:rPr>
          <w:i/>
          <w:iCs/>
        </w:rPr>
        <w:t xml:space="preserve">Lot depth</w:t>
      </w:r>
      <w:r>
        <w:t xml:space="preserve"> </w:t>
      </w:r>
      <w:r>
        <w:t xml:space="preserve">means the distance measured from the front lot line to the rear lot line. For lots</w:t>
      </w:r>
      <w:r>
        <w:t xml:space="preserve"> </w:t>
      </w:r>
      <w:r>
        <w:t xml:space="preserve">where the front and rear lot lines are not parallel, the lot depth is an average of</w:t>
      </w:r>
      <w:r>
        <w:t xml:space="preserve"> </w:t>
      </w:r>
      <w:r>
        <w:t xml:space="preserve">the depth.</w:t>
      </w:r>
    </w:p>
    <w:p>
      <w:pPr>
        <w:pStyle w:val="BodyText"/>
      </w:pPr>
      <w:r>
        <w:rPr>
          <w:i/>
          <w:iCs/>
        </w:rPr>
        <w:t xml:space="preserve">Lot frontage</w:t>
      </w:r>
      <w:r>
        <w:t xml:space="preserve"> </w:t>
      </w:r>
      <w:r>
        <w:t xml:space="preserve">means that portion of a lot abutting a road. Where noncontiguous frontage exists,</w:t>
      </w:r>
      <w:r>
        <w:t xml:space="preserve"> </w:t>
      </w:r>
      <w:r>
        <w:t xml:space="preserve">it shall be included when considering whether a lot meets the dimensional requirements</w:t>
      </w:r>
      <w:r>
        <w:t xml:space="preserve"> </w:t>
      </w:r>
      <w:r>
        <w:t xml:space="preserve">of section 38-192.</w:t>
      </w:r>
    </w:p>
    <w:p>
      <w:pPr>
        <w:pStyle w:val="BodyText"/>
      </w:pPr>
      <w:r>
        <w:rPr>
          <w:i/>
          <w:iCs/>
        </w:rPr>
        <w:t xml:space="preserve">Lot line</w:t>
      </w:r>
      <w:r>
        <w:t xml:space="preserve"> </w:t>
      </w:r>
      <w:r>
        <w:t xml:space="preserve">means a line of record, bounding a lot, that divides one lot from another lot or</w:t>
      </w:r>
      <w:r>
        <w:t xml:space="preserve"> </w:t>
      </w:r>
      <w:r>
        <w:t xml:space="preserve">from a public or private road or any other public or private space and shall include:</w:t>
      </w:r>
    </w:p>
    <w:p>
      <w:pPr>
        <w:pStyle w:val="Compact"/>
        <w:numPr>
          <w:ilvl w:val="0"/>
          <w:numId w:val="1016"/>
        </w:numPr>
      </w:pPr>
    </w:p>
    <w:p>
      <w:pPr>
        <w:numPr>
          <w:ilvl w:val="1"/>
          <w:numId w:val="1017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Front</w:t>
      </w:r>
      <w:r>
        <w:t xml:space="preserve"> </w:t>
      </w:r>
      <w:r>
        <w:t xml:space="preserve">means the lot line separating a lot from a road right-of-way. The front lot line</w:t>
      </w:r>
      <w:r>
        <w:t xml:space="preserve"> </w:t>
      </w:r>
      <w:r>
        <w:t xml:space="preserve">on lots fronting on more than one road shall conform to section 38-273.</w:t>
      </w:r>
    </w:p>
    <w:p>
      <w:pPr>
        <w:numPr>
          <w:ilvl w:val="1"/>
          <w:numId w:val="1017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Rear</w:t>
      </w:r>
      <w:r>
        <w:t xml:space="preserve"> </w:t>
      </w:r>
      <w:r>
        <w:t xml:space="preserve">means the lot line opposite and most distant from the front lot line, or in the case</w:t>
      </w:r>
      <w:r>
        <w:t xml:space="preserve"> </w:t>
      </w:r>
      <w:r>
        <w:t xml:space="preserve">of triangular or otherwise irregularly shaped lots, an assumed line at least ten feet</w:t>
      </w:r>
      <w:r>
        <w:t xml:space="preserve"> </w:t>
      </w:r>
      <w:r>
        <w:t xml:space="preserve">in length entirely within the lot, parallel to and at a maximum distance from the</w:t>
      </w:r>
      <w:r>
        <w:t xml:space="preserve"> </w:t>
      </w:r>
      <w:r>
        <w:t xml:space="preserve">front lot line; and</w:t>
      </w:r>
    </w:p>
    <w:p>
      <w:pPr>
        <w:numPr>
          <w:ilvl w:val="1"/>
          <w:numId w:val="1017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Side</w:t>
      </w:r>
      <w:r>
        <w:t xml:space="preserve"> </w:t>
      </w:r>
      <w:r>
        <w:t xml:space="preserve">means any lot line other than a front or rear lot line. On a corner lot, a side lot</w:t>
      </w:r>
      <w:r>
        <w:t xml:space="preserve"> </w:t>
      </w:r>
      <w:r>
        <w:t xml:space="preserve">line is a road lot line.</w:t>
      </w:r>
    </w:p>
    <w:p>
      <w:pPr>
        <w:pStyle w:val="FirstParagraph"/>
      </w:pPr>
      <w:r>
        <w:rPr>
          <w:i/>
          <w:iCs/>
        </w:rPr>
        <w:t xml:space="preserve">Lot of record</w:t>
      </w:r>
      <w:r>
        <w:t xml:space="preserve"> </w:t>
      </w:r>
      <w:r>
        <w:t xml:space="preserve">means a parcel of land recorded by deed or recorded plat in the office of the town</w:t>
      </w:r>
      <w:r>
        <w:t xml:space="preserve"> </w:t>
      </w:r>
      <w:r>
        <w:t xml:space="preserve">clerk.</w:t>
      </w:r>
    </w:p>
    <w:p>
      <w:pPr>
        <w:pStyle w:val="BodyText"/>
      </w:pPr>
      <w:r>
        <w:rPr>
          <w:i/>
          <w:iCs/>
        </w:rPr>
        <w:t xml:space="preserve">Lot size, minimum</w:t>
      </w:r>
      <w:r>
        <w:t xml:space="preserve"> </w:t>
      </w:r>
      <w:r>
        <w:t xml:space="preserve">shall have the same meaning as "minimum lot area" defined herein.</w:t>
      </w:r>
    </w:p>
    <w:p>
      <w:pPr>
        <w:pStyle w:val="BodyText"/>
      </w:pPr>
      <w:r>
        <w:rPr>
          <w:i/>
          <w:iCs/>
        </w:rPr>
        <w:t xml:space="preserve">Lot, corner</w:t>
      </w:r>
      <w:r>
        <w:t xml:space="preserve"> </w:t>
      </w:r>
      <w:r>
        <w:t xml:space="preserve">means a lot which fronts upon two roads, those roads intersecting, and not being</w:t>
      </w:r>
      <w:r>
        <w:t xml:space="preserve"> </w:t>
      </w:r>
      <w:r>
        <w:t xml:space="preserve">parallel.</w:t>
      </w:r>
    </w:p>
    <w:p>
      <w:pPr>
        <w:pStyle w:val="BodyText"/>
      </w:pPr>
      <w:r>
        <w:rPr>
          <w:i/>
          <w:iCs/>
        </w:rPr>
        <w:t xml:space="preserve">Lot, through</w:t>
      </w:r>
      <w:r>
        <w:t xml:space="preserve"> </w:t>
      </w:r>
      <w:r>
        <w:t xml:space="preserve">means a lot which fronts upon two parallel roads, or that fronts upon two roads that</w:t>
      </w:r>
      <w:r>
        <w:t xml:space="preserve"> </w:t>
      </w:r>
      <w:r>
        <w:t xml:space="preserve">do not intersect at the boundaries of the lot. At least one lot frontage shall meet</w:t>
      </w:r>
      <w:r>
        <w:t xml:space="preserve"> </w:t>
      </w:r>
      <w:r>
        <w:t xml:space="preserve">minimum zoning requirements for the district.</w:t>
      </w:r>
    </w:p>
    <w:p>
      <w:pPr>
        <w:pStyle w:val="BodyText"/>
      </w:pPr>
      <w:r>
        <w:rPr>
          <w:i/>
          <w:iCs/>
        </w:rPr>
        <w:t xml:space="preserve">Lot width</w:t>
      </w:r>
      <w:r>
        <w:t xml:space="preserve"> </w:t>
      </w:r>
      <w:r>
        <w:t xml:space="preserve">means the horizontal distance between the side lines of a lot measured at right angles</w:t>
      </w:r>
      <w:r>
        <w:t xml:space="preserve"> </w:t>
      </w:r>
      <w:r>
        <w:t xml:space="preserve">to its depth along a straight line parallel to the front lot line at the minimum front</w:t>
      </w:r>
      <w:r>
        <w:t xml:space="preserve"> </w:t>
      </w:r>
      <w:r>
        <w:t xml:space="preserve">setback line.</w:t>
      </w:r>
    </w:p>
    <w:p>
      <w:pPr>
        <w:pStyle w:val="BodyText"/>
      </w:pPr>
      <w:r>
        <w:rPr>
          <w:i/>
          <w:iCs/>
        </w:rPr>
        <w:t xml:space="preserve">Low- or moderate-income (LMI) housing</w:t>
      </w:r>
      <w:r>
        <w:t xml:space="preserve"> </w:t>
      </w:r>
      <w:r>
        <w:t xml:space="preserve">means any housing whether built or operated by any public agency or any nonprofit</w:t>
      </w:r>
      <w:r>
        <w:t xml:space="preserve"> </w:t>
      </w:r>
      <w:r>
        <w:t xml:space="preserve">organization or by any limited equity housing cooperative or any private developer,</w:t>
      </w:r>
      <w:r>
        <w:t xml:space="preserve"> </w:t>
      </w:r>
      <w:r>
        <w:t xml:space="preserve">that is subsidized by a federal, state, or municipal government subsidy under any</w:t>
      </w:r>
      <w:r>
        <w:t xml:space="preserve"> </w:t>
      </w:r>
      <w:r>
        <w:t xml:space="preserve">program to assist the construction or rehabilitation of housing affordable to low-</w:t>
      </w:r>
      <w:r>
        <w:t xml:space="preserve"> </w:t>
      </w:r>
      <w:r>
        <w:t xml:space="preserve">or moderate-income households, as defined in the applicable federal or state statute,</w:t>
      </w:r>
      <w:r>
        <w:t xml:space="preserve"> </w:t>
      </w:r>
      <w:r>
        <w:t xml:space="preserve">or local ordinance and that will remain affordable through a land lease and/or deed</w:t>
      </w:r>
      <w:r>
        <w:t xml:space="preserve"> </w:t>
      </w:r>
      <w:r>
        <w:t xml:space="preserve">restriction for 99 years or such other period that is either agreed to by the applicant</w:t>
      </w:r>
      <w:r>
        <w:t xml:space="preserve"> </w:t>
      </w:r>
      <w:r>
        <w:t xml:space="preserve">and town or prescribed by the federal, state, or municipal government subsidy program</w:t>
      </w:r>
      <w:r>
        <w:t xml:space="preserve"> </w:t>
      </w:r>
      <w:r>
        <w:t xml:space="preserve">but that is not less than 30 years from initial occupancy.</w:t>
      </w:r>
    </w:p>
    <w:p>
      <w:pPr>
        <w:pStyle w:val="BodyText"/>
      </w:pPr>
      <w:r>
        <w:rPr>
          <w:i/>
          <w:iCs/>
        </w:rPr>
        <w:t xml:space="preserve">Medical cannabis treatment center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medical marijuana treatment center</w:t>
      </w:r>
      <w:r>
        <w:t xml:space="preserve"> </w:t>
      </w:r>
      <w:r>
        <w:t xml:space="preserve">means a compassion center, a medical marijuana emporium, or marijuana establishment</w:t>
      </w:r>
      <w:r>
        <w:t xml:space="preserve"> </w:t>
      </w:r>
      <w:r>
        <w:t xml:space="preserve">licensee who operates a treatment center, all as defined in [G.L.] § 21-28.6-3 (pursuant</w:t>
      </w:r>
      <w:r>
        <w:t xml:space="preserve"> </w:t>
      </w:r>
      <w:r>
        <w:t xml:space="preserve">to G.L. § 21-28.11-3, as amended).</w:t>
      </w:r>
    </w:p>
    <w:p>
      <w:pPr>
        <w:pStyle w:val="BodyText"/>
      </w:pPr>
      <w:r>
        <w:rPr>
          <w:i/>
          <w:iCs/>
        </w:rPr>
        <w:t xml:space="preserve">Manufactured home</w:t>
      </w:r>
      <w:r>
        <w:t xml:space="preserve"> </w:t>
      </w:r>
      <w:r>
        <w:t xml:space="preserve">means a manufactured home shall have the same definition as in 42 U.S.C. § 5402,</w:t>
      </w:r>
      <w:r>
        <w:t xml:space="preserve"> </w:t>
      </w:r>
      <w:r>
        <w:t xml:space="preserve">meaning a structure, transportable in one or more sections, which, in the traveling</w:t>
      </w:r>
      <w:r>
        <w:t xml:space="preserve"> </w:t>
      </w:r>
      <w:r>
        <w:t xml:space="preserve">mode is eight body feet or more in width or 40 body feet or more in length or, when</w:t>
      </w:r>
      <w:r>
        <w:t xml:space="preserve"> </w:t>
      </w:r>
      <w:r>
        <w:t xml:space="preserve">erected on site, is 320 or more square feet, and which is built on a permanent chassis</w:t>
      </w:r>
      <w:r>
        <w:t xml:space="preserve"> </w:t>
      </w:r>
      <w:r>
        <w:t xml:space="preserve">and designed to be used as a dwelling with or without a permanent foundation when</w:t>
      </w:r>
      <w:r>
        <w:t xml:space="preserve"> </w:t>
      </w:r>
      <w:r>
        <w:t xml:space="preserve">connected to the required utilities, and includes the plumbing, heating, air-conditioning</w:t>
      </w:r>
      <w:r>
        <w:t xml:space="preserve"> </w:t>
      </w:r>
      <w:r>
        <w:t xml:space="preserve">and electrical systems contained therein; except that such term shall include any</w:t>
      </w:r>
      <w:r>
        <w:t xml:space="preserve"> </w:t>
      </w:r>
      <w:r>
        <w:t xml:space="preserve">structure which meets all the requirements of this definition except the size requirements</w:t>
      </w:r>
      <w:r>
        <w:t xml:space="preserve"> </w:t>
      </w:r>
      <w:r>
        <w:t xml:space="preserve">and with respect to which the manufacturer voluntarily files a certification required</w:t>
      </w:r>
      <w:r>
        <w:t xml:space="preserve"> </w:t>
      </w:r>
      <w:r>
        <w:t xml:space="preserve">by the United States Secretary of Housing and Urban Development (HUD) and complies</w:t>
      </w:r>
      <w:r>
        <w:t xml:space="preserve"> </w:t>
      </w:r>
      <w:r>
        <w:t xml:space="preserve">with the standards established under Chapter 70 of Title 42 of the United States Code;</w:t>
      </w:r>
      <w:r>
        <w:t xml:space="preserve"> </w:t>
      </w:r>
      <w:r>
        <w:t xml:space="preserve">and except that such term shall not include any self-propelled recreational vehicle.</w:t>
      </w:r>
    </w:p>
    <w:p>
      <w:pPr>
        <w:pStyle w:val="BodyText"/>
      </w:pPr>
      <w:r>
        <w:rPr>
          <w:i/>
          <w:iCs/>
        </w:rPr>
        <w:t xml:space="preserve">Medical cannabis treatment center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medical marijuana treatment center</w:t>
      </w:r>
      <w:r>
        <w:t xml:space="preserve"> </w:t>
      </w:r>
      <w:r>
        <w:t xml:space="preserve">means a compassion center, a medical marijuana emporium, or marijuana establishment</w:t>
      </w:r>
      <w:r>
        <w:t xml:space="preserve"> </w:t>
      </w:r>
      <w:r>
        <w:t xml:space="preserve">licensee who operates a treatment center, all as defined in [G.L.] § 21-28.6-3 (pursuant</w:t>
      </w:r>
      <w:r>
        <w:t xml:space="preserve"> </w:t>
      </w:r>
      <w:r>
        <w:t xml:space="preserve">to G.L. § 21-28.11-3, as amended).</w:t>
      </w:r>
    </w:p>
    <w:p>
      <w:pPr>
        <w:pStyle w:val="BodyText"/>
      </w:pPr>
      <w:r>
        <w:rPr>
          <w:i/>
          <w:iCs/>
        </w:rPr>
        <w:t xml:space="preserve">Medical marijuana emporium</w:t>
      </w:r>
      <w:r>
        <w:t xml:space="preserve"> </w:t>
      </w:r>
      <w:r>
        <w:t xml:space="preserve">means any establishment, or club, whether for-profit or nonprofit, or any commercial</w:t>
      </w:r>
      <w:r>
        <w:t xml:space="preserve"> </w:t>
      </w:r>
      <w:r>
        <w:t xml:space="preserve">unit or other premises at which the distribution, transfer or use of medical marijuana</w:t>
      </w:r>
      <w:r>
        <w:t xml:space="preserve"> </w:t>
      </w:r>
      <w:r>
        <w:t xml:space="preserve">or medical marijuana products is proposed and/or occurs to, by or among registered</w:t>
      </w:r>
      <w:r>
        <w:t xml:space="preserve"> </w:t>
      </w:r>
      <w:r>
        <w:t xml:space="preserve">patients, registered caregivers, authorized purchaser cardholders. This shall not</w:t>
      </w:r>
      <w:r>
        <w:t xml:space="preserve"> </w:t>
      </w:r>
      <w:r>
        <w:t xml:space="preserve">include a compassion center or licensed cultivator regulated and licensed by the department</w:t>
      </w:r>
      <w:r>
        <w:t xml:space="preserve"> </w:t>
      </w:r>
      <w:r>
        <w:t xml:space="preserve">of business regulation.</w:t>
      </w:r>
    </w:p>
    <w:p>
      <w:pPr>
        <w:pStyle w:val="BodyText"/>
      </w:pPr>
      <w:r>
        <w:rPr>
          <w:i/>
          <w:iCs/>
        </w:rPr>
        <w:t xml:space="preserve">Mere inconvenience.</w:t>
      </w:r>
      <w:r>
        <w:t xml:space="preserve"> </w:t>
      </w:r>
      <w:r>
        <w:t xml:space="preserve">See [G.L.] § 45-24-41.</w:t>
      </w:r>
    </w:p>
    <w:p>
      <w:pPr>
        <w:pStyle w:val="BodyText"/>
      </w:pPr>
      <w:r>
        <w:rPr>
          <w:i/>
          <w:iCs/>
        </w:rPr>
        <w:t xml:space="preserve">Micro-brewery</w:t>
      </w:r>
      <w:r>
        <w:t xml:space="preserve"> </w:t>
      </w:r>
      <w:r>
        <w:t xml:space="preserve">means a commercial establishment wherein beer, cider, or other malt beverages are</w:t>
      </w:r>
      <w:r>
        <w:t xml:space="preserve"> </w:t>
      </w:r>
      <w:r>
        <w:t xml:space="preserve">manufactured and prepared for wholesale distribution, retail sales, and onsite tastings.</w:t>
      </w:r>
      <w:r>
        <w:t xml:space="preserve"> </w:t>
      </w:r>
      <w:r>
        <w:t xml:space="preserve">A brewery may not produce more than 15,000 barrels per year.</w:t>
      </w:r>
    </w:p>
    <w:p>
      <w:pPr>
        <w:pStyle w:val="BodyText"/>
      </w:pPr>
      <w:r>
        <w:rPr>
          <w:i/>
          <w:iCs/>
        </w:rPr>
        <w:t xml:space="preserve">Mixed use</w:t>
      </w:r>
      <w:r>
        <w:t xml:space="preserve"> </w:t>
      </w:r>
      <w:r>
        <w:t xml:space="preserve">means a mixture of land uses within a single development, building, or tract.</w:t>
      </w:r>
    </w:p>
    <w:p>
      <w:pPr>
        <w:pStyle w:val="BodyText"/>
      </w:pPr>
      <w:r>
        <w:rPr>
          <w:i/>
          <w:iCs/>
        </w:rPr>
        <w:t xml:space="preserve">Modification</w:t>
      </w:r>
      <w:r>
        <w:t xml:space="preserve"> </w:t>
      </w:r>
      <w:r>
        <w:t xml:space="preserve">means permission granted and administered by the zoning enforcement officer of the</w:t>
      </w:r>
      <w:r>
        <w:t xml:space="preserve"> </w:t>
      </w:r>
      <w:r>
        <w:t xml:space="preserve">city or town, and pursuant to the provisions of this chapter to grant a dimensional</w:t>
      </w:r>
      <w:r>
        <w:t xml:space="preserve"> </w:t>
      </w:r>
      <w:r>
        <w:t xml:space="preserve">variance other than lot area requirements from the zoning ordinance to a limited degree</w:t>
      </w:r>
      <w:r>
        <w:t xml:space="preserve"> </w:t>
      </w:r>
      <w:r>
        <w:t xml:space="preserve">as determined by the zoning ordinance of the city or town, but not to exceed 25 percent</w:t>
      </w:r>
      <w:r>
        <w:t xml:space="preserve"> </w:t>
      </w:r>
      <w:r>
        <w:t xml:space="preserve">of each of the applicable dimensional requirements.</w:t>
      </w:r>
    </w:p>
    <w:p>
      <w:pPr>
        <w:pStyle w:val="BodyText"/>
      </w:pPr>
      <w:r>
        <w:rPr>
          <w:i/>
          <w:iCs/>
        </w:rPr>
        <w:t xml:space="preserve">Nonconformance</w:t>
      </w:r>
      <w:r>
        <w:t xml:space="preserve"> </w:t>
      </w:r>
      <w:r>
        <w:t xml:space="preserve">means a building, structure, or parcel of land, or use thereof, lawfully existing</w:t>
      </w:r>
      <w:r>
        <w:t xml:space="preserve"> </w:t>
      </w:r>
      <w:r>
        <w:t xml:space="preserve">at the time of the adoption or amendment of a zoning ordinance and not in conformity</w:t>
      </w:r>
      <w:r>
        <w:t xml:space="preserve"> </w:t>
      </w:r>
      <w:r>
        <w:t xml:space="preserve">with the provisions of that ordinance or amendment. Nonconformance is of only two</w:t>
      </w:r>
      <w:r>
        <w:t xml:space="preserve"> </w:t>
      </w:r>
      <w:r>
        <w:t xml:space="preserve">types:</w:t>
      </w:r>
    </w:p>
    <w:p>
      <w:pPr>
        <w:pStyle w:val="Compact"/>
        <w:numPr>
          <w:ilvl w:val="0"/>
          <w:numId w:val="1018"/>
        </w:numPr>
      </w:pPr>
    </w:p>
    <w:p>
      <w:pPr>
        <w:numPr>
          <w:ilvl w:val="1"/>
          <w:numId w:val="1019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Nonconforming by use</w:t>
      </w:r>
      <w:r>
        <w:t xml:space="preserve"> </w:t>
      </w:r>
      <w:r>
        <w:t xml:space="preserve">means a lawfully established use of land, building or structure that is not a permitted</w:t>
      </w:r>
      <w:r>
        <w:t xml:space="preserve"> </w:t>
      </w:r>
      <w:r>
        <w:t xml:space="preserve">use in that zoning district. A building or structure containing more dwelling units</w:t>
      </w:r>
      <w:r>
        <w:t xml:space="preserve"> </w:t>
      </w:r>
      <w:r>
        <w:t xml:space="preserve">than are permitted by the use regulations of a zoning ordinance is nonconformity by</w:t>
      </w:r>
      <w:r>
        <w:t xml:space="preserve"> </w:t>
      </w:r>
      <w:r>
        <w:t xml:space="preserve">use; or</w:t>
      </w:r>
    </w:p>
    <w:p>
      <w:pPr>
        <w:numPr>
          <w:ilvl w:val="1"/>
          <w:numId w:val="1019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Nonconforming by dimension</w:t>
      </w:r>
      <w:r>
        <w:t xml:space="preserve"> </w:t>
      </w:r>
      <w:r>
        <w:t xml:space="preserve">means a building, structure, or parcel of land not in compliance with the dimensional</w:t>
      </w:r>
      <w:r>
        <w:t xml:space="preserve"> </w:t>
      </w:r>
      <w:r>
        <w:t xml:space="preserve">regulations of this chapter. Dimensional regulations include all regulations of this</w:t>
      </w:r>
      <w:r>
        <w:t xml:space="preserve"> </w:t>
      </w:r>
      <w:r>
        <w:t xml:space="preserve">chapter, other than those pertaining to the permitted uses. A building or structure</w:t>
      </w:r>
      <w:r>
        <w:t xml:space="preserve"> </w:t>
      </w:r>
      <w:r>
        <w:t xml:space="preserve">containing more dwelling units than are permitted by the use regulations of this chapter</w:t>
      </w:r>
      <w:r>
        <w:t xml:space="preserve"> </w:t>
      </w:r>
      <w:r>
        <w:t xml:space="preserve">is nonconforming by use; a building or structure containing a permitted number of</w:t>
      </w:r>
      <w:r>
        <w:t xml:space="preserve"> </w:t>
      </w:r>
      <w:r>
        <w:t xml:space="preserve">dwelling units by the use regulations of this chapter, but not meeting the lot area</w:t>
      </w:r>
      <w:r>
        <w:t xml:space="preserve"> </w:t>
      </w:r>
      <w:r>
        <w:t xml:space="preserve">per dwelling unit regulations, is nonconforming by dimension.</w:t>
      </w:r>
    </w:p>
    <w:p>
      <w:pPr>
        <w:pStyle w:val="FirstParagraph"/>
      </w:pPr>
      <w:r>
        <w:rPr>
          <w:i/>
          <w:iCs/>
        </w:rPr>
        <w:t xml:space="preserve">Mobile home</w:t>
      </w:r>
      <w:r>
        <w:t xml:space="preserve"> </w:t>
      </w:r>
      <w:r>
        <w:t xml:space="preserve">means any structure meeting the definition of manufactured home, herein, not having</w:t>
      </w:r>
      <w:r>
        <w:t xml:space="preserve"> </w:t>
      </w:r>
      <w:r>
        <w:t xml:space="preserve">a permanent foundation and that was built prior to June 15, 1976.</w:t>
      </w:r>
    </w:p>
    <w:p>
      <w:pPr>
        <w:pStyle w:val="BodyText"/>
      </w:pPr>
      <w:r>
        <w:rPr>
          <w:i/>
          <w:iCs/>
        </w:rPr>
        <w:t xml:space="preserve">Overlay district</w:t>
      </w:r>
      <w:r>
        <w:t xml:space="preserve"> </w:t>
      </w:r>
      <w:r>
        <w:t xml:space="preserve">means a district established in this chapter that is superimposed on one or more</w:t>
      </w:r>
      <w:r>
        <w:t xml:space="preserve"> </w:t>
      </w:r>
      <w:r>
        <w:t xml:space="preserve">districts or parts of districts. The standards and requirements associated with an</w:t>
      </w:r>
      <w:r>
        <w:t xml:space="preserve"> </w:t>
      </w:r>
      <w:r>
        <w:t xml:space="preserve">overlay district may be more or less restrictive than those in the underlying districts</w:t>
      </w:r>
      <w:r>
        <w:t xml:space="preserve"> </w:t>
      </w:r>
      <w:r>
        <w:t xml:space="preserve">consistent with other applicable state and federal laws.</w:t>
      </w:r>
    </w:p>
    <w:p>
      <w:pPr>
        <w:pStyle w:val="BodyText"/>
      </w:pPr>
      <w:r>
        <w:rPr>
          <w:i/>
          <w:iCs/>
        </w:rPr>
        <w:t xml:space="preserve">Performance standards</w:t>
      </w:r>
      <w:r>
        <w:t xml:space="preserve"> </w:t>
      </w:r>
      <w:r>
        <w:t xml:space="preserve">means a set of criteria or limits relating to elements that a particular use or process</w:t>
      </w:r>
      <w:r>
        <w:t xml:space="preserve"> </w:t>
      </w:r>
      <w:r>
        <w:t xml:space="preserve">must either meet or may not exceed.</w:t>
      </w:r>
    </w:p>
    <w:p>
      <w:pPr>
        <w:pStyle w:val="BodyText"/>
      </w:pPr>
      <w:r>
        <w:rPr>
          <w:i/>
          <w:iCs/>
        </w:rPr>
        <w:t xml:space="preserve">Permitted use</w:t>
      </w:r>
      <w:r>
        <w:t xml:space="preserve"> </w:t>
      </w:r>
      <w:r>
        <w:t xml:space="preserve">means a use by right that is specifically authorized in a particular zoning district.</w:t>
      </w:r>
    </w:p>
    <w:p>
      <w:pPr>
        <w:pStyle w:val="BodyText"/>
      </w:pPr>
      <w:r>
        <w:rPr>
          <w:i/>
          <w:iCs/>
        </w:rPr>
        <w:t xml:space="preserve">Piggery</w:t>
      </w:r>
      <w:r>
        <w:t xml:space="preserve"> </w:t>
      </w:r>
      <w:r>
        <w:t xml:space="preserve">means any lot, structure or farm where garbage collected from off the premises is</w:t>
      </w:r>
      <w:r>
        <w:t xml:space="preserve"> </w:t>
      </w:r>
      <w:r>
        <w:t xml:space="preserve">fed to pigs.</w:t>
      </w:r>
    </w:p>
    <w:p>
      <w:pPr>
        <w:pStyle w:val="BodyText"/>
      </w:pPr>
      <w:r>
        <w:rPr>
          <w:i/>
          <w:iCs/>
        </w:rPr>
        <w:t xml:space="preserve">Planned development</w:t>
      </w:r>
      <w:r>
        <w:t xml:space="preserve"> </w:t>
      </w:r>
      <w:r>
        <w:t xml:space="preserve">means a "land development project" as defined in G.L. § 45-24-31(39), and developed</w:t>
      </w:r>
      <w:r>
        <w:t xml:space="preserve"> </w:t>
      </w:r>
      <w:r>
        <w:t xml:space="preserve">according to plan as a single entity and containing one or more structures or uses</w:t>
      </w:r>
      <w:r>
        <w:t xml:space="preserve"> </w:t>
      </w:r>
      <w:r>
        <w:t xml:space="preserve">with appurtenant common areas.</w:t>
      </w:r>
    </w:p>
    <w:p>
      <w:pPr>
        <w:pStyle w:val="BodyText"/>
      </w:pPr>
      <w:r>
        <w:rPr>
          <w:i/>
          <w:iCs/>
        </w:rPr>
        <w:t xml:space="preserve">Plant agriculture</w:t>
      </w:r>
      <w:r>
        <w:t xml:space="preserve"> </w:t>
      </w:r>
      <w:r>
        <w:t xml:space="preserve">means the growing of plants for food or fiber, to sell or consume.</w:t>
      </w:r>
    </w:p>
    <w:p>
      <w:pPr>
        <w:pStyle w:val="BodyText"/>
      </w:pPr>
      <w:r>
        <w:rPr>
          <w:i/>
          <w:iCs/>
        </w:rPr>
        <w:t xml:space="preserve">Preapplication conference</w:t>
      </w:r>
      <w:r>
        <w:t xml:space="preserve"> </w:t>
      </w:r>
      <w:r>
        <w:t xml:space="preserve">means a review meeting of a proposed development held between applicants and reviewing</w:t>
      </w:r>
      <w:r>
        <w:t xml:space="preserve"> </w:t>
      </w:r>
      <w:r>
        <w:t xml:space="preserve">agencies as permitted by law and municipal ordinance, before formal submission of</w:t>
      </w:r>
      <w:r>
        <w:t xml:space="preserve"> </w:t>
      </w:r>
      <w:r>
        <w:t xml:space="preserve">an application for a permit or for development approval.</w:t>
      </w:r>
    </w:p>
    <w:p>
      <w:pPr>
        <w:pStyle w:val="BodyText"/>
      </w:pPr>
      <w:r>
        <w:rPr>
          <w:i/>
          <w:iCs/>
        </w:rPr>
        <w:t xml:space="preserve">Preexisting towers and antennas</w:t>
      </w:r>
      <w:r>
        <w:t xml:space="preserve"> </w:t>
      </w:r>
      <w:r>
        <w:t xml:space="preserve">means towers and antennas built and/or mounted before March 5, 1998.</w:t>
      </w:r>
    </w:p>
    <w:p>
      <w:pPr>
        <w:pStyle w:val="BodyText"/>
      </w:pPr>
      <w:r>
        <w:rPr>
          <w:i/>
          <w:iCs/>
        </w:rPr>
        <w:t xml:space="preserve">Professional office</w:t>
      </w:r>
      <w:r>
        <w:t xml:space="preserve"> </w:t>
      </w:r>
      <w:r>
        <w:t xml:space="preserve">means an office used primarily for conduct of occupations including, but not limited</w:t>
      </w:r>
      <w:r>
        <w:t xml:space="preserve"> </w:t>
      </w:r>
      <w:r>
        <w:t xml:space="preserve">to, licensed medical practitioner, attorney, accountant, architect, surveyor or engineer.</w:t>
      </w:r>
    </w:p>
    <w:p>
      <w:pPr>
        <w:pStyle w:val="BodyText"/>
      </w:pPr>
      <w:r>
        <w:rPr>
          <w:i/>
          <w:iCs/>
        </w:rPr>
        <w:t xml:space="preserve">Rear yard</w:t>
      </w:r>
      <w:r>
        <w:t xml:space="preserve"> </w:t>
      </w:r>
      <w:r>
        <w:t xml:space="preserve">means the area between a rear lot line and a line parallel thereto drawn through</w:t>
      </w:r>
      <w:r>
        <w:t xml:space="preserve"> </w:t>
      </w:r>
      <w:r>
        <w:t xml:space="preserve">the nearest point of a structure, extending between side lot lines.</w:t>
      </w:r>
    </w:p>
    <w:p>
      <w:pPr>
        <w:pStyle w:val="BodyText"/>
      </w:pPr>
      <w:r>
        <w:rPr>
          <w:i/>
          <w:iCs/>
        </w:rPr>
        <w:t xml:space="preserve">Recreational events and amusements (open)</w:t>
      </w:r>
      <w:r>
        <w:t xml:space="preserve"> </w:t>
      </w:r>
      <w:r>
        <w:t xml:space="preserve">means outdoor recreational uses that are temporary and characteristic of the town</w:t>
      </w:r>
      <w:r>
        <w:t xml:space="preserve"> </w:t>
      </w:r>
      <w:r>
        <w:t xml:space="preserve">and cause minimal noise, traffic and inconvenience to neighboring properties. Examples</w:t>
      </w:r>
      <w:r>
        <w:t xml:space="preserve"> </w:t>
      </w:r>
      <w:r>
        <w:t xml:space="preserve">are horse shows and art shows. Any event following within the scope of [G.L.] § 5-22-1</w:t>
      </w:r>
      <w:r>
        <w:t xml:space="preserve"> </w:t>
      </w:r>
      <w:r>
        <w:t xml:space="preserve">et seq. shall also receive approval from the town council, subject to any terms and</w:t>
      </w:r>
      <w:r>
        <w:t xml:space="preserve"> </w:t>
      </w:r>
      <w:r>
        <w:t xml:space="preserve">conditions imposed by the council pursuant thereto.</w:t>
      </w:r>
    </w:p>
    <w:p>
      <w:pPr>
        <w:pStyle w:val="BodyText"/>
      </w:pPr>
      <w:r>
        <w:rPr>
          <w:i/>
          <w:iCs/>
        </w:rPr>
        <w:t xml:space="preserve">Residential caregiver cultivation</w:t>
      </w:r>
      <w:r>
        <w:t xml:space="preserve"> </w:t>
      </w:r>
      <w:r>
        <w:t xml:space="preserve">means a primary caregiver as defined in [G.L.] § 21-28.6-3 who elects to grow marijuana</w:t>
      </w:r>
      <w:r>
        <w:t xml:space="preserve"> </w:t>
      </w:r>
      <w:r>
        <w:t xml:space="preserve">at their residence in accordance with the regulations as set forth in [G.L.] § 21-28.6-4.</w:t>
      </w:r>
    </w:p>
    <w:p>
      <w:pPr>
        <w:pStyle w:val="BodyText"/>
      </w:pPr>
      <w:r>
        <w:rPr>
          <w:i/>
          <w:iCs/>
        </w:rPr>
        <w:t xml:space="preserve">Residential personal cultivation</w:t>
      </w:r>
      <w:r>
        <w:t xml:space="preserve"> </w:t>
      </w:r>
      <w:r>
        <w:t xml:space="preserve">means marijuana cultivation by a single registered cardholder, as defined in [G.L.]</w:t>
      </w:r>
      <w:r>
        <w:t xml:space="preserve"> </w:t>
      </w:r>
      <w:r>
        <w:t xml:space="preserve">§ 21-28.6-3, within his or her residential dwelling for medical use only, in accordance</w:t>
      </w:r>
      <w:r>
        <w:t xml:space="preserve"> </w:t>
      </w:r>
      <w:r>
        <w:t xml:space="preserve">with the regulations set forth in [G.L.] § 21-28.6-4.</w:t>
      </w:r>
    </w:p>
    <w:p>
      <w:pPr>
        <w:pStyle w:val="BodyText"/>
      </w:pPr>
      <w:r>
        <w:rPr>
          <w:i/>
          <w:iCs/>
        </w:rPr>
        <w:t xml:space="preserve">Road</w:t>
      </w:r>
      <w:r>
        <w:t xml:space="preserve"> </w:t>
      </w:r>
      <w:r>
        <w:t xml:space="preserve">means a public highway of the town or the state, or a road within a subdivision approved</w:t>
      </w:r>
      <w:r>
        <w:t xml:space="preserve"> </w:t>
      </w:r>
      <w:r>
        <w:t xml:space="preserve">by the planning board in accordance with chapter 32, the town subdivision regulations.</w:t>
      </w:r>
    </w:p>
    <w:p>
      <w:pPr>
        <w:pStyle w:val="BodyText"/>
      </w:pPr>
      <w:r>
        <w:rPr>
          <w:i/>
          <w:iCs/>
        </w:rPr>
        <w:t xml:space="preserve">Road line</w:t>
      </w:r>
      <w:r>
        <w:t xml:space="preserve"> </w:t>
      </w:r>
      <w:r>
        <w:t xml:space="preserve">means a lot line separating a lot from an adjacent road.</w:t>
      </w:r>
    </w:p>
    <w:p>
      <w:pPr>
        <w:pStyle w:val="BodyText"/>
      </w:pPr>
      <w:r>
        <w:rPr>
          <w:i/>
          <w:iCs/>
        </w:rPr>
        <w:t xml:space="preserve">Senior citizen group dwelling</w:t>
      </w:r>
      <w:r>
        <w:t xml:space="preserve"> </w:t>
      </w:r>
      <w:r>
        <w:t xml:space="preserve">means an age-restricted community (individuals 55 years old and greater) that is</w:t>
      </w:r>
      <w:r>
        <w:t xml:space="preserve"> </w:t>
      </w:r>
      <w:r>
        <w:t xml:space="preserve">not an in-patient rehabilitation facility.</w:t>
      </w:r>
    </w:p>
    <w:p>
      <w:pPr>
        <w:pStyle w:val="BodyText"/>
      </w:pPr>
      <w:r>
        <w:rPr>
          <w:i/>
          <w:iCs/>
        </w:rPr>
        <w:t xml:space="preserve">Setback line or lines</w:t>
      </w:r>
      <w:r>
        <w:t xml:space="preserve"> </w:t>
      </w:r>
      <w:r>
        <w:t xml:space="preserve">means a line, or lines, parallel to a lot line at the minimum distance of the required</w:t>
      </w:r>
      <w:r>
        <w:t xml:space="preserve"> </w:t>
      </w:r>
      <w:r>
        <w:t xml:space="preserve">setback for the zoning district in which the lot is located that establishes the area</w:t>
      </w:r>
      <w:r>
        <w:t xml:space="preserve"> </w:t>
      </w:r>
      <w:r>
        <w:t xml:space="preserve">within which the principal structure must be erected or placed.</w:t>
      </w:r>
    </w:p>
    <w:p>
      <w:pPr>
        <w:pStyle w:val="BodyText"/>
      </w:pPr>
      <w:r>
        <w:rPr>
          <w:i/>
          <w:iCs/>
        </w:rPr>
        <w:t xml:space="preserve">Short-term rental structure</w:t>
      </w:r>
      <w:r>
        <w:t xml:space="preserve"> </w:t>
      </w:r>
      <w:r>
        <w:t xml:space="preserve">means a structure devoted to the leasing of three or more rooms or suites, such suites</w:t>
      </w:r>
      <w:r>
        <w:t xml:space="preserve"> </w:t>
      </w:r>
      <w:r>
        <w:t xml:space="preserve">usually consisting of a single room with common sanitary and dining facilities.</w:t>
      </w:r>
    </w:p>
    <w:p>
      <w:pPr>
        <w:pStyle w:val="BodyText"/>
      </w:pPr>
      <w:r>
        <w:rPr>
          <w:i/>
          <w:iCs/>
        </w:rPr>
        <w:t xml:space="preserve">Side yard</w:t>
      </w:r>
      <w:r>
        <w:t xml:space="preserve"> </w:t>
      </w:r>
      <w:r>
        <w:t xml:space="preserve">means the area between a side lot line and a line parallel thereto drawn through</w:t>
      </w:r>
      <w:r>
        <w:t xml:space="preserve"> </w:t>
      </w:r>
      <w:r>
        <w:t xml:space="preserve">the nearest point of a structure, extending from the front yard to the rear yard,</w:t>
      </w:r>
      <w:r>
        <w:t xml:space="preserve"> </w:t>
      </w:r>
      <w:r>
        <w:t xml:space="preserve">or if there is no rear yard, to the rear lot line.</w:t>
      </w:r>
    </w:p>
    <w:p>
      <w:pPr>
        <w:pStyle w:val="BodyText"/>
      </w:pPr>
      <w:r>
        <w:rPr>
          <w:i/>
          <w:iCs/>
        </w:rPr>
        <w:t xml:space="preserve">Site plan</w:t>
      </w:r>
      <w:r>
        <w:t xml:space="preserve"> </w:t>
      </w:r>
      <w:r>
        <w:t xml:space="preserve">means the development plan for one or more lots on which is shown the existing and/or</w:t>
      </w:r>
      <w:r>
        <w:t xml:space="preserve"> </w:t>
      </w:r>
      <w:r>
        <w:t xml:space="preserve">the proposed conditions of the lot.</w:t>
      </w:r>
    </w:p>
    <w:p>
      <w:pPr>
        <w:pStyle w:val="BodyText"/>
      </w:pPr>
      <w:r>
        <w:rPr>
          <w:i/>
          <w:iCs/>
        </w:rPr>
        <w:t xml:space="preserve">Special use</w:t>
      </w:r>
      <w:r>
        <w:t xml:space="preserve"> </w:t>
      </w:r>
      <w:r>
        <w:t xml:space="preserve">means a regulated use which is permitted pursuant to the special use permit issued</w:t>
      </w:r>
      <w:r>
        <w:t xml:space="preserve"> </w:t>
      </w:r>
      <w:r>
        <w:t xml:space="preserve">by the authorized governmental entity, pursuant to 1956, [G.L.] § 45-24-42; formerly</w:t>
      </w:r>
      <w:r>
        <w:t xml:space="preserve"> </w:t>
      </w:r>
      <w:r>
        <w:t xml:space="preserve">referred to as a special exception.</w:t>
      </w:r>
    </w:p>
    <w:p>
      <w:pPr>
        <w:pStyle w:val="BodyText"/>
      </w:pPr>
      <w:r>
        <w:rPr>
          <w:i/>
          <w:iCs/>
        </w:rPr>
        <w:t xml:space="preserve">Structure</w:t>
      </w:r>
      <w:r>
        <w:t xml:space="preserve"> </w:t>
      </w:r>
      <w:r>
        <w:t xml:space="preserve">means a combination of materials to form a construction for use, occupancy, or ornamentation,</w:t>
      </w:r>
      <w:r>
        <w:t xml:space="preserve"> </w:t>
      </w:r>
      <w:r>
        <w:t xml:space="preserve">whether installed on, above, or below the surface of land or water.</w:t>
      </w:r>
    </w:p>
    <w:p>
      <w:pPr>
        <w:pStyle w:val="BodyText"/>
      </w:pPr>
      <w:r>
        <w:rPr>
          <w:i/>
          <w:iCs/>
        </w:rPr>
        <w:t xml:space="preserve">Substandard lot of record</w:t>
      </w:r>
      <w:r>
        <w:t xml:space="preserve"> </w:t>
      </w:r>
      <w:r>
        <w:t xml:space="preserve">means any lot lawfully existing at the time of adoption or amendment of this chapter</w:t>
      </w:r>
      <w:r>
        <w:t xml:space="preserve"> </w:t>
      </w:r>
      <w:r>
        <w:t xml:space="preserve">and not in conformance with the dimensional or area provisions of this chapter.</w:t>
      </w:r>
    </w:p>
    <w:p>
      <w:pPr>
        <w:pStyle w:val="BodyText"/>
      </w:pPr>
      <w:r>
        <w:rPr>
          <w:i/>
          <w:iCs/>
        </w:rPr>
        <w:t xml:space="preserve">Tourist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transient</w:t>
      </w:r>
      <w:r>
        <w:t xml:space="preserve"> </w:t>
      </w:r>
      <w:r>
        <w:t xml:space="preserve">means any use of a residential unit for occupancy for less than a 30 consecutive</w:t>
      </w:r>
      <w:r>
        <w:t xml:space="preserve"> </w:t>
      </w:r>
      <w:r>
        <w:t xml:space="preserve">day term of tenancy, or occupancy for less than 30 consecutive days of a residential</w:t>
      </w:r>
      <w:r>
        <w:t xml:space="preserve"> </w:t>
      </w:r>
      <w:r>
        <w:t xml:space="preserve">unit leased or owned by a business entity, whether on a short-term or long-term basis,</w:t>
      </w:r>
      <w:r>
        <w:t xml:space="preserve"> </w:t>
      </w:r>
      <w:r>
        <w:t xml:space="preserve">including any occupancy by employee or guests of a business entity for less than 30</w:t>
      </w:r>
      <w:r>
        <w:t xml:space="preserve"> </w:t>
      </w:r>
      <w:r>
        <w:t xml:space="preserve">consecutive days where payment for the residential unit is contracted for or paid</w:t>
      </w:r>
      <w:r>
        <w:t xml:space="preserve"> </w:t>
      </w:r>
      <w:r>
        <w:t xml:space="preserve">by the business entity (as defined in G.L. § 42-63.1-2).</w:t>
      </w:r>
    </w:p>
    <w:p>
      <w:pPr>
        <w:pStyle w:val="BodyText"/>
      </w:pPr>
      <w:r>
        <w:rPr>
          <w:i/>
          <w:iCs/>
        </w:rPr>
        <w:t xml:space="preserve">Use</w:t>
      </w:r>
      <w:r>
        <w:t xml:space="preserve"> </w:t>
      </w:r>
      <w:r>
        <w:t xml:space="preserve">means the purpose or activity for which land or buildings are designed, arranged,</w:t>
      </w:r>
      <w:r>
        <w:t xml:space="preserve"> </w:t>
      </w:r>
      <w:r>
        <w:t xml:space="preserve">or intended, or for which land or buildings are occupied or maintained.</w:t>
      </w:r>
    </w:p>
    <w:p>
      <w:pPr>
        <w:pStyle w:val="BodyText"/>
      </w:pPr>
      <w:r>
        <w:rPr>
          <w:i/>
          <w:iCs/>
        </w:rPr>
        <w:t xml:space="preserve">Variance</w:t>
      </w:r>
      <w:r>
        <w:t xml:space="preserve"> </w:t>
      </w:r>
      <w:r>
        <w:t xml:space="preserve">means permission to depart from the literal requirements of this chapter. An authorization</w:t>
      </w:r>
      <w:r>
        <w:t xml:space="preserve"> </w:t>
      </w:r>
      <w:r>
        <w:t xml:space="preserve">for the construction or maintenance of a building or structure, or for the establishment</w:t>
      </w:r>
      <w:r>
        <w:t xml:space="preserve"> </w:t>
      </w:r>
      <w:r>
        <w:t xml:space="preserve">or maintenance of a use of land, that is prohibited by this chapter. There shall be</w:t>
      </w:r>
      <w:r>
        <w:t xml:space="preserve"> </w:t>
      </w:r>
      <w:r>
        <w:t xml:space="preserve">only two categories of variance, a use variance or a dimensional variance.</w:t>
      </w:r>
    </w:p>
    <w:p>
      <w:pPr>
        <w:pStyle w:val="Compact"/>
        <w:numPr>
          <w:ilvl w:val="0"/>
          <w:numId w:val="1020"/>
        </w:numPr>
      </w:pPr>
    </w:p>
    <w:p>
      <w:pPr>
        <w:numPr>
          <w:ilvl w:val="1"/>
          <w:numId w:val="1021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Use variance</w:t>
      </w:r>
      <w:r>
        <w:t xml:space="preserve"> </w:t>
      </w:r>
      <w:r>
        <w:t xml:space="preserve">means permission to depart from the use requirements of this chapter where the applicant</w:t>
      </w:r>
      <w:r>
        <w:t xml:space="preserve"> </w:t>
      </w:r>
      <w:r>
        <w:t xml:space="preserve">for the requested variance has shown by evidence upon the record that the subject</w:t>
      </w:r>
      <w:r>
        <w:t xml:space="preserve"> </w:t>
      </w:r>
      <w:r>
        <w:t xml:space="preserve">land or structure cannot yield any beneficial use if it is to conform to the provisions</w:t>
      </w:r>
      <w:r>
        <w:t xml:space="preserve"> </w:t>
      </w:r>
      <w:r>
        <w:t xml:space="preserve">of this chapter.</w:t>
      </w:r>
    </w:p>
    <w:p>
      <w:pPr>
        <w:numPr>
          <w:ilvl w:val="1"/>
          <w:numId w:val="1021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Dimensional variance</w:t>
      </w:r>
      <w:r>
        <w:t xml:space="preserve"> </w:t>
      </w:r>
      <w:r>
        <w:t xml:space="preserve">means permission to depart from the dimensional requirements of this chapter, where</w:t>
      </w:r>
      <w:r>
        <w:t xml:space="preserve"> </w:t>
      </w:r>
      <w:r>
        <w:t xml:space="preserve">the applicant for the requested relief has shown, by evidence upon the record, that</w:t>
      </w:r>
      <w:r>
        <w:t xml:space="preserve"> </w:t>
      </w:r>
      <w:r>
        <w:t xml:space="preserve">there is no other reasonable alternative way to enjoy a legally permitted beneficial</w:t>
      </w:r>
      <w:r>
        <w:t xml:space="preserve"> </w:t>
      </w:r>
      <w:r>
        <w:t xml:space="preserve">use of the subject property unless granted the requested relief from the dimensional</w:t>
      </w:r>
      <w:r>
        <w:t xml:space="preserve"> </w:t>
      </w:r>
      <w:r>
        <w:t xml:space="preserve">regulations. However, the fact that a use may be more profitable or that a structure</w:t>
      </w:r>
      <w:r>
        <w:t xml:space="preserve"> </w:t>
      </w:r>
      <w:r>
        <w:t xml:space="preserve">may be more valuable after the relief is granted are not grounds for relief.</w:t>
      </w:r>
    </w:p>
    <w:p>
      <w:pPr>
        <w:pStyle w:val="FirstParagraph"/>
      </w:pPr>
      <w:r>
        <w:rPr>
          <w:i/>
          <w:iCs/>
        </w:rPr>
        <w:t xml:space="preserve">Waters</w:t>
      </w:r>
      <w:r>
        <w:t xml:space="preserve"> </w:t>
      </w:r>
      <w:r>
        <w:t xml:space="preserve">means as defined in [G.L.] § 46-12-1(23).</w:t>
      </w:r>
    </w:p>
    <w:p>
      <w:pPr>
        <w:pStyle w:val="BodyText"/>
      </w:pPr>
      <w:r>
        <w:rPr>
          <w:i/>
          <w:iCs/>
        </w:rPr>
        <w:t xml:space="preserve">Wetland, coastal</w:t>
      </w:r>
      <w:r>
        <w:t xml:space="preserve"> </w:t>
      </w:r>
      <w:r>
        <w:t xml:space="preserve">means as defined in [G.L.] § 45-22.2-4.</w:t>
      </w:r>
    </w:p>
    <w:p>
      <w:pPr>
        <w:pStyle w:val="BodyText"/>
      </w:pPr>
      <w:r>
        <w:rPr>
          <w:i/>
          <w:iCs/>
        </w:rPr>
        <w:t xml:space="preserve">Wetland, freshwater</w:t>
      </w:r>
      <w:r>
        <w:t xml:space="preserve"> </w:t>
      </w:r>
      <w:r>
        <w:t xml:space="preserve">means as defined in [G.L.] § 2-1-20.</w:t>
      </w:r>
    </w:p>
    <w:p>
      <w:pPr>
        <w:pStyle w:val="BodyText"/>
      </w:pPr>
      <w:r>
        <w:rPr>
          <w:i/>
          <w:iCs/>
        </w:rPr>
        <w:t xml:space="preserve">Winery</w:t>
      </w:r>
      <w:r>
        <w:t xml:space="preserve"> </w:t>
      </w:r>
      <w:r>
        <w:t xml:space="preserve">means an agricultural processing facility comprising the building or buildings used</w:t>
      </w:r>
      <w:r>
        <w:t xml:space="preserve"> </w:t>
      </w:r>
      <w:r>
        <w:t xml:space="preserve">to convert fruit juices to wine, and to age, bottle, store, distribute and sell said</w:t>
      </w:r>
      <w:r>
        <w:t xml:space="preserve"> </w:t>
      </w:r>
      <w:r>
        <w:t xml:space="preserve">wine. A winery can include, but is not limited to, crushing, fermenting and re-fermenting,</w:t>
      </w:r>
      <w:r>
        <w:t xml:space="preserve"> </w:t>
      </w:r>
      <w:r>
        <w:t xml:space="preserve">bottling, blending, bulk and bottle storage, aging, shipping, receiving, laboratory</w:t>
      </w:r>
      <w:r>
        <w:t xml:space="preserve"> </w:t>
      </w:r>
      <w:r>
        <w:t xml:space="preserve">equipment and maintenance facilities, sales, and administrative office functions.</w:t>
      </w:r>
      <w:r>
        <w:t xml:space="preserve"> </w:t>
      </w:r>
      <w:r>
        <w:t xml:space="preserve">Winery shall also include "farmer-winery" as specified by G.L. § 3-1-1 and G.L. §</w:t>
      </w:r>
      <w:r>
        <w:t xml:space="preserve"> </w:t>
      </w:r>
      <w:r>
        <w:t xml:space="preserve">3-6-1.1. Subject to the provisions of section 38-394.</w:t>
      </w:r>
    </w:p>
    <w:p>
      <w:pPr>
        <w:pStyle w:val="BodyText"/>
      </w:pPr>
      <w:r>
        <w:rPr>
          <w:i/>
          <w:iCs/>
        </w:rPr>
        <w:t xml:space="preserve">Zoning certificate</w:t>
      </w:r>
      <w:r>
        <w:t xml:space="preserve"> </w:t>
      </w:r>
      <w:r>
        <w:t xml:space="preserve">means a document signed by the zoning enforcement officer, as required in this chapter,</w:t>
      </w:r>
      <w:r>
        <w:t xml:space="preserve"> </w:t>
      </w:r>
      <w:r>
        <w:t xml:space="preserve">that acknowledges that a use, structure, building, or lot either complies with, or</w:t>
      </w:r>
      <w:r>
        <w:t xml:space="preserve"> </w:t>
      </w:r>
      <w:r>
        <w:t xml:space="preserve">is legally nonconforming to, the provisions of, the municipal zoning ordinance, or</w:t>
      </w:r>
      <w:r>
        <w:t xml:space="preserve"> </w:t>
      </w:r>
      <w:r>
        <w:t xml:space="preserve">is an authorized variance or modification therefrom.</w:t>
      </w:r>
    </w:p>
    <w:p>
      <w:pPr>
        <w:pStyle w:val="BodyText"/>
      </w:pPr>
      <w:r>
        <w:rPr>
          <w:i/>
          <w:iCs/>
        </w:rPr>
        <w:t xml:space="preserve">Zoning map</w:t>
      </w:r>
      <w:r>
        <w:t xml:space="preserve"> </w:t>
      </w:r>
      <w:r>
        <w:t xml:space="preserve">means the map, or maps, that are a part of this chapter and that delineate the boundaries</w:t>
      </w:r>
      <w:r>
        <w:t xml:space="preserve"> </w:t>
      </w:r>
      <w:r>
        <w:t xml:space="preserve">of all mapped zoning districts within the physical boundary of the town.</w:t>
      </w:r>
    </w:p>
    <w:p>
      <w:pPr>
        <w:pStyle w:val="BodyText"/>
      </w:pPr>
      <w:r>
        <w:rPr>
          <w:i/>
          <w:iCs/>
        </w:rPr>
        <w:t xml:space="preserve">Zoning enforcement officer</w:t>
      </w:r>
      <w:r>
        <w:t xml:space="preserve"> </w:t>
      </w:r>
      <w:r>
        <w:t xml:space="preserve">means the town's building official.</w:t>
      </w:r>
    </w:p>
    <w:p>
      <w:pPr>
        <w:pStyle w:val="BodyText"/>
      </w:pPr>
      <w:r>
        <w:rPr>
          <w:i/>
          <w:iCs/>
        </w:rPr>
        <w:t xml:space="preserve">Zoning ordinance</w:t>
      </w:r>
      <w:r>
        <w:t xml:space="preserve"> </w:t>
      </w:r>
      <w:r>
        <w:t xml:space="preserve">means an ordinance enacted by the legislative body of the town pursuant to [G.L.]</w:t>
      </w:r>
      <w:r>
        <w:t xml:space="preserve"> </w:t>
      </w:r>
      <w:r>
        <w:t xml:space="preserve">§ 45-24-1 et seq. and in the manner providing for the adoption of ordinances in the</w:t>
      </w:r>
      <w:r>
        <w:t xml:space="preserve"> </w:t>
      </w:r>
      <w:r>
        <w:t xml:space="preserve">town's legislative or home rule charter, if any, that establish regulations and standards</w:t>
      </w:r>
      <w:r>
        <w:t xml:space="preserve"> </w:t>
      </w:r>
      <w:r>
        <w:t xml:space="preserve">relating to the nature and extent of uses of land and structures; that is consistent</w:t>
      </w:r>
      <w:r>
        <w:t xml:space="preserve"> </w:t>
      </w:r>
      <w:r>
        <w:t xml:space="preserve">with the comprehensive plan of the town as defined in [G.L.] § 45-22.2-1 et seq.;</w:t>
      </w:r>
      <w:r>
        <w:t xml:space="preserve"> </w:t>
      </w:r>
      <w:r>
        <w:t xml:space="preserve">that includes a zoning map; and that complies with the provisions of this chapter.</w:t>
      </w:r>
    </w:p>
    <w:p>
      <w:pPr>
        <w:pStyle w:val="BodyText"/>
      </w:pPr>
      <w:r>
        <w:rPr>
          <w:i/>
          <w:iCs/>
        </w:rPr>
        <w:t xml:space="preserve">Zoning use districts</w:t>
      </w:r>
      <w:r>
        <w:t xml:space="preserve"> </w:t>
      </w:r>
      <w:r>
        <w:t xml:space="preserve">means the basic unit in zoning, either mapped or unmapped, to which a uniform set</w:t>
      </w:r>
      <w:r>
        <w:t xml:space="preserve"> </w:t>
      </w:r>
      <w:r>
        <w:t xml:space="preserve">of regulations applies, or a uniform set of regulations is for a specified use. Zoning</w:t>
      </w:r>
      <w:r>
        <w:t xml:space="preserve"> </w:t>
      </w:r>
      <w:r>
        <w:t xml:space="preserve">use districts include, but are not limited to: agricultural, commercial, industrial,</w:t>
      </w:r>
      <w:r>
        <w:t xml:space="preserve"> </w:t>
      </w:r>
      <w:r>
        <w:t xml:space="preserve">institutional, open space and residential. Each district may include sub-districts.</w:t>
      </w:r>
      <w:r>
        <w:t xml:space="preserve"> </w:t>
      </w:r>
      <w:r>
        <w:t xml:space="preserve">Districts may be combined.</w:t>
      </w:r>
    </w:p>
    <w:p>
      <w:pPr>
        <w:pStyle w:val="BodyText"/>
      </w:pPr>
      <w:r>
        <w:rPr>
          <w:i/>
          <w:iCs/>
        </w:rPr>
        <w:t xml:space="preserve">(Ord. of 6-23-1994, art. II; Ord. of 3-5-1998; Ord. of 10-8-2009, Pt. 1(A); Ord. of</w:t>
      </w:r>
      <w:r>
        <w:rPr>
          <w:i/>
          <w:iCs/>
        </w:rPr>
        <w:t xml:space="preserve"> </w:t>
      </w:r>
      <w:r>
        <w:rPr>
          <w:i/>
          <w:iCs/>
        </w:rPr>
        <w:t xml:space="preserve">9-9-2010; Ord. of 2-28-2019(1); Ord. of 9-14-2023(1); Ord. of 9-14-2023(2); Ord. of 9-14-2023(6); Ord. of 4-25-2024(13))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Definitions generally, § 1-2.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Similar definitions, G.L. 1956, § 45-24-31; definitions to be provided in zoning ordinance,</w:t>
      </w:r>
      <w:r>
        <w:t xml:space="preserve"> </w:t>
      </w:r>
      <w:r>
        <w:t xml:space="preserve">G.L. 1956, § 45-24-35.</w:t>
      </w:r>
    </w:p>
    <w:bookmarkEnd w:id="24"/>
    <w:bookmarkStart w:id="25" w:name="penalty-for-violation-of-chapter"/>
    <w:p>
      <w:pPr>
        <w:pStyle w:val="Heading2"/>
      </w:pPr>
      <w:r>
        <w:t xml:space="preserve">§ 38-3. Penalty for violation of chapter</w:t>
      </w:r>
    </w:p>
    <w:p>
      <w:pPr>
        <w:pStyle w:val="FirstParagraph"/>
      </w:pPr>
      <w:r>
        <w:t xml:space="preserve">Any person who violates any of the provisions of this chapter or any safeguard of</w:t>
      </w:r>
      <w:r>
        <w:t xml:space="preserve"> </w:t>
      </w:r>
      <w:r>
        <w:t xml:space="preserve">condition attached to the granting of a special use permit or variance may, after</w:t>
      </w:r>
      <w:r>
        <w:t xml:space="preserve"> </w:t>
      </w:r>
      <w:r>
        <w:t xml:space="preserve">being given notice in writing of such violation by the zoning enforcement officer,</w:t>
      </w:r>
      <w:r>
        <w:t xml:space="preserve"> </w:t>
      </w:r>
      <w:r>
        <w:t xml:space="preserve">be fined not more than $100.00 for each offense for the first 14 days; and each day</w:t>
      </w:r>
      <w:r>
        <w:t xml:space="preserve"> </w:t>
      </w:r>
      <w:r>
        <w:t xml:space="preserve">of the existence of any such violation shall be deemed a separate offense. After 14</w:t>
      </w:r>
      <w:r>
        <w:t xml:space="preserve"> </w:t>
      </w:r>
      <w:r>
        <w:t xml:space="preserve">days have expired since the date of imposition of fine, if the existence of the matter</w:t>
      </w:r>
      <w:r>
        <w:t xml:space="preserve"> </w:t>
      </w:r>
      <w:r>
        <w:t xml:space="preserve">causing repeated violation is still in place, the party in violation shall be fined</w:t>
      </w:r>
      <w:r>
        <w:t xml:space="preserve"> </w:t>
      </w:r>
      <w:r>
        <w:t xml:space="preserve">not more than $500.00 for each offense; and each day of the existence of any such</w:t>
      </w:r>
      <w:r>
        <w:t xml:space="preserve"> </w:t>
      </w:r>
      <w:r>
        <w:t xml:space="preserve">violation shall be deemed a separate offense. Such fine to inure to the town. Immediately</w:t>
      </w:r>
      <w:r>
        <w:t xml:space="preserve"> </w:t>
      </w:r>
      <w:r>
        <w:t xml:space="preserve">upon the request of the zoning enforcement officer, the town solicitor shall institute</w:t>
      </w:r>
      <w:r>
        <w:t xml:space="preserve"> </w:t>
      </w:r>
      <w:r>
        <w:t xml:space="preserve">appropriate action in the supreme or superior court to restrain the violation of,</w:t>
      </w:r>
      <w:r>
        <w:t xml:space="preserve"> </w:t>
      </w:r>
      <w:r>
        <w:t xml:space="preserve">or to compel compliance with, the provisions of this chapter.</w:t>
      </w:r>
    </w:p>
    <w:p>
      <w:pPr>
        <w:pStyle w:val="BodyText"/>
      </w:pPr>
      <w:r>
        <w:rPr>
          <w:i/>
          <w:iCs/>
        </w:rPr>
        <w:t xml:space="preserve">(Ord. of 6-23-1994, art. XI, § 3G; Ord. of 3-14-2024(16))</w:t>
      </w:r>
    </w:p>
    <w:bookmarkEnd w:id="25"/>
    <w:bookmarkStart w:id="26" w:name="reserved"/>
    <w:p>
      <w:pPr>
        <w:pStyle w:val="Heading2"/>
      </w:pPr>
      <w:r>
        <w:t xml:space="preserve">§ 38-4—38-35. Reserved</w:t>
      </w:r>
    </w:p>
    <w:bookmarkEnd w:id="26"/>
    <w:bookmarkStart w:id="27" w:name="ii.-administration"/>
    <w:p>
      <w:pPr>
        <w:pStyle w:val="Heading1"/>
      </w:pPr>
      <w:r>
        <w:t xml:space="preserve">§ II. ADMINISTRATION</w:t>
      </w:r>
    </w:p>
    <w:p>
      <w:pPr>
        <w:pStyle w:val="FirstParagraph"/>
      </w:pPr>
      <w:r>
        <w:t xml:space="preserve">--- (</w:t>
      </w:r>
    </w:p>
    <w:p>
      <w:pPr>
        <w:pStyle w:val="BodyText"/>
      </w:pPr>
      <w:r>
        <w:rPr>
          <w:b/>
          <w:bCs/>
        </w:rPr>
        <w:t xml:space="preserve">2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Administration, ch. 2.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Administration and enforcement of zoning ordinance, G.L. 1956, § 45-24-54.</w:t>
      </w:r>
    </w:p>
    <w:p>
      <w:pPr>
        <w:pStyle w:val="BodyText"/>
      </w:pPr>
      <w:r>
        <w:br/>
      </w:r>
    </w:p>
    <w:bookmarkEnd w:id="27"/>
    <w:bookmarkStart w:id="28" w:name="ii-1.-generally"/>
    <w:p>
      <w:pPr>
        <w:pStyle w:val="Heading2"/>
      </w:pPr>
      <w:r>
        <w:t xml:space="preserve">§ II-1. GENERALLY</w:t>
      </w:r>
    </w:p>
    <w:p>
      <w:pPr>
        <w:pStyle w:val="FirstParagraph"/>
      </w:pPr>
      <w:r>
        <w:br/>
      </w:r>
    </w:p>
    <w:bookmarkEnd w:id="28"/>
    <w:bookmarkStart w:id="29" w:name="enforcement-of-chapter"/>
    <w:p>
      <w:pPr>
        <w:pStyle w:val="Heading3"/>
      </w:pPr>
      <w:r>
        <w:t xml:space="preserve">§ 38-36. Enforcement of chapter</w:t>
      </w:r>
    </w:p>
    <w:p>
      <w:pPr>
        <w:numPr>
          <w:ilvl w:val="0"/>
          <w:numId w:val="1022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Zoning enforcement officer (ZEO).</w:t>
      </w:r>
      <w:r>
        <w:t xml:space="preserve"> </w:t>
      </w:r>
      <w:r>
        <w:t xml:space="preserve">A zoning enforcement officer shall be appointed by the town council and have the</w:t>
      </w:r>
      <w:r>
        <w:t xml:space="preserve"> </w:t>
      </w:r>
      <w:r>
        <w:t xml:space="preserve">minimum qualifications of familiarity with this chapter and prior experience in the</w:t>
      </w:r>
      <w:r>
        <w:t xml:space="preserve"> </w:t>
      </w:r>
      <w:r>
        <w:t xml:space="preserve">enforcement of zoning regulations. It shall be the duty of the zoning official to</w:t>
      </w:r>
      <w:r>
        <w:t xml:space="preserve"> </w:t>
      </w:r>
      <w:r>
        <w:t xml:space="preserve">enforce the provisions of this chapter and to keep a record of every identifiable</w:t>
      </w:r>
      <w:r>
        <w:t xml:space="preserve"> </w:t>
      </w:r>
      <w:r>
        <w:t xml:space="preserve">complaint of a violation and of any action taken in response. The zoning enforcement</w:t>
      </w:r>
      <w:r>
        <w:t xml:space="preserve"> </w:t>
      </w:r>
      <w:r>
        <w:t xml:space="preserve">officer shall have the responsibilities listed in G.L. §§ 45-24-54(1)—(8).</w:t>
      </w:r>
    </w:p>
    <w:p>
      <w:pPr>
        <w:numPr>
          <w:ilvl w:val="0"/>
          <w:numId w:val="1022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Zoning certificate.</w:t>
      </w:r>
      <w:r>
        <w:t xml:space="preserve"> </w:t>
      </w:r>
      <w:r>
        <w:t xml:space="preserve">In order to provide guidance or clarification, the zoning enforcement officer or</w:t>
      </w:r>
      <w:r>
        <w:t xml:space="preserve"> </w:t>
      </w:r>
      <w:r>
        <w:t xml:space="preserve">agency shall, upon written request, issue a zoning certificate or provide information</w:t>
      </w:r>
      <w:r>
        <w:t xml:space="preserve"> </w:t>
      </w:r>
      <w:r>
        <w:t xml:space="preserve">to the requesting party as to the determination by the official or agency within 15</w:t>
      </w:r>
      <w:r>
        <w:t xml:space="preserve"> </w:t>
      </w:r>
      <w:r>
        <w:t xml:space="preserve">days of the written request. In the event that no written response is provided within</w:t>
      </w:r>
      <w:r>
        <w:t xml:space="preserve"> </w:t>
      </w:r>
      <w:r>
        <w:t xml:space="preserve">that time, the requesting party has the right to appeal to the zoning board of review</w:t>
      </w:r>
      <w:r>
        <w:t xml:space="preserve"> </w:t>
      </w:r>
      <w:r>
        <w:t xml:space="preserve">for the determination. The zoning enforcement officer may require that copies of the</w:t>
      </w:r>
      <w:r>
        <w:t xml:space="preserve"> </w:t>
      </w:r>
      <w:r>
        <w:t xml:space="preserve">plans, specifications and such other information as he may deem necessary be filed</w:t>
      </w:r>
      <w:r>
        <w:t xml:space="preserve"> </w:t>
      </w:r>
      <w:r>
        <w:t xml:space="preserve">with the application for such certificate.</w:t>
      </w:r>
    </w:p>
    <w:p>
      <w:pPr>
        <w:pStyle w:val="FirstParagraph"/>
      </w:pPr>
      <w:r>
        <w:rPr>
          <w:i/>
          <w:iCs/>
        </w:rPr>
        <w:t xml:space="preserve">(Ord. of 6-23-1994, art. XI, § 1; Ord. of 11-9-2023(2); Ord. of 4-11-2024(27); Ord. of 9-26-2024(1))</w:t>
      </w:r>
    </w:p>
    <w:bookmarkEnd w:id="29"/>
    <w:bookmarkStart w:id="30" w:name="X8dfec8e8327371f50e9472b722ad3a26ae5a895"/>
    <w:p>
      <w:pPr>
        <w:pStyle w:val="Heading3"/>
      </w:pPr>
      <w:r>
        <w:t xml:space="preserve">§ 38-37. Custodial powers of town clerk; planning board responsibilities</w:t>
      </w:r>
    </w:p>
    <w:p>
      <w:pPr>
        <w:pStyle w:val="FirstParagraph"/>
      </w:pPr>
      <w:r>
        <w:t xml:space="preserve">The town clerk shall be the custodian of this chapter and the zoning maps created</w:t>
      </w:r>
      <w:r>
        <w:t xml:space="preserve"> </w:t>
      </w:r>
      <w:r>
        <w:t xml:space="preserve">thereunder. The planning board shall be responsible for the maintenance and update</w:t>
      </w:r>
      <w:r>
        <w:t xml:space="preserve"> </w:t>
      </w:r>
      <w:r>
        <w:t xml:space="preserve">of the text and zoning map comprising this chapter. Changes which impact the zoning</w:t>
      </w:r>
      <w:r>
        <w:t xml:space="preserve"> </w:t>
      </w:r>
      <w:r>
        <w:t xml:space="preserve">map shall be depicted on the map within 90 days of the authorized changes. The planning</w:t>
      </w:r>
      <w:r>
        <w:t xml:space="preserve"> </w:t>
      </w:r>
      <w:r>
        <w:t xml:space="preserve">board shall be responsible for review of this chapter at reasonable intervals; and,</w:t>
      </w:r>
      <w:r>
        <w:t xml:space="preserve"> </w:t>
      </w:r>
      <w:r>
        <w:t xml:space="preserve">whenever changes are made to the comprehensive plan of the town, for the identification</w:t>
      </w:r>
      <w:r>
        <w:t xml:space="preserve"> </w:t>
      </w:r>
      <w:r>
        <w:t xml:space="preserve">of any changes necessary and for the forwarding of these changes to the town council.</w:t>
      </w:r>
    </w:p>
    <w:p>
      <w:pPr>
        <w:pStyle w:val="BodyText"/>
      </w:pPr>
      <w:r>
        <w:rPr>
          <w:i/>
          <w:iCs/>
        </w:rPr>
        <w:t xml:space="preserve">(Ord. of 6-23-1994, art. XI, § 2)</w:t>
      </w:r>
    </w:p>
    <w:bookmarkEnd w:id="30"/>
    <w:bookmarkStart w:id="31" w:name="public-notice-requirements"/>
    <w:p>
      <w:pPr>
        <w:pStyle w:val="Heading3"/>
      </w:pPr>
      <w:r>
        <w:t xml:space="preserve">§ 38-38. Public notice requirements</w:t>
      </w:r>
    </w:p>
    <w:p>
      <w:pPr>
        <w:numPr>
          <w:ilvl w:val="0"/>
          <w:numId w:val="102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Applications requiring public notice.</w:t>
      </w:r>
      <w:r>
        <w:t xml:space="preserve"> </w:t>
      </w:r>
      <w:r>
        <w:t xml:space="preserve">Any application or appeal filed under this chapter or chapter 32 except for those reviewed administratively shall require public notice.</w:t>
      </w:r>
    </w:p>
    <w:p>
      <w:pPr>
        <w:numPr>
          <w:ilvl w:val="1"/>
          <w:numId w:val="1024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Notice requirements—Special use permits.</w:t>
      </w:r>
      <w:r>
        <w:t xml:space="preserve"> </w:t>
      </w:r>
      <w:r>
        <w:t xml:space="preserve">For public notice of applications for a special use permit notice shall be given</w:t>
      </w:r>
      <w:r>
        <w:t xml:space="preserve"> </w:t>
      </w:r>
      <w:r>
        <w:t xml:space="preserve">at least 14 days prior to the date of the hearing in a newspaper of local circulation</w:t>
      </w:r>
      <w:r>
        <w:t xml:space="preserve"> </w:t>
      </w:r>
      <w:r>
        <w:t xml:space="preserve">in Foster. The same notice shall be posted in the town clerk's office and one other</w:t>
      </w:r>
      <w:r>
        <w:t xml:space="preserve"> </w:t>
      </w:r>
      <w:r>
        <w:t xml:space="preserve">municipal building. The notice shall be made accessible on the home page of the town</w:t>
      </w:r>
      <w:r>
        <w:t xml:space="preserve"> </w:t>
      </w:r>
      <w:r>
        <w:t xml:space="preserve">website at least 14 days prior to the hearing. For any notice sent by first-class</w:t>
      </w:r>
      <w:r>
        <w:t xml:space="preserve"> </w:t>
      </w:r>
      <w:r>
        <w:t xml:space="preserve">mail, the sender of the notice shall submit a notarized affidavit to attest to such</w:t>
      </w:r>
      <w:r>
        <w:t xml:space="preserve"> </w:t>
      </w:r>
      <w:r>
        <w:t xml:space="preserve">mailing. The cost of newspaper and mailing notification shall be borne by the applicant.</w:t>
      </w:r>
      <w:r>
        <w:t xml:space="preserve"> </w:t>
      </w:r>
      <w:r>
        <w:t xml:space="preserve">Notice shall specify the date, time, place, and purpose of the hearing. Notice of</w:t>
      </w:r>
      <w:r>
        <w:t xml:space="preserve"> </w:t>
      </w:r>
      <w:r>
        <w:t xml:space="preserve">the hearing shall be sent by first-class mail to the applicant and to at least all</w:t>
      </w:r>
      <w:r>
        <w:t xml:space="preserve"> </w:t>
      </w:r>
      <w:r>
        <w:t xml:space="preserve">those who would require notice under G.L. § 45-24-53. The notice shall also include</w:t>
      </w:r>
      <w:r>
        <w:t xml:space="preserve"> </w:t>
      </w:r>
      <w:r>
        <w:t xml:space="preserve">the street address of the subject property.</w:t>
      </w:r>
    </w:p>
    <w:p>
      <w:pPr>
        <w:numPr>
          <w:ilvl w:val="1"/>
          <w:numId w:val="1024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Notice requirements—Use and dimensional variances.</w:t>
      </w:r>
      <w:r>
        <w:t xml:space="preserve"> </w:t>
      </w:r>
      <w:r>
        <w:t xml:space="preserve">For public notice of applications for use variances and dimensional variances notice</w:t>
      </w:r>
      <w:r>
        <w:t xml:space="preserve"> </w:t>
      </w:r>
      <w:r>
        <w:t xml:space="preserve">shall be given at least 14 days prior to the date of the hearing in a newspaper of</w:t>
      </w:r>
      <w:r>
        <w:t xml:space="preserve"> </w:t>
      </w:r>
      <w:r>
        <w:t xml:space="preserve">local circulation in Foster. The same notice shall be posted in the town clerk's office</w:t>
      </w:r>
      <w:r>
        <w:t xml:space="preserve"> </w:t>
      </w:r>
      <w:r>
        <w:t xml:space="preserve">and one other municipal building. The notice shall be made accessible on the home</w:t>
      </w:r>
      <w:r>
        <w:t xml:space="preserve"> </w:t>
      </w:r>
      <w:r>
        <w:t xml:space="preserve">page of the town website at least 14 days prior to the hearing. For any notice sent</w:t>
      </w:r>
      <w:r>
        <w:t xml:space="preserve"> </w:t>
      </w:r>
      <w:r>
        <w:t xml:space="preserve">by first-class mail, the sender of the notice shall submit a notarized affidavit to</w:t>
      </w:r>
      <w:r>
        <w:t xml:space="preserve"> </w:t>
      </w:r>
      <w:r>
        <w:t xml:space="preserve">attest to such mailing. The cost of newspaper and mailing notification shall be borne</w:t>
      </w:r>
      <w:r>
        <w:t xml:space="preserve"> </w:t>
      </w:r>
      <w:r>
        <w:t xml:space="preserve">by the applicant. Notice shall specify the date, time, place, and purpose of the hearing.</w:t>
      </w:r>
      <w:r>
        <w:t xml:space="preserve"> </w:t>
      </w:r>
      <w:r>
        <w:t xml:space="preserve">Notice of the hearing shall be sent by first-class mail to the applicant and to at</w:t>
      </w:r>
      <w:r>
        <w:t xml:space="preserve"> </w:t>
      </w:r>
      <w:r>
        <w:t xml:space="preserve">least all those who would require notice under G.L. § 45-24-53. The notice shall also</w:t>
      </w:r>
      <w:r>
        <w:t xml:space="preserve"> </w:t>
      </w:r>
      <w:r>
        <w:t xml:space="preserve">include the street address of the subject property.</w:t>
      </w:r>
    </w:p>
    <w:p>
      <w:pPr>
        <w:numPr>
          <w:ilvl w:val="1"/>
          <w:numId w:val="1024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Notice requirements—Unified development review.</w:t>
      </w:r>
      <w:r>
        <w:t xml:space="preserve"> </w:t>
      </w:r>
      <w:r>
        <w:t xml:space="preserve">Notice for special use permit, development plan review, use variance and dimensional</w:t>
      </w:r>
      <w:r>
        <w:t xml:space="preserve"> </w:t>
      </w:r>
      <w:r>
        <w:t xml:space="preserve">variance requests submitted under unified development review provisions shall indicate</w:t>
      </w:r>
      <w:r>
        <w:t xml:space="preserve"> </w:t>
      </w:r>
      <w:r>
        <w:t xml:space="preserve">that development plan review(s), dimensional variance(s), use variance(s), and/or</w:t>
      </w:r>
      <w:r>
        <w:t xml:space="preserve"> </w:t>
      </w:r>
      <w:r>
        <w:t xml:space="preserve">special use permits) are to be considered for the subdivision and/or land development</w:t>
      </w:r>
      <w:r>
        <w:t xml:space="preserve"> </w:t>
      </w:r>
      <w:r>
        <w:t xml:space="preserve">project. A public hearing on the application, including any variance and special use</w:t>
      </w:r>
      <w:r>
        <w:t xml:space="preserve"> </w:t>
      </w:r>
      <w:r>
        <w:t xml:space="preserve">permit requests that meets the requirements of G.L. § 45-23-50.1(d) shall be held</w:t>
      </w:r>
      <w:r>
        <w:t xml:space="preserve"> </w:t>
      </w:r>
      <w:r>
        <w:t xml:space="preserve">prior to consideration of the first stage of land development and/or subdivision reviews</w:t>
      </w:r>
      <w:r>
        <w:t xml:space="preserve"> </w:t>
      </w:r>
      <w:r>
        <w:t xml:space="preserve">by the planning board. The planning board shall conditionally approve or deny the</w:t>
      </w:r>
      <w:r>
        <w:t xml:space="preserve"> </w:t>
      </w:r>
      <w:r>
        <w:t xml:space="preserve">requests for the development plan review(s), variance(s) and/or special use permit(s)</w:t>
      </w:r>
      <w:r>
        <w:t xml:space="preserve"> </w:t>
      </w:r>
      <w:r>
        <w:t xml:space="preserve">before considering the first application stage of the land development or subdivision</w:t>
      </w:r>
      <w:r>
        <w:t xml:space="preserve"> </w:t>
      </w:r>
      <w:r>
        <w:t xml:space="preserve">application pursuant to G.L. § 45-23-50.1(b).</w:t>
      </w:r>
    </w:p>
    <w:p>
      <w:pPr>
        <w:numPr>
          <w:ilvl w:val="1"/>
          <w:numId w:val="1024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Unified development review—Order of submissions.</w:t>
      </w:r>
      <w:r>
        <w:t xml:space="preserve"> </w:t>
      </w:r>
      <w:r>
        <w:t xml:space="preserve">Requests for variances and/or requests for the issuance of special use permits related</w:t>
      </w:r>
      <w:r>
        <w:t xml:space="preserve"> </w:t>
      </w:r>
      <w:r>
        <w:t xml:space="preserve">to subdivision or land development projects shall be submitted as part of the application</w:t>
      </w:r>
      <w:r>
        <w:t xml:space="preserve"> </w:t>
      </w:r>
      <w:r>
        <w:t xml:space="preserve">materials for the first stage of reviews pursuant to G.L. § 45-23-50.1(b). All subdivision</w:t>
      </w:r>
      <w:r>
        <w:t xml:space="preserve"> </w:t>
      </w:r>
      <w:r>
        <w:t xml:space="preserve">or land development applications submitted under the unified development review provisions</w:t>
      </w:r>
      <w:r>
        <w:t xml:space="preserve"> </w:t>
      </w:r>
      <w:r>
        <w:t xml:space="preserve">of a zoning ordinance shall require a public hearing, which shall meet the requirements</w:t>
      </w:r>
      <w:r>
        <w:t xml:space="preserve"> </w:t>
      </w:r>
      <w:r>
        <w:t xml:space="preserve">of G.L. § 45-23-50.1(d).</w:t>
      </w:r>
    </w:p>
    <w:p>
      <w:pPr>
        <w:numPr>
          <w:ilvl w:val="1"/>
          <w:numId w:val="1024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Appeals.</w:t>
      </w:r>
      <w:r>
        <w:t xml:space="preserve"> </w:t>
      </w:r>
      <w:r>
        <w:t xml:space="preserve">Notice requirements for appeals made to the zoning board of review are set forth</w:t>
      </w:r>
      <w:r>
        <w:t xml:space="preserve"> </w:t>
      </w:r>
      <w:r>
        <w:t xml:space="preserve">in G.L. § 45-24-66. The timeframe for appeal by an aggrieved party is set forth in</w:t>
      </w:r>
      <w:r>
        <w:t xml:space="preserve"> </w:t>
      </w:r>
      <w:r>
        <w:t xml:space="preserve">section 38-91. Notice requirements for appeals made to the superior court are set forth in G.L.</w:t>
      </w:r>
      <w:r>
        <w:t xml:space="preserve"> </w:t>
      </w:r>
      <w:r>
        <w:t xml:space="preserve">§ 45-24-69.1.</w:t>
      </w:r>
    </w:p>
    <w:p>
      <w:pPr>
        <w:numPr>
          <w:ilvl w:val="0"/>
          <w:numId w:val="102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Notice area.</w:t>
      </w:r>
    </w:p>
    <w:p>
      <w:pPr>
        <w:numPr>
          <w:ilvl w:val="1"/>
          <w:numId w:val="1025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Notice distances.</w:t>
      </w:r>
      <w:r>
        <w:t xml:space="preserve"> </w:t>
      </w:r>
      <w:r>
        <w:t xml:space="preserve">Public notice of the hearing shall be sent to all property owners within a minimum</w:t>
      </w:r>
      <w:r>
        <w:t xml:space="preserve"> </w:t>
      </w:r>
      <w:r>
        <w:t xml:space="preserve">of 200 feet of the subject property.</w:t>
      </w:r>
    </w:p>
    <w:p>
      <w:pPr>
        <w:numPr>
          <w:ilvl w:val="0"/>
          <w:numId w:val="1023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Notice cost.</w:t>
      </w:r>
      <w:r>
        <w:t xml:space="preserve"> </w:t>
      </w:r>
      <w:r>
        <w:t xml:space="preserve">The cost of all newspaper and mailing notices shall be borne by the applicant. Any</w:t>
      </w:r>
      <w:r>
        <w:t xml:space="preserve"> </w:t>
      </w:r>
      <w:r>
        <w:t xml:space="preserve">party may appear at the hearing in person, by agent or by attorney.</w:t>
      </w:r>
    </w:p>
    <w:p>
      <w:pPr>
        <w:numPr>
          <w:ilvl w:val="0"/>
          <w:numId w:val="1023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Severability.</w:t>
      </w:r>
      <w:r>
        <w:t xml:space="preserve"> </w:t>
      </w:r>
      <w:r>
        <w:t xml:space="preserve">Where this section is in conflict with another section of this chapter or chapter 32, this section shall apply.</w:t>
      </w:r>
    </w:p>
    <w:p>
      <w:pPr>
        <w:pStyle w:val="FirstParagraph"/>
      </w:pPr>
      <w:r>
        <w:rPr>
          <w:i/>
          <w:iCs/>
        </w:rPr>
        <w:t xml:space="preserve">(Ord. of 1-11-2024(2); Ord. of 9-26-2024(3))</w:t>
      </w:r>
    </w:p>
    <w:bookmarkEnd w:id="31"/>
    <w:bookmarkStart w:id="32" w:name="reserved-1"/>
    <w:p>
      <w:pPr>
        <w:pStyle w:val="Heading3"/>
      </w:pPr>
      <w:r>
        <w:t xml:space="preserve">§ 38-39—38-60. Reserved</w:t>
      </w:r>
    </w:p>
    <w:bookmarkEnd w:id="32"/>
    <w:bookmarkStart w:id="33" w:name="ii-2.-zoning-board-of-review"/>
    <w:p>
      <w:pPr>
        <w:pStyle w:val="Heading2"/>
      </w:pPr>
      <w:r>
        <w:t xml:space="preserve">§ II-2. ZONING BOARD OF REVIEW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3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Administration, ch. 2.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Zoning board of review, G.L. 1956, § 45-24-56 et seq.</w:t>
      </w:r>
    </w:p>
    <w:p>
      <w:pPr>
        <w:pStyle w:val="BodyText"/>
      </w:pPr>
      <w:r>
        <w:br/>
      </w:r>
    </w:p>
    <w:bookmarkEnd w:id="33"/>
    <w:bookmarkStart w:id="34" w:name="establishment-and-procedures"/>
    <w:p>
      <w:pPr>
        <w:pStyle w:val="Heading3"/>
      </w:pPr>
      <w:r>
        <w:t xml:space="preserve">§ 38-61. Establishment and procedures</w:t>
      </w:r>
    </w:p>
    <w:p>
      <w:pPr>
        <w:pStyle w:val="FirstParagraph"/>
      </w:pPr>
      <w:r>
        <w:t xml:space="preserve">The zoning board of review shall consist of five members appointed by the town council</w:t>
      </w:r>
      <w:r>
        <w:t xml:space="preserve"> </w:t>
      </w:r>
      <w:r>
        <w:t xml:space="preserve">from among the qualified electors of the town, each for a term of five years. One</w:t>
      </w:r>
      <w:r>
        <w:t xml:space="preserve"> </w:t>
      </w:r>
      <w:r>
        <w:t xml:space="preserve">member shall be appointed each year at the December meeting of the town council. No</w:t>
      </w:r>
      <w:r>
        <w:t xml:space="preserve"> </w:t>
      </w:r>
      <w:r>
        <w:t xml:space="preserve">member shall be an elected official of the town nor shall any member be an employee</w:t>
      </w:r>
      <w:r>
        <w:t xml:space="preserve"> </w:t>
      </w:r>
      <w:r>
        <w:t xml:space="preserve">of the town. Any vacancy which may occur in the membership of the board shall be filled</w:t>
      </w:r>
      <w:r>
        <w:t xml:space="preserve"> </w:t>
      </w:r>
      <w:r>
        <w:t xml:space="preserve">by the town council for the remainder of the unexpired term. The town council shall,</w:t>
      </w:r>
      <w:r>
        <w:t xml:space="preserve"> </w:t>
      </w:r>
      <w:r>
        <w:t xml:space="preserve">each year at its December meeting, name two alternate members of such board to be</w:t>
      </w:r>
      <w:r>
        <w:t xml:space="preserve"> </w:t>
      </w:r>
      <w:r>
        <w:t xml:space="preserve">designated as first and second alternate and who shall sit and actively participate</w:t>
      </w:r>
      <w:r>
        <w:t xml:space="preserve"> </w:t>
      </w:r>
      <w:r>
        <w:t xml:space="preserve">in hearings. The first alternate shall vote if a member is unable to serve, and the</w:t>
      </w:r>
      <w:r>
        <w:t xml:space="preserve"> </w:t>
      </w:r>
      <w:r>
        <w:t xml:space="preserve">second alternate shall vote if two members are unable to serve.</w:t>
      </w:r>
    </w:p>
    <w:p>
      <w:pPr>
        <w:pStyle w:val="BodyText"/>
      </w:pPr>
      <w:r>
        <w:rPr>
          <w:i/>
          <w:iCs/>
        </w:rPr>
        <w:t xml:space="preserve">(Ord. of 6-23-1994, art. XI, § 3A.)</w:t>
      </w:r>
    </w:p>
    <w:bookmarkEnd w:id="34"/>
    <w:bookmarkStart w:id="35" w:name="organization"/>
    <w:p>
      <w:pPr>
        <w:pStyle w:val="Heading3"/>
      </w:pPr>
      <w:r>
        <w:t xml:space="preserve">§ 38-62. Organization</w:t>
      </w:r>
    </w:p>
    <w:p>
      <w:pPr>
        <w:numPr>
          <w:ilvl w:val="0"/>
          <w:numId w:val="102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Election of officers.</w:t>
      </w:r>
      <w:r>
        <w:t xml:space="preserve"> </w:t>
      </w:r>
      <w:r>
        <w:t xml:space="preserve">At its December meeting and at intervals of the year thereafter, the zoning board</w:t>
      </w:r>
      <w:r>
        <w:t xml:space="preserve"> </w:t>
      </w:r>
      <w:r>
        <w:t xml:space="preserve">of review shall organize by electing from its membership a chairperson and a vice-chairperson.</w:t>
      </w:r>
      <w:r>
        <w:t xml:space="preserve"> </w:t>
      </w:r>
      <w:r>
        <w:t xml:space="preserve">The board may engage the services of a secretary within the limit of the funds available</w:t>
      </w:r>
      <w:r>
        <w:t xml:space="preserve"> </w:t>
      </w:r>
      <w:r>
        <w:t xml:space="preserve">to it or it may appoint one of its members as secretary.</w:t>
      </w:r>
    </w:p>
    <w:p>
      <w:pPr>
        <w:numPr>
          <w:ilvl w:val="0"/>
          <w:numId w:val="102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Meetings.</w:t>
      </w:r>
      <w:r>
        <w:t xml:space="preserve"> </w:t>
      </w:r>
      <w:r>
        <w:t xml:space="preserve">Meetings of the board shall be held at the call of the chairperson and at such other</w:t>
      </w:r>
      <w:r>
        <w:t xml:space="preserve"> </w:t>
      </w:r>
      <w:r>
        <w:t xml:space="preserve">times as the board may determine. The chairperson, or in his absence the vice-chairperson,</w:t>
      </w:r>
      <w:r>
        <w:t xml:space="preserve"> </w:t>
      </w:r>
      <w:r>
        <w:t xml:space="preserve">may administer oaths and compel the attendance of witnesses and the submission of</w:t>
      </w:r>
      <w:r>
        <w:t xml:space="preserve"> </w:t>
      </w:r>
      <w:r>
        <w:t xml:space="preserve">data. An alternate member of the board shall sit in as an active member upon the request</w:t>
      </w:r>
      <w:r>
        <w:t xml:space="preserve"> </w:t>
      </w:r>
      <w:r>
        <w:t xml:space="preserve">of the chairman when and if a member of the board is unable to serve at any hearing.</w:t>
      </w:r>
      <w:r>
        <w:t xml:space="preserve"> </w:t>
      </w:r>
      <w:r>
        <w:t xml:space="preserve">All hearings of the board shall be open to the public.</w:t>
      </w:r>
    </w:p>
    <w:p>
      <w:pPr>
        <w:numPr>
          <w:ilvl w:val="0"/>
          <w:numId w:val="1026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Conducting hearings.</w:t>
      </w:r>
      <w:r>
        <w:t xml:space="preserve"> </w:t>
      </w:r>
      <w:r>
        <w:t xml:space="preserve">In conducting hearings and arriving at its decision, the board shall consist of five</w:t>
      </w:r>
      <w:r>
        <w:t xml:space="preserve"> </w:t>
      </w:r>
      <w:r>
        <w:t xml:space="preserve">participating members. The concurring vote of three members shall be necessary to</w:t>
      </w:r>
      <w:r>
        <w:t xml:space="preserve"> </w:t>
      </w:r>
      <w:r>
        <w:t xml:space="preserve">reverse any order, requirement, decision or determination of the zoning official.</w:t>
      </w:r>
      <w:r>
        <w:t xml:space="preserve"> </w:t>
      </w:r>
      <w:r>
        <w:t xml:space="preserve">The concurring vote of four members shall be required to decide in favor of an application</w:t>
      </w:r>
      <w:r>
        <w:t xml:space="preserve"> </w:t>
      </w:r>
      <w:r>
        <w:t xml:space="preserve">on any matter concerning a special use permit or variance, upon which it is required</w:t>
      </w:r>
      <w:r>
        <w:t xml:space="preserve"> </w:t>
      </w:r>
      <w:r>
        <w:t xml:space="preserve">to pass under this chapter.</w:t>
      </w:r>
    </w:p>
    <w:p>
      <w:pPr>
        <w:numPr>
          <w:ilvl w:val="0"/>
          <w:numId w:val="1026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Recordkeeping.</w:t>
      </w:r>
      <w:r>
        <w:t xml:space="preserve"> </w:t>
      </w:r>
      <w:r>
        <w:t xml:space="preserve">The board shall make a record of all its proceedings and actions, indicating its</w:t>
      </w:r>
      <w:r>
        <w:t xml:space="preserve"> </w:t>
      </w:r>
      <w:r>
        <w:t xml:space="preserve">reasons for its decisions, the vote of each member participating therein, and the</w:t>
      </w:r>
      <w:r>
        <w:t xml:space="preserve"> </w:t>
      </w:r>
      <w:r>
        <w:t xml:space="preserve">absence of a member or his failure to vote. This record shall be filed immediately</w:t>
      </w:r>
      <w:r>
        <w:t xml:space="preserve"> </w:t>
      </w:r>
      <w:r>
        <w:t xml:space="preserve">in the files of the zoning board and shall be available for review by the public.</w:t>
      </w:r>
    </w:p>
    <w:p>
      <w:pPr>
        <w:pStyle w:val="FirstParagraph"/>
      </w:pPr>
      <w:r>
        <w:rPr>
          <w:i/>
          <w:iCs/>
        </w:rPr>
        <w:t xml:space="preserve">(Ord. of 6-23-1994, art. XI, § 3B.)</w:t>
      </w:r>
    </w:p>
    <w:bookmarkEnd w:id="35"/>
    <w:bookmarkStart w:id="36" w:name="powers-and-duties"/>
    <w:p>
      <w:pPr>
        <w:pStyle w:val="Heading3"/>
      </w:pPr>
      <w:r>
        <w:t xml:space="preserve">§ 38-63. Powers and duties</w:t>
      </w:r>
    </w:p>
    <w:p>
      <w:pPr>
        <w:pStyle w:val="FirstParagraph"/>
      </w:pPr>
      <w:r>
        <w:t xml:space="preserve">The zoning board of review shall have the following powers and duties:</w:t>
      </w:r>
    </w:p>
    <w:p>
      <w:pPr>
        <w:pStyle w:val="Compact"/>
        <w:numPr>
          <w:ilvl w:val="0"/>
          <w:numId w:val="1027"/>
        </w:numPr>
      </w:pPr>
    </w:p>
    <w:p>
      <w:pPr>
        <w:numPr>
          <w:ilvl w:val="1"/>
          <w:numId w:val="1028"/>
        </w:numPr>
      </w:pPr>
      <w:r>
        <w:t xml:space="preserve">(1)</w:t>
      </w:r>
      <w:r>
        <w:t xml:space="preserve"> </w:t>
      </w:r>
      <w:r>
        <w:t xml:space="preserve">To hear and decide appeals within 65 days of the filing of the appeal where it is</w:t>
      </w:r>
      <w:r>
        <w:t xml:space="preserve"> </w:t>
      </w:r>
      <w:r>
        <w:t xml:space="preserve">alleged there is an error in any order, requirement, decision or determination made</w:t>
      </w:r>
      <w:r>
        <w:t xml:space="preserve"> </w:t>
      </w:r>
      <w:r>
        <w:t xml:space="preserve">by an administrative officer or agency in the enforcement or interpretation of this</w:t>
      </w:r>
      <w:r>
        <w:t xml:space="preserve"> </w:t>
      </w:r>
      <w:r>
        <w:t xml:space="preserve">chapter or of any ordinance adopted pursuant hereto.</w:t>
      </w:r>
    </w:p>
    <w:p>
      <w:pPr>
        <w:numPr>
          <w:ilvl w:val="1"/>
          <w:numId w:val="1028"/>
        </w:numPr>
      </w:pPr>
      <w:r>
        <w:t xml:space="preserve">(2)</w:t>
      </w:r>
      <w:r>
        <w:t xml:space="preserve"> </w:t>
      </w:r>
      <w:r>
        <w:t xml:space="preserve">To authorize, upon application, in specific cases, special use permits pursuant to</w:t>
      </w:r>
      <w:r>
        <w:t xml:space="preserve"> </w:t>
      </w:r>
      <w:r>
        <w:t xml:space="preserve">G.L. § 45-24-42, where the zoning board of review is designated as the permitting</w:t>
      </w:r>
      <w:r>
        <w:t xml:space="preserve"> </w:t>
      </w:r>
      <w:r>
        <w:t xml:space="preserve">authority.</w:t>
      </w:r>
    </w:p>
    <w:p>
      <w:pPr>
        <w:numPr>
          <w:ilvl w:val="1"/>
          <w:numId w:val="1028"/>
        </w:numPr>
      </w:pPr>
      <w:r>
        <w:t xml:space="preserve">(3)</w:t>
      </w:r>
      <w:r>
        <w:t xml:space="preserve"> </w:t>
      </w:r>
      <w:r>
        <w:t xml:space="preserve">To authorize, upon application, in specific cases of hardship, variances in the application</w:t>
      </w:r>
      <w:r>
        <w:t xml:space="preserve"> </w:t>
      </w:r>
      <w:r>
        <w:t xml:space="preserve">of the terms of the zoning ordinance pursuant to G.L. § 45-24-41.</w:t>
      </w:r>
    </w:p>
    <w:p>
      <w:pPr>
        <w:numPr>
          <w:ilvl w:val="1"/>
          <w:numId w:val="1028"/>
        </w:numPr>
      </w:pPr>
      <w:r>
        <w:t xml:space="preserve">(4)</w:t>
      </w:r>
      <w:r>
        <w:t xml:space="preserve"> </w:t>
      </w:r>
      <w:r>
        <w:t xml:space="preserve">To refer matters to the planning board or to other boards or agencies of the town,</w:t>
      </w:r>
      <w:r>
        <w:t xml:space="preserve"> </w:t>
      </w:r>
      <w:r>
        <w:t xml:space="preserve">as the zoning board of review may deem appropriate, for findings and recommendations.</w:t>
      </w:r>
    </w:p>
    <w:p>
      <w:pPr>
        <w:numPr>
          <w:ilvl w:val="1"/>
          <w:numId w:val="1028"/>
        </w:numPr>
      </w:pPr>
      <w:r>
        <w:t xml:space="preserve">(5)</w:t>
      </w:r>
      <w:r>
        <w:t xml:space="preserve"> </w:t>
      </w:r>
      <w:r>
        <w:t xml:space="preserve">To provide for the issuance of conditional zoning approvals where a proposed application</w:t>
      </w:r>
      <w:r>
        <w:t xml:space="preserve"> </w:t>
      </w:r>
      <w:r>
        <w:t xml:space="preserve">would otherwise be approved except that one or more state or federal agency approvals</w:t>
      </w:r>
      <w:r>
        <w:t xml:space="preserve"> </w:t>
      </w:r>
      <w:r>
        <w:t xml:space="preserve">that are necessary are pending. A conditional zoning approval shall be revoked in</w:t>
      </w:r>
      <w:r>
        <w:t xml:space="preserve"> </w:t>
      </w:r>
      <w:r>
        <w:t xml:space="preserve">the instance where any necessary state or federal agency approvals are not received</w:t>
      </w:r>
      <w:r>
        <w:t xml:space="preserve"> </w:t>
      </w:r>
      <w:r>
        <w:t xml:space="preserve">within a specified time period.</w:t>
      </w:r>
    </w:p>
    <w:p>
      <w:pPr>
        <w:numPr>
          <w:ilvl w:val="1"/>
          <w:numId w:val="1028"/>
        </w:numPr>
      </w:pPr>
      <w:r>
        <w:t xml:space="preserve">(6)</w:t>
      </w:r>
      <w:r>
        <w:t xml:space="preserve"> </w:t>
      </w:r>
      <w:r>
        <w:t xml:space="preserve">To hear and decide other matters, according to the terms of the ordinance or other</w:t>
      </w:r>
      <w:r>
        <w:t xml:space="preserve"> </w:t>
      </w:r>
      <w:r>
        <w:t xml:space="preserve">statutes, and upon which the board may be authorized to pass under the ordinance or</w:t>
      </w:r>
      <w:r>
        <w:t xml:space="preserve"> </w:t>
      </w:r>
      <w:r>
        <w:t xml:space="preserve">other statutes.</w:t>
      </w:r>
    </w:p>
    <w:p>
      <w:pPr>
        <w:pStyle w:val="FirstParagraph"/>
      </w:pPr>
      <w:r>
        <w:rPr>
          <w:i/>
          <w:iCs/>
        </w:rPr>
        <w:t xml:space="preserve">(Ord. of 6-23-1994, art. XI, § 3C.; Ord. of 2-22-2024(27); Ord. of 9-26-2024(4))</w:t>
      </w:r>
    </w:p>
    <w:bookmarkEnd w:id="36"/>
    <w:bookmarkStart w:id="37" w:name="voting"/>
    <w:p>
      <w:pPr>
        <w:pStyle w:val="Heading3"/>
      </w:pPr>
      <w:r>
        <w:t xml:space="preserve">§ 38-64. Voting</w:t>
      </w:r>
    </w:p>
    <w:p>
      <w:pPr>
        <w:pStyle w:val="FirstParagraph"/>
      </w:pPr>
      <w:r>
        <w:t xml:space="preserve">The zoning board of review shall be required to vote as follows:</w:t>
      </w:r>
    </w:p>
    <w:p>
      <w:pPr>
        <w:pStyle w:val="Compact"/>
        <w:numPr>
          <w:ilvl w:val="0"/>
          <w:numId w:val="1029"/>
        </w:numPr>
      </w:pPr>
    </w:p>
    <w:p>
      <w:pPr>
        <w:numPr>
          <w:ilvl w:val="1"/>
          <w:numId w:val="1030"/>
        </w:numPr>
      </w:pPr>
      <w:r>
        <w:t xml:space="preserve">(1)</w:t>
      </w:r>
      <w:r>
        <w:t xml:space="preserve"> </w:t>
      </w:r>
      <w:r>
        <w:t xml:space="preserve">Four active members, which may include alternates, are necessary to conduct a hearing.</w:t>
      </w:r>
      <w:r>
        <w:t xml:space="preserve"> </w:t>
      </w:r>
      <w:r>
        <w:t xml:space="preserve">As soon as a conflict occurs for a member, that member shall recuse himself or herself,</w:t>
      </w:r>
      <w:r>
        <w:t xml:space="preserve"> </w:t>
      </w:r>
      <w:r>
        <w:t xml:space="preserve">shall not sit as an active member, and shall take no part in the conduct of the hearing.</w:t>
      </w:r>
      <w:r>
        <w:t xml:space="preserve"> </w:t>
      </w:r>
      <w:r>
        <w:t xml:space="preserve">A maximum of five active members, which may include alternates, are entitled to vote</w:t>
      </w:r>
      <w:r>
        <w:t xml:space="preserve"> </w:t>
      </w:r>
      <w:r>
        <w:t xml:space="preserve">on any issue.</w:t>
      </w:r>
    </w:p>
    <w:p>
      <w:pPr>
        <w:numPr>
          <w:ilvl w:val="1"/>
          <w:numId w:val="1030"/>
        </w:numPr>
      </w:pPr>
      <w:r>
        <w:t xml:space="preserve">(2)</w:t>
      </w:r>
      <w:r>
        <w:t xml:space="preserve"> </w:t>
      </w:r>
      <w:r>
        <w:t xml:space="preserve">The concurring vote of a majority of members of the zoning board of review sitting</w:t>
      </w:r>
      <w:r>
        <w:t xml:space="preserve"> </w:t>
      </w:r>
      <w:r>
        <w:t xml:space="preserve">at a hearing is necessary to reverse any order, requirement, decision or determination</w:t>
      </w:r>
      <w:r>
        <w:t xml:space="preserve"> </w:t>
      </w:r>
      <w:r>
        <w:t xml:space="preserve">of any zoning administrative officer from whom an appeal was taken.</w:t>
      </w:r>
    </w:p>
    <w:p>
      <w:pPr>
        <w:numPr>
          <w:ilvl w:val="1"/>
          <w:numId w:val="1030"/>
        </w:numPr>
      </w:pPr>
      <w:r>
        <w:t xml:space="preserve">(3)</w:t>
      </w:r>
      <w:r>
        <w:t xml:space="preserve"> </w:t>
      </w:r>
      <w:r>
        <w:t xml:space="preserve">The concurring vote of a majority of members of the zoning board of review sitting</w:t>
      </w:r>
      <w:r>
        <w:t xml:space="preserve"> </w:t>
      </w:r>
      <w:r>
        <w:t xml:space="preserve">at a hearing is required to decide in favor of an applicant on any matter within the</w:t>
      </w:r>
      <w:r>
        <w:t xml:space="preserve"> </w:t>
      </w:r>
      <w:r>
        <w:t xml:space="preserve">discretion of the board upon which it is required to pass under this chapter, including</w:t>
      </w:r>
      <w:r>
        <w:t xml:space="preserve"> </w:t>
      </w:r>
      <w:r>
        <w:t xml:space="preserve">variances and special use permits.</w:t>
      </w:r>
    </w:p>
    <w:p>
      <w:pPr>
        <w:pStyle w:val="FirstParagraph"/>
      </w:pPr>
      <w:r>
        <w:rPr>
          <w:i/>
          <w:iCs/>
        </w:rPr>
        <w:t xml:space="preserve">(Ord. of 6-23-1994, art. XI, § 3D.; Ord. of 2-22-2024(19); Ord. of 9-26-2024(5))</w:t>
      </w:r>
    </w:p>
    <w:bookmarkEnd w:id="37"/>
    <w:bookmarkStart w:id="38" w:name="application-procedure"/>
    <w:p>
      <w:pPr>
        <w:pStyle w:val="Heading3"/>
      </w:pPr>
      <w:r>
        <w:t xml:space="preserve">§ 38-65. Application procedure</w:t>
      </w:r>
    </w:p>
    <w:p>
      <w:pPr>
        <w:pStyle w:val="FirstParagraph"/>
      </w:pPr>
      <w:r>
        <w:t xml:space="preserve">Application procedures for the filing of appeals, request for variances, special use</w:t>
      </w:r>
      <w:r>
        <w:t xml:space="preserve"> </w:t>
      </w:r>
      <w:r>
        <w:t xml:space="preserve">permits, development plan reviews, and other applications, with the applicable permitting</w:t>
      </w:r>
      <w:r>
        <w:t xml:space="preserve"> </w:t>
      </w:r>
      <w:r>
        <w:t xml:space="preserve">authority, consistent with G.L. ch. 45-24 are specified in this chapter. Application</w:t>
      </w:r>
      <w:r>
        <w:t xml:space="preserve"> </w:t>
      </w:r>
      <w:r>
        <w:t xml:space="preserve">forms and provisions for submission and resubmission requirements, for each type of</w:t>
      </w:r>
      <w:r>
        <w:t xml:space="preserve"> </w:t>
      </w:r>
      <w:r>
        <w:t xml:space="preserve">application required are provided for in this chapter and have been published for</w:t>
      </w:r>
      <w:r>
        <w:t xml:space="preserve"> </w:t>
      </w:r>
      <w:r>
        <w:t xml:space="preserve">use and review.</w:t>
      </w:r>
    </w:p>
    <w:p>
      <w:pPr>
        <w:pStyle w:val="BodyText"/>
      </w:pPr>
      <w:r>
        <w:rPr>
          <w:i/>
          <w:iCs/>
        </w:rPr>
        <w:t xml:space="preserve">(Ord. of 6-23-1994, art. XI, § 3E.; Ord. of 2-22-2024(20); Ord. of 9-26-2024(6))</w:t>
      </w:r>
    </w:p>
    <w:bookmarkEnd w:id="38"/>
    <w:bookmarkStart w:id="39" w:name="application-fee"/>
    <w:p>
      <w:pPr>
        <w:pStyle w:val="Heading3"/>
      </w:pPr>
      <w:r>
        <w:t xml:space="preserve">§ 38-66. Application fee</w:t>
      </w:r>
    </w:p>
    <w:p>
      <w:pPr>
        <w:pStyle w:val="FirstParagraph"/>
      </w:pPr>
      <w:r>
        <w:t xml:space="preserve">The application fee shall be $100.00.</w:t>
      </w:r>
    </w:p>
    <w:p>
      <w:pPr>
        <w:pStyle w:val="BodyText"/>
      </w:pPr>
      <w:r>
        <w:rPr>
          <w:i/>
          <w:iCs/>
        </w:rPr>
        <w:t xml:space="preserve">(Ord. of 6-23-1994, art. XI, § 3F.)</w:t>
      </w:r>
    </w:p>
    <w:bookmarkEnd w:id="39"/>
    <w:bookmarkStart w:id="40" w:name="decisions-and-records"/>
    <w:p>
      <w:pPr>
        <w:pStyle w:val="Heading3"/>
      </w:pPr>
      <w:r>
        <w:t xml:space="preserve">§ 38-67. Decisions and records</w:t>
      </w:r>
    </w:p>
    <w:p>
      <w:pPr>
        <w:numPr>
          <w:ilvl w:val="0"/>
          <w:numId w:val="1031"/>
        </w:numPr>
      </w:pPr>
      <w:r>
        <w:t xml:space="preserve">(a)</w:t>
      </w:r>
      <w:r>
        <w:t xml:space="preserve"> </w:t>
      </w:r>
      <w:r>
        <w:t xml:space="preserve">Following a public hearing, the zoning board of review shall render a decision within</w:t>
      </w:r>
      <w:r>
        <w:t xml:space="preserve"> </w:t>
      </w:r>
      <w:r>
        <w:t xml:space="preserve">15 days. The board shall include in its decision all findings of fact and conditions,</w:t>
      </w:r>
      <w:r>
        <w:t xml:space="preserve"> </w:t>
      </w:r>
      <w:r>
        <w:t xml:space="preserve">showing the vote of each participating member, and the absence of a member or his</w:t>
      </w:r>
      <w:r>
        <w:t xml:space="preserve"> </w:t>
      </w:r>
      <w:r>
        <w:t xml:space="preserve">or her failure to vote. Decisions shall be recorded and filed in the office of the</w:t>
      </w:r>
      <w:r>
        <w:t xml:space="preserve"> </w:t>
      </w:r>
      <w:r>
        <w:t xml:space="preserve">town clerk within 30 days from the date when the decision was rendered, and is a public</w:t>
      </w:r>
      <w:r>
        <w:t xml:space="preserve"> </w:t>
      </w:r>
      <w:r>
        <w:t xml:space="preserve">record. The board shall keep written minutes of its proceedings, showing the vote</w:t>
      </w:r>
      <w:r>
        <w:t xml:space="preserve"> </w:t>
      </w:r>
      <w:r>
        <w:t xml:space="preserve">of each member on each question, or, if absent or failing to vote, indicating that</w:t>
      </w:r>
      <w:r>
        <w:t xml:space="preserve"> </w:t>
      </w:r>
      <w:r>
        <w:t xml:space="preserve">fact, and shall keep records of its examinations, findings of fact, and other official</w:t>
      </w:r>
      <w:r>
        <w:t xml:space="preserve"> </w:t>
      </w:r>
      <w:r>
        <w:t xml:space="preserve">actions, all of which shall be recorded and filed in the office of the administrative</w:t>
      </w:r>
      <w:r>
        <w:t xml:space="preserve"> </w:t>
      </w:r>
      <w:r>
        <w:t xml:space="preserve">officer in an expeditious manner upon completion of the proceeding. For any proceeding</w:t>
      </w:r>
      <w:r>
        <w:t xml:space="preserve"> </w:t>
      </w:r>
      <w:r>
        <w:t xml:space="preserve">in which the right of appeal lies to the superior or supreme court, the zoning board</w:t>
      </w:r>
      <w:r>
        <w:t xml:space="preserve"> </w:t>
      </w:r>
      <w:r>
        <w:t xml:space="preserve">of review shall have the minutes taken either by a competent stenographer or recorded</w:t>
      </w:r>
      <w:r>
        <w:t xml:space="preserve"> </w:t>
      </w:r>
      <w:r>
        <w:t xml:space="preserve">by a sound-recording device.</w:t>
      </w:r>
    </w:p>
    <w:p>
      <w:pPr>
        <w:numPr>
          <w:ilvl w:val="0"/>
          <w:numId w:val="1031"/>
        </w:numPr>
      </w:pPr>
      <w:r>
        <w:t xml:space="preserve">(b)</w:t>
      </w:r>
      <w:r>
        <w:t xml:space="preserve"> </w:t>
      </w:r>
      <w:r>
        <w:t xml:space="preserve">Any decision by the board, including any special conditions attached to the decision,</w:t>
      </w:r>
      <w:r>
        <w:t xml:space="preserve"> </w:t>
      </w:r>
      <w:r>
        <w:t xml:space="preserve">shall be mailed within one business day of recording, by any method that provides</w:t>
      </w:r>
      <w:r>
        <w:t xml:space="preserve"> </w:t>
      </w:r>
      <w:r>
        <w:t xml:space="preserve">confirmation of receipt to the applicant, to any objector who has filed a written</w:t>
      </w:r>
      <w:r>
        <w:t xml:space="preserve"> </w:t>
      </w:r>
      <w:r>
        <w:t xml:space="preserve">request for notice with the zoning enforcement officer, and to the zoning enforcement</w:t>
      </w:r>
      <w:r>
        <w:t xml:space="preserve"> </w:t>
      </w:r>
      <w:r>
        <w:t xml:space="preserve">officer. Any decision evidencing the granting of a variance, modification, or special</w:t>
      </w:r>
      <w:r>
        <w:t xml:space="preserve"> </w:t>
      </w:r>
      <w:r>
        <w:t xml:space="preserve">use shall also be recorded in the land evidence records of the city or town and mailed</w:t>
      </w:r>
      <w:r>
        <w:t xml:space="preserve"> </w:t>
      </w:r>
      <w:r>
        <w:t xml:space="preserve">within one business day of recording, by any method that provides confirmation of</w:t>
      </w:r>
      <w:r>
        <w:t xml:space="preserve"> </w:t>
      </w:r>
      <w:r>
        <w:t xml:space="preserve">receipt, to the applicant, to any objector who has filed a written request for notice</w:t>
      </w:r>
      <w:r>
        <w:t xml:space="preserve"> </w:t>
      </w:r>
      <w:r>
        <w:t xml:space="preserve">with the zoning enforcement officer, and to the administrative officer. A copy of</w:t>
      </w:r>
      <w:r>
        <w:t xml:space="preserve"> </w:t>
      </w:r>
      <w:r>
        <w:t xml:space="preserve">the recorded decision shall be mailed within one business day of recording, by any</w:t>
      </w:r>
      <w:r>
        <w:t xml:space="preserve"> </w:t>
      </w:r>
      <w:r>
        <w:t xml:space="preserve">method that provides confirmation of receipt, to the applicant, and to any objector</w:t>
      </w:r>
      <w:r>
        <w:t xml:space="preserve"> </w:t>
      </w:r>
      <w:r>
        <w:t xml:space="preserve">who has filed a written request for notice with the zoning enforcement officer, as</w:t>
      </w:r>
      <w:r>
        <w:t xml:space="preserve"> </w:t>
      </w:r>
      <w:r>
        <w:t xml:space="preserve">well as a copy to the zoning enforcement officer.</w:t>
      </w:r>
    </w:p>
    <w:p>
      <w:pPr>
        <w:pStyle w:val="FirstParagraph"/>
      </w:pPr>
      <w:r>
        <w:rPr>
          <w:i/>
          <w:iCs/>
        </w:rPr>
        <w:t xml:space="preserve">(Ord. of 6-23-1994, art. XI, § 3H.; Ord. of 2-22-2024(21); Ord. of 9-26-2024(7))</w:t>
      </w:r>
    </w:p>
    <w:bookmarkEnd w:id="40"/>
    <w:bookmarkStart w:id="41" w:name="X8f79991dcd62b3348fc29f5375c8901f77b6f49"/>
    <w:p>
      <w:pPr>
        <w:pStyle w:val="Heading3"/>
      </w:pPr>
      <w:r>
        <w:t xml:space="preserve">§ 38-68. Continuing education for zoning board members</w:t>
      </w:r>
    </w:p>
    <w:p>
      <w:pPr>
        <w:pStyle w:val="FirstParagraph"/>
      </w:pPr>
      <w:r>
        <w:t xml:space="preserve">All members including alternate members, of the zoning board of review shall be required</w:t>
      </w:r>
      <w:r>
        <w:t xml:space="preserve"> </w:t>
      </w:r>
      <w:r>
        <w:t xml:space="preserve">to participate in continuing education courses promulgated pursuant [to] G.L. ch.</w:t>
      </w:r>
      <w:r>
        <w:t xml:space="preserve"> </w:t>
      </w:r>
      <w:r>
        <w:t xml:space="preserve">45-70 entitled "Continuing education for local planning and zoning boards and historic</w:t>
      </w:r>
      <w:r>
        <w:t xml:space="preserve"> </w:t>
      </w:r>
      <w:r>
        <w:t xml:space="preserve">district commissions."</w:t>
      </w:r>
    </w:p>
    <w:p>
      <w:pPr>
        <w:pStyle w:val="BodyText"/>
      </w:pPr>
      <w:r>
        <w:rPr>
          <w:i/>
          <w:iCs/>
        </w:rPr>
        <w:t xml:space="preserve">(Ord. of 9-26-2024(8))</w:t>
      </w:r>
    </w:p>
    <w:bookmarkEnd w:id="41"/>
    <w:bookmarkStart w:id="42" w:name="reserved-2"/>
    <w:p>
      <w:pPr>
        <w:pStyle w:val="Heading3"/>
      </w:pPr>
      <w:r>
        <w:t xml:space="preserve">§ 38-69—38-90. Reserved</w:t>
      </w:r>
    </w:p>
    <w:bookmarkEnd w:id="42"/>
    <w:bookmarkStart w:id="43" w:name="appeals"/>
    <w:p>
      <w:pPr>
        <w:pStyle w:val="Heading2"/>
      </w:pPr>
      <w:r>
        <w:t xml:space="preserve">§ 3. APPEALS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4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Appeals to zoning board of review, G.L. 1956, § 45-24-64.</w:t>
      </w:r>
    </w:p>
    <w:p>
      <w:pPr>
        <w:pStyle w:val="BodyText"/>
      </w:pPr>
      <w:r>
        <w:br/>
      </w:r>
    </w:p>
    <w:bookmarkEnd w:id="43"/>
    <w:bookmarkStart w:id="44" w:name="procedure"/>
    <w:p>
      <w:pPr>
        <w:pStyle w:val="Heading3"/>
      </w:pPr>
      <w:r>
        <w:t xml:space="preserve">§ 38-91. Procedure</w:t>
      </w:r>
    </w:p>
    <w:p>
      <w:pPr>
        <w:pStyle w:val="FirstParagraph"/>
      </w:pPr>
      <w:r>
        <w:t xml:space="preserve">An appeal to the zoning board of review from a decision of the zoning enforcement</w:t>
      </w:r>
      <w:r>
        <w:t xml:space="preserve"> </w:t>
      </w:r>
      <w:r>
        <w:t xml:space="preserve">officer may be taken by an aggrieved party. Such appeal shall be taken within 20 days</w:t>
      </w:r>
      <w:r>
        <w:t xml:space="preserve"> </w:t>
      </w:r>
      <w:r>
        <w:t xml:space="preserve">of the date of the recording of the decision of the officer by filing a with the zoning</w:t>
      </w:r>
      <w:r>
        <w:t xml:space="preserve"> </w:t>
      </w:r>
      <w:r>
        <w:t xml:space="preserve">enforcement officer from whom the appeal is taken and with the zoning board of review</w:t>
      </w:r>
      <w:r>
        <w:t xml:space="preserve"> </w:t>
      </w:r>
      <w:r>
        <w:t xml:space="preserve">a notice of appeal, specifying the ground of the appeal. The zoning enforcement officer</w:t>
      </w:r>
      <w:r>
        <w:t xml:space="preserve"> </w:t>
      </w:r>
      <w:r>
        <w:t xml:space="preserve">from whom the appeal is taken shall immediately transmit to the zoning board of review</w:t>
      </w:r>
      <w:r>
        <w:t xml:space="preserve"> </w:t>
      </w:r>
      <w:r>
        <w:t xml:space="preserve">all the papers, including any transcript or audio tapes, constituting the record upon</w:t>
      </w:r>
      <w:r>
        <w:t xml:space="preserve"> </w:t>
      </w:r>
      <w:r>
        <w:t xml:space="preserve">which the action appealed from was taken. Notice of the appeal shall also be transmitted</w:t>
      </w:r>
      <w:r>
        <w:t xml:space="preserve"> </w:t>
      </w:r>
      <w:r>
        <w:t xml:space="preserve">to the planning board.</w:t>
      </w:r>
    </w:p>
    <w:p>
      <w:pPr>
        <w:pStyle w:val="BodyText"/>
      </w:pPr>
      <w:r>
        <w:rPr>
          <w:i/>
          <w:iCs/>
        </w:rPr>
        <w:t xml:space="preserve">(Ord. of 6-23-1994, art. XII, § 1; Ord. of 10-26-2023(1); Ord. of 9-26-2024(9))</w:t>
      </w:r>
    </w:p>
    <w:bookmarkEnd w:id="44"/>
    <w:bookmarkStart w:id="45" w:name="stay-of-proceedings"/>
    <w:p>
      <w:pPr>
        <w:pStyle w:val="Heading3"/>
      </w:pPr>
      <w:r>
        <w:t xml:space="preserve">§ 38-92. Stay of proceedings</w:t>
      </w:r>
    </w:p>
    <w:p>
      <w:pPr>
        <w:pStyle w:val="FirstParagraph"/>
      </w:pPr>
      <w:r>
        <w:t xml:space="preserve">An appeal shall stay all proceedings in furtherance of the action appealed from, unless</w:t>
      </w:r>
      <w:r>
        <w:t xml:space="preserve"> </w:t>
      </w:r>
      <w:r>
        <w:t xml:space="preserve">the zoning enforcement officer from whom the appeal is taken certifies to the zoning</w:t>
      </w:r>
      <w:r>
        <w:t xml:space="preserve"> </w:t>
      </w:r>
      <w:r>
        <w:t xml:space="preserve">board of review, after an appeal has been filed, that by reason of facts stated in</w:t>
      </w:r>
      <w:r>
        <w:t xml:space="preserve"> </w:t>
      </w:r>
      <w:r>
        <w:t xml:space="preserve">the certificate a stay would in the officer's opinion cause imminent peril to life</w:t>
      </w:r>
      <w:r>
        <w:t xml:space="preserve"> </w:t>
      </w:r>
      <w:r>
        <w:t xml:space="preserve">or property. In that case, proceedings shall not be stayed other than by a restraining</w:t>
      </w:r>
      <w:r>
        <w:t xml:space="preserve"> </w:t>
      </w:r>
      <w:r>
        <w:t xml:space="preserve">order, which may be granted by a court of competent jurisdiction on application and</w:t>
      </w:r>
      <w:r>
        <w:t xml:space="preserve"> </w:t>
      </w:r>
      <w:r>
        <w:t xml:space="preserve">upon notice to the officer from whom the appeal is taken on due cause shown.</w:t>
      </w:r>
    </w:p>
    <w:p>
      <w:pPr>
        <w:pStyle w:val="BodyText"/>
      </w:pPr>
      <w:r>
        <w:rPr>
          <w:i/>
          <w:iCs/>
        </w:rPr>
        <w:t xml:space="preserve">(Ord. of 6-23-1994, art. XII, § 2; Ord. of 9-26-2024(10))</w:t>
      </w:r>
    </w:p>
    <w:bookmarkEnd w:id="45"/>
    <w:bookmarkStart w:id="46" w:name="public-hearing"/>
    <w:p>
      <w:pPr>
        <w:pStyle w:val="Heading3"/>
      </w:pPr>
      <w:r>
        <w:t xml:space="preserve">§ 38-93. Public hearing</w:t>
      </w:r>
    </w:p>
    <w:p>
      <w:pPr>
        <w:pStyle w:val="FirstParagraph"/>
      </w:pPr>
      <w:r>
        <w:t xml:space="preserve">The zoning board of review shall hold the hearing of the appeal, within 60 days of</w:t>
      </w:r>
      <w:r>
        <w:t xml:space="preserve"> </w:t>
      </w:r>
      <w:r>
        <w:t xml:space="preserve">receipt of the appeal and shall give public notice, at least 14 days prior to the</w:t>
      </w:r>
      <w:r>
        <w:t xml:space="preserve"> </w:t>
      </w:r>
      <w:r>
        <w:t xml:space="preserve">date of the hearing in a newspaper of general circulation. Notice of the hearing,</w:t>
      </w:r>
      <w:r>
        <w:t xml:space="preserve"> </w:t>
      </w:r>
      <w:r>
        <w:t xml:space="preserve">which shall include the street address of the subject property shall be sent by first</w:t>
      </w:r>
      <w:r>
        <w:t xml:space="preserve"> </w:t>
      </w:r>
      <w:r>
        <w:t xml:space="preserve">class mail, postage prepaid, to the appellant and to those requiring notice under</w:t>
      </w:r>
      <w:r>
        <w:t xml:space="preserve"> </w:t>
      </w:r>
      <w:r>
        <w:t xml:space="preserve">G.L. § 45-24-53. The zoning board of review shall decide the appeal within 15 days</w:t>
      </w:r>
      <w:r>
        <w:t xml:space="preserve"> </w:t>
      </w:r>
      <w:r>
        <w:t xml:space="preserve">of the hearing. Upon the hearing, any party may appear in person or by agent or by</w:t>
      </w:r>
      <w:r>
        <w:t xml:space="preserve"> </w:t>
      </w:r>
      <w:r>
        <w:t xml:space="preserve">attorney. The cost of any notice required for the hearing shall be borne by the appellant.</w:t>
      </w:r>
    </w:p>
    <w:p>
      <w:pPr>
        <w:pStyle w:val="BodyText"/>
      </w:pPr>
      <w:r>
        <w:rPr>
          <w:i/>
          <w:iCs/>
        </w:rPr>
        <w:t xml:space="preserve">(Ord. of 6-23-1994, art. XII, § 3; Ord. of 10-26-2023(2); Ord. of 9-26-2024(11))</w:t>
      </w:r>
    </w:p>
    <w:bookmarkEnd w:id="46"/>
    <w:bookmarkStart w:id="47" w:name="X4facaa7f5e52e077369eadf152d07ea7cc0b30f"/>
    <w:p>
      <w:pPr>
        <w:pStyle w:val="Heading3"/>
      </w:pPr>
      <w:r>
        <w:t xml:space="preserve">§ 38-94. Decision and records of the zoning board of review</w:t>
      </w:r>
    </w:p>
    <w:p>
      <w:pPr>
        <w:pStyle w:val="FirstParagraph"/>
      </w:pPr>
      <w:r>
        <w:t xml:space="preserve">In exercising its powers the zoning board of review may, in conformity with the provisions</w:t>
      </w:r>
      <w:r>
        <w:t xml:space="preserve"> </w:t>
      </w:r>
      <w:r>
        <w:t xml:space="preserve">of this chapter, reverse or affirm wholly or partly and may modify the order, requirement,</w:t>
      </w:r>
      <w:r>
        <w:t xml:space="preserve"> </w:t>
      </w:r>
      <w:r>
        <w:t xml:space="preserve">decision or determination appealed from and may make any orders, requirements, decisions</w:t>
      </w:r>
      <w:r>
        <w:t xml:space="preserve"> </w:t>
      </w:r>
      <w:r>
        <w:t xml:space="preserve">or determinations that ought to be made, and to that end has the powers of the officer</w:t>
      </w:r>
      <w:r>
        <w:t xml:space="preserve"> </w:t>
      </w:r>
      <w:r>
        <w:t xml:space="preserve">from whom the appeal was taken. All decisions and records of the board of review respecting</w:t>
      </w:r>
      <w:r>
        <w:t xml:space="preserve"> </w:t>
      </w:r>
      <w:r>
        <w:t xml:space="preserve">appeals shall conform to the provisions of G.L. § 45-24-61.</w:t>
      </w:r>
    </w:p>
    <w:p>
      <w:pPr>
        <w:pStyle w:val="BodyText"/>
      </w:pPr>
      <w:r>
        <w:rPr>
          <w:i/>
          <w:iCs/>
        </w:rPr>
        <w:t xml:space="preserve">(Ord. of 6-23-1994, art. XII, § 4; Ord. of 10-26-2023(3); Ord. of 9-26-2024(12))</w:t>
      </w:r>
    </w:p>
    <w:bookmarkEnd w:id="47"/>
    <w:bookmarkStart w:id="48" w:name="appeals-to-the-superior-court"/>
    <w:p>
      <w:pPr>
        <w:pStyle w:val="Heading3"/>
      </w:pPr>
      <w:r>
        <w:t xml:space="preserve">§ 38-95. Appeals to the superior court</w:t>
      </w:r>
    </w:p>
    <w:p>
      <w:pPr>
        <w:numPr>
          <w:ilvl w:val="0"/>
          <w:numId w:val="1032"/>
        </w:numPr>
      </w:pPr>
      <w:r>
        <w:t xml:space="preserve">(a)</w:t>
      </w:r>
      <w:r>
        <w:t xml:space="preserve"> </w:t>
      </w:r>
      <w:r>
        <w:t xml:space="preserve">An aggrieved party may appeal a decision of the zoning board of review to the county</w:t>
      </w:r>
      <w:r>
        <w:t xml:space="preserve"> </w:t>
      </w:r>
      <w:r>
        <w:t xml:space="preserve">superior court by filing a complaint stating the reasons of appeal within 20 days</w:t>
      </w:r>
      <w:r>
        <w:t xml:space="preserve"> </w:t>
      </w:r>
      <w:r>
        <w:t xml:space="preserve">after the decision has been recorded and posted in the office of the town clerk. The</w:t>
      </w:r>
      <w:r>
        <w:t xml:space="preserve"> </w:t>
      </w:r>
      <w:r>
        <w:t xml:space="preserve">decision shall be posted in a location visible to the public in the town hall for</w:t>
      </w:r>
      <w:r>
        <w:t xml:space="preserve"> </w:t>
      </w:r>
      <w:r>
        <w:t xml:space="preserve">a period of 20 days following the recording of the decision in the office of the town</w:t>
      </w:r>
      <w:r>
        <w:t xml:space="preserve"> </w:t>
      </w:r>
      <w:r>
        <w:t xml:space="preserve">clerk. The zoning board of review shall file the original documents acted upon by</w:t>
      </w:r>
      <w:r>
        <w:t xml:space="preserve"> </w:t>
      </w:r>
      <w:r>
        <w:t xml:space="preserve">it and constituting the record of the case appealed from, or certified copies, together</w:t>
      </w:r>
      <w:r>
        <w:t xml:space="preserve"> </w:t>
      </w:r>
      <w:r>
        <w:t xml:space="preserve">with other facts that may be pertinent, with the clerk of the court within 30 days</w:t>
      </w:r>
      <w:r>
        <w:t xml:space="preserve"> </w:t>
      </w:r>
      <w:r>
        <w:t xml:space="preserve">after being served with a copy of the complaint. When the complaint is filed by someone</w:t>
      </w:r>
      <w:r>
        <w:t xml:space="preserve"> </w:t>
      </w:r>
      <w:r>
        <w:t xml:space="preserve">other than the original applicant or appellant, the original applicant or appellant</w:t>
      </w:r>
      <w:r>
        <w:t xml:space="preserve"> </w:t>
      </w:r>
      <w:r>
        <w:t xml:space="preserve">and the members of the zoning board of review are made parties to such proceedings.</w:t>
      </w:r>
      <w:r>
        <w:t xml:space="preserve"> </w:t>
      </w:r>
      <w:r>
        <w:t xml:space="preserve">The appeal shall not stay proceedings upon the decision appealed from, but the court</w:t>
      </w:r>
      <w:r>
        <w:t xml:space="preserve"> </w:t>
      </w:r>
      <w:r>
        <w:t xml:space="preserve">may, in its discretion, grant a stay on appropriate terms and make any other orders</w:t>
      </w:r>
      <w:r>
        <w:t xml:space="preserve"> </w:t>
      </w:r>
      <w:r>
        <w:t xml:space="preserve">that it deems necessary for an equitable disposition of the appeal.</w:t>
      </w:r>
    </w:p>
    <w:p>
      <w:pPr>
        <w:numPr>
          <w:ilvl w:val="0"/>
          <w:numId w:val="1032"/>
        </w:numPr>
      </w:pPr>
      <w:r>
        <w:t xml:space="preserve">(b)</w:t>
      </w:r>
      <w:r>
        <w:t xml:space="preserve"> </w:t>
      </w:r>
      <w:r>
        <w:t xml:space="preserve">If, before the date set for the hearing in the superior court, an application is made</w:t>
      </w:r>
      <w:r>
        <w:t xml:space="preserve"> </w:t>
      </w:r>
      <w:r>
        <w:t xml:space="preserve">to the court for leave to present additional evidence before the zoning board of review</w:t>
      </w:r>
      <w:r>
        <w:t xml:space="preserve"> </w:t>
      </w:r>
      <w:r>
        <w:t xml:space="preserve">and it is shown to the satisfaction of the court that the additional evidence is material</w:t>
      </w:r>
      <w:r>
        <w:t xml:space="preserve"> </w:t>
      </w:r>
      <w:r>
        <w:t xml:space="preserve">and that there were good reasons for the failure to present it at the hearing before</w:t>
      </w:r>
      <w:r>
        <w:t xml:space="preserve"> </w:t>
      </w:r>
      <w:r>
        <w:t xml:space="preserve">the zoning board of review, the court may order that the additional evidence be taken</w:t>
      </w:r>
      <w:r>
        <w:t xml:space="preserve"> </w:t>
      </w:r>
      <w:r>
        <w:t xml:space="preserve">before the zoning board of review upon conditions determined by the court. The zoning</w:t>
      </w:r>
      <w:r>
        <w:t xml:space="preserve"> </w:t>
      </w:r>
      <w:r>
        <w:t xml:space="preserve">board of review may modify its findings and decision by reason of the additional evidence</w:t>
      </w:r>
      <w:r>
        <w:t xml:space="preserve"> </w:t>
      </w:r>
      <w:r>
        <w:t xml:space="preserve">and file that evidence and any new findings or decisions with the superior court.</w:t>
      </w:r>
    </w:p>
    <w:p>
      <w:pPr>
        <w:numPr>
          <w:ilvl w:val="0"/>
          <w:numId w:val="1032"/>
        </w:numPr>
      </w:pPr>
      <w:r>
        <w:t xml:space="preserve">(c)</w:t>
      </w:r>
      <w:r>
        <w:t xml:space="preserve"> </w:t>
      </w:r>
      <w:r>
        <w:t xml:space="preserve">The review shall be conducted by the superior court without a jury. The court shall</w:t>
      </w:r>
      <w:r>
        <w:t xml:space="preserve"> </w:t>
      </w:r>
      <w:r>
        <w:t xml:space="preserve">consider the record of the hearing before the zoning board of review and, if it appears</w:t>
      </w:r>
      <w:r>
        <w:t xml:space="preserve"> </w:t>
      </w:r>
      <w:r>
        <w:t xml:space="preserve">to the court that additional evidence is necessary for the proper disposition of the</w:t>
      </w:r>
      <w:r>
        <w:t xml:space="preserve"> </w:t>
      </w:r>
      <w:r>
        <w:t xml:space="preserve">matter, it may allow any party to the appeal to present that evidence in open court,</w:t>
      </w:r>
      <w:r>
        <w:t xml:space="preserve"> </w:t>
      </w:r>
      <w:r>
        <w:t xml:space="preserve">which evidence, along with the report, constitutes the record upon which the determination</w:t>
      </w:r>
      <w:r>
        <w:t xml:space="preserve"> </w:t>
      </w:r>
      <w:r>
        <w:t xml:space="preserve">of the court is made.</w:t>
      </w:r>
    </w:p>
    <w:p>
      <w:pPr>
        <w:numPr>
          <w:ilvl w:val="0"/>
          <w:numId w:val="1032"/>
        </w:numPr>
      </w:pPr>
      <w:r>
        <w:t xml:space="preserve">(d)</w:t>
      </w:r>
      <w:r>
        <w:t xml:space="preserve"> </w:t>
      </w:r>
      <w:r>
        <w:t xml:space="preserve">The court shall not substitute its judgment for that of the zoning board of review</w:t>
      </w:r>
      <w:r>
        <w:t xml:space="preserve"> </w:t>
      </w:r>
      <w:r>
        <w:t xml:space="preserve">as to the weight of the evidence on questions of fact. The court may affirm the decision</w:t>
      </w:r>
      <w:r>
        <w:t xml:space="preserve"> </w:t>
      </w:r>
      <w:r>
        <w:t xml:space="preserve">of the zoning board of review or remand the case for further proceedings, or may reverse</w:t>
      </w:r>
      <w:r>
        <w:t xml:space="preserve"> </w:t>
      </w:r>
      <w:r>
        <w:t xml:space="preserve">or modify the decision if substantial rights of the appellant have been prejudiced</w:t>
      </w:r>
      <w:r>
        <w:t xml:space="preserve"> </w:t>
      </w:r>
      <w:r>
        <w:t xml:space="preserve">because of findings, inferences, conclusions, or decisions which are:</w:t>
      </w:r>
    </w:p>
    <w:p>
      <w:pPr>
        <w:numPr>
          <w:ilvl w:val="1"/>
          <w:numId w:val="1033"/>
        </w:numPr>
      </w:pPr>
      <w:r>
        <w:t xml:space="preserve">(1)</w:t>
      </w:r>
      <w:r>
        <w:t xml:space="preserve"> </w:t>
      </w:r>
      <w:r>
        <w:t xml:space="preserve">In violation of constitutional, statutory, or ordinance provisions;</w:t>
      </w:r>
    </w:p>
    <w:p>
      <w:pPr>
        <w:numPr>
          <w:ilvl w:val="1"/>
          <w:numId w:val="1033"/>
        </w:numPr>
      </w:pPr>
      <w:r>
        <w:t xml:space="preserve">(2)</w:t>
      </w:r>
      <w:r>
        <w:t xml:space="preserve"> </w:t>
      </w:r>
      <w:r>
        <w:t xml:space="preserve">In excess of the authority granted to the zoning board of review by statute or ordinance;</w:t>
      </w:r>
    </w:p>
    <w:p>
      <w:pPr>
        <w:numPr>
          <w:ilvl w:val="1"/>
          <w:numId w:val="1033"/>
        </w:numPr>
      </w:pPr>
      <w:r>
        <w:t xml:space="preserve">(3)</w:t>
      </w:r>
      <w:r>
        <w:t xml:space="preserve"> </w:t>
      </w:r>
      <w:r>
        <w:t xml:space="preserve">Made upon unlawful procedure;</w:t>
      </w:r>
    </w:p>
    <w:p>
      <w:pPr>
        <w:numPr>
          <w:ilvl w:val="1"/>
          <w:numId w:val="1033"/>
        </w:numPr>
      </w:pPr>
      <w:r>
        <w:t xml:space="preserve">(4)</w:t>
      </w:r>
      <w:r>
        <w:t xml:space="preserve"> </w:t>
      </w:r>
      <w:r>
        <w:t xml:space="preserve">Affected by other error of law;</w:t>
      </w:r>
    </w:p>
    <w:p>
      <w:pPr>
        <w:numPr>
          <w:ilvl w:val="1"/>
          <w:numId w:val="1033"/>
        </w:numPr>
      </w:pPr>
      <w:r>
        <w:t xml:space="preserve">(5)</w:t>
      </w:r>
      <w:r>
        <w:t xml:space="preserve"> </w:t>
      </w:r>
      <w:r>
        <w:t xml:space="preserve">Clearly erroneous in view of the reliable, probative, and substantial evidence of</w:t>
      </w:r>
      <w:r>
        <w:t xml:space="preserve"> </w:t>
      </w:r>
      <w:r>
        <w:t xml:space="preserve">the whole record; or</w:t>
      </w:r>
    </w:p>
    <w:p>
      <w:pPr>
        <w:numPr>
          <w:ilvl w:val="1"/>
          <w:numId w:val="1033"/>
        </w:numPr>
      </w:pPr>
      <w:r>
        <w:t xml:space="preserve">(6)</w:t>
      </w:r>
      <w:r>
        <w:t xml:space="preserve"> </w:t>
      </w:r>
      <w:r>
        <w:t xml:space="preserve">Arbitrary or capricious or characterized by abuse of discretion or clearly unwarranted</w:t>
      </w:r>
      <w:r>
        <w:t xml:space="preserve"> </w:t>
      </w:r>
      <w:r>
        <w:t xml:space="preserve">exercise of discretion.</w:t>
      </w:r>
    </w:p>
    <w:p>
      <w:pPr>
        <w:pStyle w:val="FirstParagraph"/>
      </w:pPr>
      <w:r>
        <w:rPr>
          <w:i/>
          <w:iCs/>
        </w:rPr>
        <w:t xml:space="preserve">(Ord. of 6-23-1994, art. XII, § 5; Ord. of 9-26-2024(13))</w:t>
      </w:r>
    </w:p>
    <w:bookmarkEnd w:id="48"/>
    <w:bookmarkStart w:id="49" w:name="Xb549b14ba6b5ef91faf2a5c9068833083da0578"/>
    <w:p>
      <w:pPr>
        <w:pStyle w:val="Heading3"/>
      </w:pPr>
      <w:r>
        <w:t xml:space="preserve">§ 38-96. Appeal of the enactment or amendment of this chapter</w:t>
      </w:r>
    </w:p>
    <w:p>
      <w:pPr>
        <w:numPr>
          <w:ilvl w:val="0"/>
          <w:numId w:val="1034"/>
        </w:numPr>
      </w:pPr>
      <w:r>
        <w:t xml:space="preserve">(a)</w:t>
      </w:r>
      <w:r>
        <w:t xml:space="preserve"> </w:t>
      </w:r>
      <w:r>
        <w:t xml:space="preserve">An appeal of the enactment of or an amendment to this chapter may be taken to the</w:t>
      </w:r>
      <w:r>
        <w:t xml:space="preserve"> </w:t>
      </w:r>
      <w:r>
        <w:t xml:space="preserve">county superior court by filing a complaint within 30 days after the enactment or</w:t>
      </w:r>
      <w:r>
        <w:t xml:space="preserve"> </w:t>
      </w:r>
      <w:r>
        <w:t xml:space="preserve">amendment has become effective. The appeal may be taken by an aggrieved party or by</w:t>
      </w:r>
      <w:r>
        <w:t xml:space="preserve"> </w:t>
      </w:r>
      <w:r>
        <w:t xml:space="preserve">any legal resident or landowner of the town or by any group of residents or landowners</w:t>
      </w:r>
      <w:r>
        <w:t xml:space="preserve"> </w:t>
      </w:r>
      <w:r>
        <w:t xml:space="preserve">of the town whether or not incorporated. The appeal shall not stay the enforcement</w:t>
      </w:r>
      <w:r>
        <w:t xml:space="preserve"> </w:t>
      </w:r>
      <w:r>
        <w:t xml:space="preserve">of the zoning ordinance, as enacted or amended, but the court may, in its discretion,</w:t>
      </w:r>
      <w:r>
        <w:t xml:space="preserve"> </w:t>
      </w:r>
      <w:r>
        <w:t xml:space="preserve">grant a stay on appropriate terms, which may include the filing of a bond, and make</w:t>
      </w:r>
      <w:r>
        <w:t xml:space="preserve"> </w:t>
      </w:r>
      <w:r>
        <w:t xml:space="preserve">other orders that it deems necessary for an equitable disposition of the appeal.</w:t>
      </w:r>
    </w:p>
    <w:p>
      <w:pPr>
        <w:numPr>
          <w:ilvl w:val="0"/>
          <w:numId w:val="1034"/>
        </w:numPr>
      </w:pPr>
      <w:r>
        <w:t xml:space="preserve">(b)</w:t>
      </w:r>
      <w:r>
        <w:t xml:space="preserve"> </w:t>
      </w:r>
      <w:r>
        <w:t xml:space="preserve">The complaint shall state with specificity the area or areas in which the enactment</w:t>
      </w:r>
      <w:r>
        <w:t xml:space="preserve"> </w:t>
      </w:r>
      <w:r>
        <w:t xml:space="preserve">or amendment does not conform with the comprehensive plan and/or the manner in which</w:t>
      </w:r>
      <w:r>
        <w:t xml:space="preserve"> </w:t>
      </w:r>
      <w:r>
        <w:t xml:space="preserve">it constitutes a taking of private property without just compensation.</w:t>
      </w:r>
    </w:p>
    <w:p>
      <w:pPr>
        <w:numPr>
          <w:ilvl w:val="0"/>
          <w:numId w:val="1034"/>
        </w:numPr>
      </w:pPr>
      <w:r>
        <w:t xml:space="preserve">(c)</w:t>
      </w:r>
      <w:r>
        <w:t xml:space="preserve"> </w:t>
      </w:r>
      <w:r>
        <w:t xml:space="preserve">The review shall be conducted by the court without a jury. The court shall first consider</w:t>
      </w:r>
      <w:r>
        <w:t xml:space="preserve"> </w:t>
      </w:r>
      <w:r>
        <w:t xml:space="preserve">whether the enactment or amendment of the zoning ordinance is in conformance with</w:t>
      </w:r>
      <w:r>
        <w:t xml:space="preserve"> </w:t>
      </w:r>
      <w:r>
        <w:t xml:space="preserve">the comprehensive plan. If the enactment or amendment is not in conformance with the</w:t>
      </w:r>
      <w:r>
        <w:t xml:space="preserve"> </w:t>
      </w:r>
      <w:r>
        <w:t xml:space="preserve">comprehensive plan, then the court shall invalidate the enactment or the amendment,</w:t>
      </w:r>
      <w:r>
        <w:t xml:space="preserve"> </w:t>
      </w:r>
      <w:r>
        <w:t xml:space="preserve">or those parts of the enactment or amendment which are not in conformance with the</w:t>
      </w:r>
      <w:r>
        <w:t xml:space="preserve"> </w:t>
      </w:r>
      <w:r>
        <w:t xml:space="preserve">comprehensive plan. The court shall not revise the ordinance to conform with the comprehensive</w:t>
      </w:r>
      <w:r>
        <w:t xml:space="preserve"> </w:t>
      </w:r>
      <w:r>
        <w:t xml:space="preserve">plan, but may suggest appropriate language as part of the court decision.</w:t>
      </w:r>
    </w:p>
    <w:p>
      <w:pPr>
        <w:numPr>
          <w:ilvl w:val="0"/>
          <w:numId w:val="1034"/>
        </w:numPr>
      </w:pPr>
      <w:r>
        <w:t xml:space="preserve">(d)</w:t>
      </w:r>
      <w:r>
        <w:t xml:space="preserve"> </w:t>
      </w:r>
      <w:r>
        <w:t xml:space="preserve">In the case of an aggrieved party, where the court has found that the enactment or</w:t>
      </w:r>
      <w:r>
        <w:t xml:space="preserve"> </w:t>
      </w:r>
      <w:r>
        <w:t xml:space="preserve">amendment of the zoning ordinance is in conformance with the comprehensive plan, then</w:t>
      </w:r>
      <w:r>
        <w:t xml:space="preserve"> </w:t>
      </w:r>
      <w:r>
        <w:t xml:space="preserve">the court shall next determine whether the enactment or amendment works as a taking</w:t>
      </w:r>
      <w:r>
        <w:t xml:space="preserve"> </w:t>
      </w:r>
      <w:r>
        <w:t xml:space="preserve">of property from the aggrieved party. If the court determines that there has been</w:t>
      </w:r>
      <w:r>
        <w:t xml:space="preserve"> </w:t>
      </w:r>
      <w:r>
        <w:t xml:space="preserve">a taking, the court shall remand the case to the legislative body of the municipality,</w:t>
      </w:r>
      <w:r>
        <w:t xml:space="preserve"> </w:t>
      </w:r>
      <w:r>
        <w:t xml:space="preserve">with its findings that a taking has occurred, and order the municipality to either</w:t>
      </w:r>
      <w:r>
        <w:t xml:space="preserve"> </w:t>
      </w:r>
      <w:r>
        <w:t xml:space="preserve">provide just compensation or rescind the enactment or amendment within 30 days.</w:t>
      </w:r>
    </w:p>
    <w:p>
      <w:pPr>
        <w:numPr>
          <w:ilvl w:val="0"/>
          <w:numId w:val="1034"/>
        </w:numPr>
      </w:pPr>
      <w:r>
        <w:t xml:space="preserve">(e)</w:t>
      </w:r>
      <w:r>
        <w:t xml:space="preserve"> </w:t>
      </w:r>
      <w:r>
        <w:t xml:space="preserve">The superior court retains jurisdiction, in the event that the aggrieved party and</w:t>
      </w:r>
      <w:r>
        <w:t xml:space="preserve"> </w:t>
      </w:r>
      <w:r>
        <w:t xml:space="preserve">the municipality do not agree on the amount of compensation, in which case the superior</w:t>
      </w:r>
      <w:r>
        <w:t xml:space="preserve"> </w:t>
      </w:r>
      <w:r>
        <w:t xml:space="preserve">court shall hold further hearings to determine and to award compensation. The superior</w:t>
      </w:r>
      <w:r>
        <w:t xml:space="preserve"> </w:t>
      </w:r>
      <w:r>
        <w:t xml:space="preserve">court retains jurisdiction to determine the amount of an award of compensation for</w:t>
      </w:r>
      <w:r>
        <w:t xml:space="preserve"> </w:t>
      </w:r>
      <w:r>
        <w:t xml:space="preserve">any temporary taking, if that taking exists.</w:t>
      </w:r>
    </w:p>
    <w:p>
      <w:pPr>
        <w:numPr>
          <w:ilvl w:val="0"/>
          <w:numId w:val="1034"/>
        </w:numPr>
      </w:pPr>
      <w:r>
        <w:t xml:space="preserve">(f)</w:t>
      </w:r>
      <w:r>
        <w:t xml:space="preserve"> </w:t>
      </w:r>
      <w:r>
        <w:t xml:space="preserve">The court may, in its discretion, upon the motion of the parties or on its own motion,</w:t>
      </w:r>
      <w:r>
        <w:t xml:space="preserve"> </w:t>
      </w:r>
      <w:r>
        <w:t xml:space="preserve">award reasonable attorney's fees to any party to an appeal, including a municipality.</w:t>
      </w:r>
    </w:p>
    <w:p>
      <w:pPr>
        <w:pStyle w:val="FirstParagraph"/>
      </w:pPr>
      <w:r>
        <w:rPr>
          <w:i/>
          <w:iCs/>
        </w:rPr>
        <w:t xml:space="preserve">(Ord. of 6-23-1994, art. XIII; Ord. of 9-26-2024(14))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Procedure for adoption or amendment, G.L. 1956, § 45-24-51.</w:t>
      </w:r>
    </w:p>
    <w:bookmarkEnd w:id="49"/>
    <w:bookmarkStart w:id="50" w:name="notice-of-appeals-to-superior-court"/>
    <w:p>
      <w:pPr>
        <w:pStyle w:val="Heading3"/>
      </w:pPr>
      <w:r>
        <w:t xml:space="preserve">§ 38-97. Notice of appeals to superior court</w:t>
      </w:r>
    </w:p>
    <w:p>
      <w:pPr>
        <w:numPr>
          <w:ilvl w:val="0"/>
          <w:numId w:val="1035"/>
        </w:numPr>
      </w:pPr>
      <w:r>
        <w:t xml:space="preserve">(a)</w:t>
      </w:r>
      <w:r>
        <w:t xml:space="preserve"> </w:t>
      </w:r>
      <w:r>
        <w:t xml:space="preserve">Whenever an aggrieved party appeals a decision of a zoning board of review to the</w:t>
      </w:r>
      <w:r>
        <w:t xml:space="preserve"> </w:t>
      </w:r>
      <w:r>
        <w:t xml:space="preserve">superior court pursuant to the provisions of G.L. § 45-24-69, the aggrieved party</w:t>
      </w:r>
      <w:r>
        <w:t xml:space="preserve"> </w:t>
      </w:r>
      <w:r>
        <w:t xml:space="preserve">shall also give notice of the appeal to those persons who were entitled to notice</w:t>
      </w:r>
      <w:r>
        <w:t xml:space="preserve"> </w:t>
      </w:r>
      <w:r>
        <w:t xml:space="preserve">of the hearing set by the zoning board of review. The persons entitled to notice are</w:t>
      </w:r>
      <w:r>
        <w:t xml:space="preserve"> </w:t>
      </w:r>
      <w:r>
        <w:t xml:space="preserve">set forth and described in G.L. § 45-24-53.</w:t>
      </w:r>
    </w:p>
    <w:p>
      <w:pPr>
        <w:numPr>
          <w:ilvl w:val="0"/>
          <w:numId w:val="1035"/>
        </w:numPr>
      </w:pPr>
      <w:r>
        <w:t xml:space="preserve">(b)</w:t>
      </w:r>
      <w:r>
        <w:t xml:space="preserve"> </w:t>
      </w:r>
      <w:r>
        <w:t xml:space="preserve">Notice of the appeal shall be mailed to those parties described in G.L. § 45-24-53</w:t>
      </w:r>
      <w:r>
        <w:t xml:space="preserve"> </w:t>
      </w:r>
      <w:r>
        <w:t xml:space="preserve">within ten business days of the date that the appeal is filed in superior court not</w:t>
      </w:r>
      <w:r>
        <w:t xml:space="preserve"> </w:t>
      </w:r>
      <w:r>
        <w:t xml:space="preserve">counting Saturdays, Sundays, or holidays. Notice shall be sent by first class mail,</w:t>
      </w:r>
      <w:r>
        <w:t xml:space="preserve"> </w:t>
      </w:r>
      <w:r>
        <w:t xml:space="preserve">postage prepaid, and the cost of the notice shall be borne by the aggrieved party</w:t>
      </w:r>
      <w:r>
        <w:t xml:space="preserve"> </w:t>
      </w:r>
      <w:r>
        <w:t xml:space="preserve">filing the appeal in superior court.</w:t>
      </w:r>
    </w:p>
    <w:p>
      <w:pPr>
        <w:numPr>
          <w:ilvl w:val="0"/>
          <w:numId w:val="1035"/>
        </w:numPr>
      </w:pPr>
      <w:r>
        <w:t xml:space="preserve">(c)</w:t>
      </w:r>
      <w:r>
        <w:t xml:space="preserve"> </w:t>
      </w:r>
      <w:r>
        <w:t xml:space="preserve">The notice sent for an appeal to the superior court as described in this section shall</w:t>
      </w:r>
      <w:r>
        <w:t xml:space="preserve"> </w:t>
      </w:r>
      <w:r>
        <w:t xml:space="preserve">include and contain:</w:t>
      </w:r>
    </w:p>
    <w:p>
      <w:pPr>
        <w:numPr>
          <w:ilvl w:val="1"/>
          <w:numId w:val="1036"/>
        </w:numPr>
      </w:pPr>
      <w:r>
        <w:t xml:space="preserve">(1)</w:t>
      </w:r>
      <w:r>
        <w:t xml:space="preserve"> </w:t>
      </w:r>
      <w:r>
        <w:t xml:space="preserve">The caption and civil action number of the case;</w:t>
      </w:r>
    </w:p>
    <w:p>
      <w:pPr>
        <w:numPr>
          <w:ilvl w:val="1"/>
          <w:numId w:val="1036"/>
        </w:numPr>
      </w:pPr>
      <w:r>
        <w:t xml:space="preserve">(2)</w:t>
      </w:r>
      <w:r>
        <w:t xml:space="preserve"> </w:t>
      </w:r>
      <w:r>
        <w:t xml:space="preserve">The date the case was filed in the superior court;</w:t>
      </w:r>
    </w:p>
    <w:p>
      <w:pPr>
        <w:numPr>
          <w:ilvl w:val="1"/>
          <w:numId w:val="1036"/>
        </w:numPr>
      </w:pPr>
      <w:r>
        <w:t xml:space="preserve">(3)</w:t>
      </w:r>
      <w:r>
        <w:t xml:space="preserve"> </w:t>
      </w:r>
      <w:r>
        <w:t xml:space="preserve">The county in which the appeal to superior court was filed;</w:t>
      </w:r>
    </w:p>
    <w:p>
      <w:pPr>
        <w:numPr>
          <w:ilvl w:val="1"/>
          <w:numId w:val="1036"/>
        </w:numPr>
      </w:pPr>
      <w:r>
        <w:t xml:space="preserve">(4)</w:t>
      </w:r>
      <w:r>
        <w:t xml:space="preserve"> </w:t>
      </w:r>
      <w:r>
        <w:t xml:space="preserve">The name, address and telephone number of the attorney filing the appeal on behalf</w:t>
      </w:r>
      <w:r>
        <w:t xml:space="preserve"> </w:t>
      </w:r>
      <w:r>
        <w:t xml:space="preserve">of the aggrieved party, or, the name, address, and telephone number of the aggrieved</w:t>
      </w:r>
      <w:r>
        <w:t xml:space="preserve"> </w:t>
      </w:r>
      <w:r>
        <w:t xml:space="preserve">party if the aggrieved party is not represented by counsel;</w:t>
      </w:r>
    </w:p>
    <w:p>
      <w:pPr>
        <w:numPr>
          <w:ilvl w:val="1"/>
          <w:numId w:val="1036"/>
        </w:numPr>
      </w:pPr>
      <w:r>
        <w:t xml:space="preserve">(5)</w:t>
      </w:r>
      <w:r>
        <w:t xml:space="preserve"> </w:t>
      </w:r>
      <w:r>
        <w:t xml:space="preserve">Language in bold type notifying the person(s) receiving the notice that an appeal</w:t>
      </w:r>
      <w:r>
        <w:t xml:space="preserve"> </w:t>
      </w:r>
      <w:r>
        <w:t xml:space="preserve">has been filed in the superior court;</w:t>
      </w:r>
    </w:p>
    <w:p>
      <w:pPr>
        <w:numPr>
          <w:ilvl w:val="1"/>
          <w:numId w:val="1036"/>
        </w:numPr>
      </w:pPr>
      <w:r>
        <w:t xml:space="preserve">(6)</w:t>
      </w:r>
      <w:r>
        <w:t xml:space="preserve"> </w:t>
      </w:r>
      <w:r>
        <w:t xml:space="preserve">Language indicating that the aggrieved party will serve the named defendants;</w:t>
      </w:r>
    </w:p>
    <w:p>
      <w:pPr>
        <w:numPr>
          <w:ilvl w:val="1"/>
          <w:numId w:val="1036"/>
        </w:numPr>
      </w:pPr>
      <w:r>
        <w:t xml:space="preserve">(7)</w:t>
      </w:r>
      <w:r>
        <w:t xml:space="preserve"> </w:t>
      </w:r>
      <w:r>
        <w:t xml:space="preserve">Language indicating that the persons receiving the notice may retain counsel and/or</w:t>
      </w:r>
      <w:r>
        <w:t xml:space="preserve"> </w:t>
      </w:r>
      <w:r>
        <w:t xml:space="preserve">participate in the appeal insofar as the law allows;</w:t>
      </w:r>
    </w:p>
    <w:p>
      <w:pPr>
        <w:numPr>
          <w:ilvl w:val="1"/>
          <w:numId w:val="1036"/>
        </w:numPr>
      </w:pPr>
      <w:r>
        <w:t xml:space="preserve">(8)</w:t>
      </w:r>
      <w:r>
        <w:t xml:space="preserve"> </w:t>
      </w:r>
      <w:r>
        <w:t xml:space="preserve">Language indicating that an appeal of a decision of a zoning board to the superior</w:t>
      </w:r>
      <w:r>
        <w:t xml:space="preserve"> </w:t>
      </w:r>
      <w:r>
        <w:t xml:space="preserve">court is governed by G.L. § 45-24-69 and this section; and</w:t>
      </w:r>
    </w:p>
    <w:p>
      <w:pPr>
        <w:numPr>
          <w:ilvl w:val="1"/>
          <w:numId w:val="1036"/>
        </w:numPr>
      </w:pPr>
      <w:r>
        <w:t xml:space="preserve">(9)</w:t>
      </w:r>
      <w:r>
        <w:t xml:space="preserve"> </w:t>
      </w:r>
      <w:r>
        <w:t xml:space="preserve">The date of the notice shall be contained on the notice.</w:t>
      </w:r>
    </w:p>
    <w:p>
      <w:pPr>
        <w:numPr>
          <w:ilvl w:val="0"/>
          <w:numId w:val="1035"/>
        </w:numPr>
      </w:pPr>
      <w:r>
        <w:t xml:space="preserve">(d)</w:t>
      </w:r>
      <w:r>
        <w:t xml:space="preserve"> </w:t>
      </w:r>
      <w:r>
        <w:t xml:space="preserve">Within 20 days after a notice as described in this section is sent, the aggrieved</w:t>
      </w:r>
      <w:r>
        <w:t xml:space="preserve"> </w:t>
      </w:r>
      <w:r>
        <w:t xml:space="preserve">party shall file an affidavit with the court indicating and/or containing:</w:t>
      </w:r>
    </w:p>
    <w:p>
      <w:pPr>
        <w:numPr>
          <w:ilvl w:val="1"/>
          <w:numId w:val="1037"/>
        </w:numPr>
      </w:pPr>
      <w:r>
        <w:t xml:space="preserve">(1)</w:t>
      </w:r>
      <w:r>
        <w:t xml:space="preserve"> </w:t>
      </w:r>
      <w:r>
        <w:t xml:space="preserve">A complete list of all the names and addresses of the intended recipients of the notice</w:t>
      </w:r>
      <w:r>
        <w:t xml:space="preserve"> </w:t>
      </w:r>
      <w:r>
        <w:t xml:space="preserve">of the hearing;</w:t>
      </w:r>
    </w:p>
    <w:p>
      <w:pPr>
        <w:numPr>
          <w:ilvl w:val="1"/>
          <w:numId w:val="1037"/>
        </w:numPr>
      </w:pPr>
      <w:r>
        <w:t xml:space="preserve">(2)</w:t>
      </w:r>
      <w:r>
        <w:t xml:space="preserve"> </w:t>
      </w:r>
      <w:r>
        <w:t xml:space="preserve">The date the notice was sent;</w:t>
      </w:r>
    </w:p>
    <w:p>
      <w:pPr>
        <w:numPr>
          <w:ilvl w:val="1"/>
          <w:numId w:val="1037"/>
        </w:numPr>
      </w:pPr>
      <w:r>
        <w:t xml:space="preserve">(3)</w:t>
      </w:r>
      <w:r>
        <w:t xml:space="preserve"> </w:t>
      </w:r>
      <w:r>
        <w:t xml:space="preserve">An affirmative statement verifying the notice was sent by first class mail, postage</w:t>
      </w:r>
      <w:r>
        <w:t xml:space="preserve"> </w:t>
      </w:r>
      <w:r>
        <w:t xml:space="preserve">prepaid;</w:t>
      </w:r>
    </w:p>
    <w:p>
      <w:pPr>
        <w:numPr>
          <w:ilvl w:val="1"/>
          <w:numId w:val="1037"/>
        </w:numPr>
      </w:pPr>
      <w:r>
        <w:t xml:space="preserve">(4)</w:t>
      </w:r>
      <w:r>
        <w:t xml:space="preserve"> </w:t>
      </w:r>
      <w:r>
        <w:t xml:space="preserve">An affirmative statement verifying that each notice was sent in an envelope containing</w:t>
      </w:r>
      <w:r>
        <w:t xml:space="preserve"> </w:t>
      </w:r>
      <w:r>
        <w:t xml:space="preserve">a return address and indicating the return address on the envelope;</w:t>
      </w:r>
    </w:p>
    <w:p>
      <w:pPr>
        <w:numPr>
          <w:ilvl w:val="1"/>
          <w:numId w:val="1037"/>
        </w:numPr>
      </w:pPr>
      <w:r>
        <w:t xml:space="preserve">(5)</w:t>
      </w:r>
      <w:r>
        <w:t xml:space="preserve"> </w:t>
      </w:r>
      <w:r>
        <w:t xml:space="preserve">A statement identifying all notices that were returned to the return address or not</w:t>
      </w:r>
      <w:r>
        <w:t xml:space="preserve"> </w:t>
      </w:r>
      <w:r>
        <w:t xml:space="preserve">delivered for whatever reason and/or an affirmative statement indicating that all</w:t>
      </w:r>
      <w:r>
        <w:t xml:space="preserve"> </w:t>
      </w:r>
      <w:r>
        <w:t xml:space="preserve">other notices have not been returned as of the date and time of the affidavit; and</w:t>
      </w:r>
    </w:p>
    <w:p>
      <w:pPr>
        <w:numPr>
          <w:ilvl w:val="1"/>
          <w:numId w:val="1037"/>
        </w:numPr>
      </w:pPr>
      <w:r>
        <w:t xml:space="preserve">(6)</w:t>
      </w:r>
      <w:r>
        <w:t xml:space="preserve"> </w:t>
      </w:r>
      <w:r>
        <w:t xml:space="preserve">A copy of the form of the notice shall be attached to the affidavit.</w:t>
      </w:r>
    </w:p>
    <w:p>
      <w:pPr>
        <w:pStyle w:val="FirstParagraph"/>
      </w:pPr>
      <w:r>
        <w:rPr>
          <w:i/>
          <w:iCs/>
        </w:rPr>
        <w:t xml:space="preserve">(Ord. of 9-26-2024(15))</w:t>
      </w:r>
    </w:p>
    <w:bookmarkEnd w:id="50"/>
    <w:bookmarkStart w:id="51" w:name="participation-in-zoning-hearing"/>
    <w:p>
      <w:pPr>
        <w:pStyle w:val="Heading3"/>
      </w:pPr>
      <w:r>
        <w:t xml:space="preserve">§ 38-98. Participation in zoning hearing</w:t>
      </w:r>
    </w:p>
    <w:p>
      <w:pPr>
        <w:pStyle w:val="FirstParagraph"/>
      </w:pPr>
      <w:r>
        <w:t xml:space="preserve">Participation in a zoning hearing or other proceeding by a party is not a cause for</w:t>
      </w:r>
      <w:r>
        <w:t xml:space="preserve"> </w:t>
      </w:r>
      <w:r>
        <w:t xml:space="preserve">civil action or liability except for acts not in good faith, intentional misconduct,</w:t>
      </w:r>
      <w:r>
        <w:t xml:space="preserve"> </w:t>
      </w:r>
      <w:r>
        <w:t xml:space="preserve">a knowing violation of law, transactions where there is an improper personal benefit,</w:t>
      </w:r>
      <w:r>
        <w:t xml:space="preserve"> </w:t>
      </w:r>
      <w:r>
        <w:t xml:space="preserve">or malicious, wanton, or willful misconduct.</w:t>
      </w:r>
    </w:p>
    <w:p>
      <w:pPr>
        <w:pStyle w:val="BodyText"/>
      </w:pPr>
      <w:r>
        <w:rPr>
          <w:i/>
          <w:iCs/>
        </w:rPr>
        <w:t xml:space="preserve">(Ord. of 9-26-2024(16))</w:t>
      </w:r>
    </w:p>
    <w:bookmarkEnd w:id="51"/>
    <w:bookmarkStart w:id="52" w:name="X5331d0d36ba6c0a81a4c7adedd02b227b6413f4"/>
    <w:p>
      <w:pPr>
        <w:pStyle w:val="Heading3"/>
      </w:pPr>
      <w:r>
        <w:t xml:space="preserve">§ 38-99. Priority in judicial proceedings shall be added to meet G.L. § 45-24-70</w:t>
      </w:r>
    </w:p>
    <w:p>
      <w:pPr>
        <w:pStyle w:val="FirstParagraph"/>
      </w:pPr>
      <w:r>
        <w:t xml:space="preserve">Upon the entry of any case or proceeding brought under the provisions of this chapter,</w:t>
      </w:r>
      <w:r>
        <w:t xml:space="preserve"> </w:t>
      </w:r>
      <w:r>
        <w:t xml:space="preserve">including pending appeals and appeals subsequently taken to the court, the court shall,</w:t>
      </w:r>
      <w:r>
        <w:t xml:space="preserve"> </w:t>
      </w:r>
      <w:r>
        <w:t xml:space="preserve">at the request of either party, advance the case, so that the matter is afforded precedence</w:t>
      </w:r>
      <w:r>
        <w:t xml:space="preserve"> </w:t>
      </w:r>
      <w:r>
        <w:t xml:space="preserve">on the calendar and shall be heard and determined with as little delay as possible.</w:t>
      </w:r>
    </w:p>
    <w:p>
      <w:pPr>
        <w:pStyle w:val="BodyText"/>
      </w:pPr>
      <w:r>
        <w:rPr>
          <w:i/>
          <w:iCs/>
        </w:rPr>
        <w:t xml:space="preserve">(Ord. of 9-26-2024(17))</w:t>
      </w:r>
    </w:p>
    <w:bookmarkEnd w:id="52"/>
    <w:bookmarkStart w:id="53" w:name="reserved-3"/>
    <w:p>
      <w:pPr>
        <w:pStyle w:val="Heading3"/>
      </w:pPr>
      <w:r>
        <w:t xml:space="preserve">§ 38-100—38-130. Reserved</w:t>
      </w:r>
    </w:p>
    <w:bookmarkEnd w:id="53"/>
    <w:bookmarkStart w:id="54" w:name="iii.-zoning-districts"/>
    <w:p>
      <w:pPr>
        <w:pStyle w:val="Heading1"/>
      </w:pPr>
      <w:r>
        <w:t xml:space="preserve">§ III. ZONING DISTRICTS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5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Zoning ordinance to divide town into districts, G.L. 1956, § 45-24-36.</w:t>
      </w:r>
    </w:p>
    <w:p>
      <w:pPr>
        <w:pStyle w:val="BodyText"/>
      </w:pPr>
      <w:r>
        <w:br/>
      </w:r>
    </w:p>
    <w:bookmarkEnd w:id="54"/>
    <w:bookmarkStart w:id="55" w:name="division-of-town-into-enumeration"/>
    <w:p>
      <w:pPr>
        <w:pStyle w:val="Heading2"/>
      </w:pPr>
      <w:r>
        <w:t xml:space="preserve">§ 38-131. Division of town into; enumeration</w:t>
      </w:r>
    </w:p>
    <w:p>
      <w:pPr>
        <w:pStyle w:val="FirstParagraph"/>
      </w:pPr>
      <w:r>
        <w:t xml:space="preserve">For the purposes of this chapter, the town is divided into zoning use districts designated</w:t>
      </w:r>
      <w:r>
        <w:t xml:space="preserve"> </w:t>
      </w:r>
      <w:r>
        <w:t xml:space="preserve">and described as follows:</w:t>
      </w:r>
    </w:p>
    <w:p>
      <w:pPr>
        <w:pStyle w:val="Compact"/>
        <w:numPr>
          <w:ilvl w:val="0"/>
          <w:numId w:val="1038"/>
        </w:numPr>
      </w:pPr>
    </w:p>
    <w:p>
      <w:pPr>
        <w:numPr>
          <w:ilvl w:val="1"/>
          <w:numId w:val="1039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AR agricultural/residential.</w:t>
      </w:r>
      <w:r>
        <w:t xml:space="preserve"> </w:t>
      </w:r>
      <w:r>
        <w:t xml:space="preserve">The AR agricultural/residential district is characterized by a mixture of low density</w:t>
      </w:r>
      <w:r>
        <w:t xml:space="preserve"> </w:t>
      </w:r>
      <w:r>
        <w:t xml:space="preserve">residential and farming uses with certain light industrial uses requiring special</w:t>
      </w:r>
      <w:r>
        <w:t xml:space="preserve"> </w:t>
      </w:r>
      <w:r>
        <w:t xml:space="preserve">use permits. Thise AR district is designed to help preserve the rural character of</w:t>
      </w:r>
      <w:r>
        <w:t xml:space="preserve"> </w:t>
      </w:r>
      <w:r>
        <w:t xml:space="preserve">the town, to regulate the development of the town so that the tax base will be adequate</w:t>
      </w:r>
      <w:r>
        <w:t xml:space="preserve"> </w:t>
      </w:r>
      <w:r>
        <w:t xml:space="preserve">to support necessary public expenditures, to protect land now used for agriculture</w:t>
      </w:r>
      <w:r>
        <w:t xml:space="preserve"> </w:t>
      </w:r>
      <w:r>
        <w:t xml:space="preserve">and forestry from haphazard encroachment and to safeguard the health, safety and welfare</w:t>
      </w:r>
      <w:r>
        <w:t xml:space="preserve"> </w:t>
      </w:r>
      <w:r>
        <w:t xml:space="preserve">of the residents of the district. Additionally, the AR district promotes the establishment</w:t>
      </w:r>
      <w:r>
        <w:t xml:space="preserve"> </w:t>
      </w:r>
      <w:r>
        <w:t xml:space="preserve">of new senior citizen group dwellings. These dwellings are promoted to be located</w:t>
      </w:r>
      <w:r>
        <w:t xml:space="preserve"> </w:t>
      </w:r>
      <w:r>
        <w:t xml:space="preserve">on large parcels of land dispersed throughout the town and particularly suitable for</w:t>
      </w:r>
      <w:r>
        <w:t xml:space="preserve"> </w:t>
      </w:r>
      <w:r>
        <w:t xml:space="preserve">this purpose by reason of land use capability; to preserve to the greatest extent</w:t>
      </w:r>
      <w:r>
        <w:t xml:space="preserve"> </w:t>
      </w:r>
      <w:r>
        <w:t xml:space="preserve">possible the existing natural landscape features and to utilize such features in a</w:t>
      </w:r>
      <w:r>
        <w:t xml:space="preserve"> </w:t>
      </w:r>
      <w:r>
        <w:t xml:space="preserve">harmonious fashion; to permit the formation of senior citizen living facilities within</w:t>
      </w:r>
      <w:r>
        <w:t xml:space="preserve"> </w:t>
      </w:r>
      <w:r>
        <w:t xml:space="preserve">the town only as the need for such housing can be clearly demonstrated; to permit</w:t>
      </w:r>
      <w:r>
        <w:t xml:space="preserve"> </w:t>
      </w:r>
      <w:r>
        <w:t xml:space="preserve">the formation of single developments geographically spread according to established</w:t>
      </w:r>
      <w:r>
        <w:t xml:space="preserve"> </w:t>
      </w:r>
      <w:r>
        <w:t xml:space="preserve">population centers in the town.</w:t>
      </w:r>
    </w:p>
    <w:p>
      <w:pPr>
        <w:numPr>
          <w:ilvl w:val="1"/>
          <w:numId w:val="1039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GB general business.</w:t>
      </w:r>
      <w:r>
        <w:t xml:space="preserve"> </w:t>
      </w:r>
      <w:r>
        <w:t xml:space="preserve">This district is characterized by commercial establishments on small lots that serve</w:t>
      </w:r>
      <w:r>
        <w:t xml:space="preserve"> </w:t>
      </w:r>
      <w:r>
        <w:t xml:space="preserve">town-wide shopping and service needs, such as retail businesses, offices, and restaurants.</w:t>
      </w:r>
      <w:r>
        <w:t xml:space="preserve"> </w:t>
      </w:r>
      <w:r>
        <w:t xml:space="preserve">This district may also include compatible residential uses. It is designed to encourage</w:t>
      </w:r>
      <w:r>
        <w:t xml:space="preserve"> </w:t>
      </w:r>
      <w:r>
        <w:t xml:space="preserve">planned development resulting in a sustainable and attractive commercial environment</w:t>
      </w:r>
      <w:r>
        <w:t xml:space="preserve"> </w:t>
      </w:r>
      <w:r>
        <w:t xml:space="preserve">for the community.</w:t>
      </w:r>
    </w:p>
    <w:p>
      <w:pPr>
        <w:numPr>
          <w:ilvl w:val="1"/>
          <w:numId w:val="1039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M municipal.</w:t>
      </w:r>
      <w:r>
        <w:t xml:space="preserve"> </w:t>
      </w:r>
      <w:r>
        <w:t xml:space="preserve">This M municipal district is the town center where the town clerk's office, the town</w:t>
      </w:r>
      <w:r>
        <w:t xml:space="preserve"> </w:t>
      </w:r>
      <w:r>
        <w:t xml:space="preserve">house, the town hall, the police station, the highway department and the other municipal</w:t>
      </w:r>
      <w:r>
        <w:t xml:space="preserve"> </w:t>
      </w:r>
      <w:r>
        <w:t xml:space="preserve">uses are located.</w:t>
      </w:r>
    </w:p>
    <w:p>
      <w:pPr>
        <w:numPr>
          <w:ilvl w:val="1"/>
          <w:numId w:val="1039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HC2 highway commercial.</w:t>
      </w:r>
      <w:r>
        <w:t xml:space="preserve"> </w:t>
      </w:r>
      <w:r>
        <w:t xml:space="preserve">This district is characterized by commercial establishments on large lots. The HC2</w:t>
      </w:r>
      <w:r>
        <w:t xml:space="preserve"> </w:t>
      </w:r>
      <w:r>
        <w:t xml:space="preserve">district promotes uses including, but not limited to: manufacturing, industrial, storage,</w:t>
      </w:r>
      <w:r>
        <w:t xml:space="preserve"> </w:t>
      </w:r>
      <w:r>
        <w:t xml:space="preserve">and retail. This district may also include compatible residential uses. It is designed</w:t>
      </w:r>
      <w:r>
        <w:t xml:space="preserve"> </w:t>
      </w:r>
      <w:r>
        <w:t xml:space="preserve">to encourage planned development resulting in a sustainable and attractive commercial</w:t>
      </w:r>
      <w:r>
        <w:t xml:space="preserve"> </w:t>
      </w:r>
      <w:r>
        <w:t xml:space="preserve">environment for the community. Additionally, the HC2 district promotes the establishment</w:t>
      </w:r>
      <w:r>
        <w:t xml:space="preserve"> </w:t>
      </w:r>
      <w:r>
        <w:t xml:space="preserve">of new senior citizen group dwellings. These dwellings are promoted to be located</w:t>
      </w:r>
      <w:r>
        <w:t xml:space="preserve"> </w:t>
      </w:r>
      <w:r>
        <w:t xml:space="preserve">on large parcels of land dispersed throughout the town and particularly suitable for</w:t>
      </w:r>
      <w:r>
        <w:t xml:space="preserve"> </w:t>
      </w:r>
      <w:r>
        <w:t xml:space="preserve">this purpose by reason of land use capability; to preserve to the greatest extent</w:t>
      </w:r>
      <w:r>
        <w:t xml:space="preserve"> </w:t>
      </w:r>
      <w:r>
        <w:t xml:space="preserve">possible the existing natural landscape features and to utilize such features in a</w:t>
      </w:r>
      <w:r>
        <w:t xml:space="preserve"> </w:t>
      </w:r>
      <w:r>
        <w:t xml:space="preserve">harmonious fashion; to permit the formation of senior citizen living facilities within</w:t>
      </w:r>
      <w:r>
        <w:t xml:space="preserve"> </w:t>
      </w:r>
      <w:r>
        <w:t xml:space="preserve">the town only as the need for such housing can be clearly demonstrated; to permit</w:t>
      </w:r>
      <w:r>
        <w:t xml:space="preserve"> </w:t>
      </w:r>
      <w:r>
        <w:t xml:space="preserve">the formation of single developments geographically spread according to established</w:t>
      </w:r>
      <w:r>
        <w:t xml:space="preserve"> </w:t>
      </w:r>
      <w:r>
        <w:t xml:space="preserve">population centers in the town.</w:t>
      </w:r>
    </w:p>
    <w:p>
      <w:pPr>
        <w:pStyle w:val="FirstParagraph"/>
      </w:pPr>
      <w:r>
        <w:rPr>
          <w:i/>
          <w:iCs/>
        </w:rPr>
        <w:t xml:space="preserve">(Ord. of 6-23-1994, art. III, § 6; Ord. of 9-9-2010; Ord. of 10-26-2023(9))</w:t>
      </w:r>
    </w:p>
    <w:bookmarkEnd w:id="55"/>
    <w:bookmarkStart w:id="56" w:name="reserved-4"/>
    <w:p>
      <w:pPr>
        <w:pStyle w:val="Heading2"/>
      </w:pPr>
      <w:r>
        <w:t xml:space="preserve">§ 38-132.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An ordinance adopted Sept. 28, 2023, repealed § 38-132, which pertained to the official zoning map, and derived from</w:t>
      </w:r>
      <w:r>
        <w:t xml:space="preserve"> </w:t>
      </w:r>
      <w:r>
        <w:t xml:space="preserve">an ordinance adopted June 23, 1994, art. III, § 8; and an ordinance adopted Sept.</w:t>
      </w:r>
      <w:r>
        <w:t xml:space="preserve"> </w:t>
      </w:r>
      <w:r>
        <w:t xml:space="preserve">9, 2010. See art. XII, § 38-501, for the official zoning map.</w:t>
      </w:r>
    </w:p>
    <w:bookmarkEnd w:id="56"/>
    <w:bookmarkStart w:id="57" w:name="reserved-5"/>
    <w:p>
      <w:pPr>
        <w:pStyle w:val="Heading2"/>
      </w:pPr>
      <w:r>
        <w:t xml:space="preserve">§ 38-133—38-165. Reserved</w:t>
      </w:r>
    </w:p>
    <w:bookmarkEnd w:id="57"/>
    <w:bookmarkStart w:id="58" w:name="iv.-uses"/>
    <w:p>
      <w:pPr>
        <w:pStyle w:val="Heading1"/>
      </w:pPr>
      <w:r>
        <w:t xml:space="preserve">§ IV. USES</w:t>
      </w:r>
    </w:p>
    <w:bookmarkEnd w:id="58"/>
    <w:bookmarkStart w:id="59" w:name="iv-1.-generally"/>
    <w:p>
      <w:pPr>
        <w:pStyle w:val="Heading2"/>
      </w:pPr>
      <w:r>
        <w:t xml:space="preserve">§ IV-1. GENERALLY</w:t>
      </w:r>
    </w:p>
    <w:p>
      <w:pPr>
        <w:pStyle w:val="FirstParagraph"/>
      </w:pPr>
      <w:r>
        <w:br/>
      </w:r>
    </w:p>
    <w:bookmarkEnd w:id="59"/>
    <w:bookmarkStart w:id="60" w:name="reserved-6"/>
    <w:p>
      <w:pPr>
        <w:pStyle w:val="Heading3"/>
      </w:pPr>
      <w:r>
        <w:t xml:space="preserve">§ 38-166—38-190. Reserved</w:t>
      </w:r>
    </w:p>
    <w:bookmarkEnd w:id="60"/>
    <w:bookmarkStart w:id="61" w:name="iv-2.-description-of-uses"/>
    <w:p>
      <w:pPr>
        <w:pStyle w:val="Heading2"/>
      </w:pPr>
      <w:r>
        <w:t xml:space="preserve">§ IV-2. DESCRIPTION OF USES</w:t>
      </w:r>
    </w:p>
    <w:p>
      <w:pPr>
        <w:pStyle w:val="FirstParagraph"/>
      </w:pPr>
      <w:r>
        <w:br/>
      </w:r>
    </w:p>
    <w:bookmarkEnd w:id="61"/>
    <w:bookmarkStart w:id="62" w:name="table-of-uses"/>
    <w:p>
      <w:pPr>
        <w:pStyle w:val="Heading3"/>
      </w:pPr>
      <w:r>
        <w:t xml:space="preserve">§ 38-191. Table of uses</w:t>
      </w:r>
    </w:p>
    <w:p>
      <w:pPr>
        <w:pStyle w:val="FirstParagraph"/>
      </w:pPr>
      <w:r>
        <w:rPr>
          <w:b/>
          <w:bCs/>
        </w:rPr>
        <w:t xml:space="preserve">Key</w:t>
      </w:r>
      <w:r>
        <w:rPr>
          <w:b/>
          <w:bCs/>
        </w:rPr>
        <w:t xml:space="preserve">:</w:t>
      </w:r>
    </w:p>
    <w:p>
      <w:pPr>
        <w:pStyle w:val="BodyText"/>
      </w:pPr>
      <w:r>
        <w:t xml:space="preserve">Y - Permitted use</w:t>
      </w:r>
    </w:p>
    <w:p>
      <w:pPr>
        <w:pStyle w:val="BodyText"/>
      </w:pPr>
      <w:r>
        <w:t xml:space="preserve">N - Prohibited use</w:t>
      </w:r>
    </w:p>
    <w:p>
      <w:pPr>
        <w:pStyle w:val="BodyText"/>
      </w:pPr>
      <w:r>
        <w:t xml:space="preserve">ADPR - Administrative development plan review</w:t>
      </w:r>
    </w:p>
    <w:p>
      <w:pPr>
        <w:pStyle w:val="BodyText"/>
      </w:pPr>
      <w:r>
        <w:t xml:space="preserve">FDPR - Formal development plan review</w:t>
      </w:r>
    </w:p>
    <w:p>
      <w:pPr>
        <w:pStyle w:val="BodyText"/>
      </w:pPr>
      <w:r>
        <w:t xml:space="preserve">LAND - Land development project</w:t>
      </w:r>
    </w:p>
    <w:p>
      <w:pPr>
        <w:pStyle w:val="BodyText"/>
      </w:pPr>
      <w:r>
        <w:t xml:space="preserve">S - Special use permit</w:t>
      </w:r>
    </w:p>
    <w:p>
      <w:pPr>
        <w:pStyle w:val="BodyText"/>
      </w:pPr>
      <w:r>
        <w:t xml:space="preserve">*No parking, signs (temporary or permanent, fixed or moveable) or structures (other</w:t>
      </w:r>
      <w:r>
        <w:t xml:space="preserve"> </w:t>
      </w:r>
      <w:r>
        <w:t xml:space="preserve">than mailboxes) are permitted within 30 feet of the highway right-of-way.</w:t>
      </w:r>
    </w:p>
    <w:p>
      <w:pPr>
        <w:pStyle w:val="BodyText"/>
      </w:pPr>
      <w:r>
        <w:t xml:space="preserve">The uses in the various zoning districts are as follows: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>
            <w:gridSpan w:val="2"/>
            <w:vMerge w:val="restart"/>
          </w:tcPr>
          <w:p>
            <w:pPr>
              <w:pStyle w:val="Compact"/>
            </w:pPr>
          </w:p>
        </w:tc>
        <w:tc>
          <w:tcPr>
            <w:gridSpan w:val="4"/>
          </w:tcPr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Districts</w:t>
            </w:r>
          </w:p>
        </w:tc>
      </w:tr>
      <w:tr>
        <w:tc>
          <w:tcPr>
            <w:gridSpan w:val="2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GB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HC2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Agricultural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Raising animals for home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Raising animals for sale or for sale of animal products: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A. A maximum of 35 animals on five acres or less: five additional animals for each</w:t>
            </w:r>
            <w:r>
              <w:t xml:space="preserve"> </w:t>
            </w:r>
            <w:r>
              <w:t xml:space="preserve">additional acre over five acres. No DPR required.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B. Animals exceeding the above, see section 38-290 for supplementary regulations. No DPR required.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Raising crops and forest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nursery structures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Sale of produce raised on the premises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Poultry farm with capacity for more than 10,000 birds. See section 38-290 for supplementary regulations.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Residential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Single-family detached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 dwelling unit (ADU). (See section 38-282 for further requirements.)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 compound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Multi-family dwelling structure (See section 38-281)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Y(LAND)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Y(LAND)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Y(LAND)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residences, and family daycare homes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Short-term rental structure or bed and breakfast (for tourist or transient use as</w:t>
            </w:r>
            <w:r>
              <w:t xml:space="preserve"> </w:t>
            </w:r>
            <w:r>
              <w:t xml:space="preserve">defined in section 38-2).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Motel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Hotel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Customary home occupation (performed by the occupant provided such activity shall</w:t>
            </w:r>
            <w:r>
              <w:t xml:space="preserve"> </w:t>
            </w:r>
            <w:r>
              <w:t xml:space="preserve">not be visible from a lot line and that exterior advertising shall conform to the</w:t>
            </w:r>
            <w:r>
              <w:t xml:space="preserve"> </w:t>
            </w:r>
            <w:r>
              <w:t xml:space="preserve">provisions of section 38-288)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(ADPR)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Y(ADPR)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Y(ADPR)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Rest home or in-patient rehabilitation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Y(LAND)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Y(LAND)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Y(LAND)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Senior citizens group dwelling structure(s): Permitted in the AR and HC2 districts</w:t>
            </w:r>
            <w:r>
              <w:t xml:space="preserve"> </w:t>
            </w:r>
            <w:r>
              <w:t xml:space="preserve">for the use of senior citizen group housing. Refer to section 38-284.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(LAND)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Adaptive reuse for the conversion of any commercial building, including offices, schools,</w:t>
            </w:r>
            <w:r>
              <w:t xml:space="preserve"> </w:t>
            </w:r>
            <w:r>
              <w:t xml:space="preserve">religious facilities, medical buildings, and malls into residential units or mixed</w:t>
            </w:r>
            <w:r>
              <w:t xml:space="preserve"> </w:t>
            </w:r>
            <w:r>
              <w:t xml:space="preserve">use developments which include the development of at least 50 percent of the existing</w:t>
            </w:r>
            <w:r>
              <w:t xml:space="preserve"> </w:t>
            </w:r>
            <w:r>
              <w:t xml:space="preserve">gross floor area into residential units. (See section 38-360 for exceptions.)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Y(LAND)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Y(LAND)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Y(LAND)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(LAND)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Open Recreation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playground or park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Bathing beach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Golf course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Camping area (licensed by town)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Rod and gun clubs, rifle or pistol ranges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 rec. events and amusements (license required by town council pursuant to chapter 6, article II, division 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Public and Semi-Public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School or College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Religious institution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Library, museum, etc.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Medical clinic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Hospital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Town of Foster government building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Federal government building of any kind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Fire station or ambulance barn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  <w:r>
              <w:br/>
            </w: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purpose hall for recreation, social or other intermittent functions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Cemetery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State government building of any kind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Office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Professional office in the home (for use by a resident of the premises)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Y(ADPR)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Y(ADPR)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Y(ADPR)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Bank or office building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Real estate office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Office for wholesale or manufacturing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Restaurants and Entertainment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Lunchroom or restaurant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Tavern or night club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Drive-in food or dairy bar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Theater or concert hall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Indoor commercial recreation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Cafeteria (accessory to a permitted use and designated to serve the students, employees</w:t>
            </w:r>
            <w:r>
              <w:t xml:space="preserve"> </w:t>
            </w:r>
            <w:r>
              <w:t xml:space="preserve">and patrons of the main use. Located entirely within the main building and with no</w:t>
            </w:r>
            <w:r>
              <w:t xml:space="preserve"> </w:t>
            </w:r>
            <w:r>
              <w:t xml:space="preserve">exterior advertising)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Y(ADPR)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Y(ADPR)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Outdoor commercial recreation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Business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Barber, beautician, shoe repair, tailor, laundry pickup and similar service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Antique shop, gift shop, florist shop, pet shop and specialty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Mortuary or funeral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Radio or television studio or transmission studio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Y(ADPR)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Y(ADPR)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Drive-in theater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Veterinary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Caterer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Y(ADPR)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Y(ADPR)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Y(ADPR)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Gasoline filling station (no major repairing)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automotive repair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Vehicle rental agency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Building materials and supplies, grain and feed and similar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Grocery, bakery, drug, hardware, variety and similar neighborhood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Fruit and vegetable stand (see section 38-276)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merchandise, supermarket, department store, furniture store and household</w:t>
            </w:r>
            <w:r>
              <w:t xml:space="preserve"> </w:t>
            </w:r>
            <w:r>
              <w:t xml:space="preserve">goods store (including storage up to 30 percent of the gross floor area)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 or truck sales in a building (including repairs)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 or truck sales in an open lot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sales in an open lot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Package store (alcoholic beverages)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Medical office building situated on a state or U.S. highway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Communications towers and antennas* (see section 38-291)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Firearms shops, ammunition shops, edged weapons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Restaurant, pharmacy, or finance institution drive-through (see section 38-285)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Winery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Farm brewery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Farm distiller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Micro-brewery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27.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Distillery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Animal boarding or kennel (requires DPR approval prior to town council or town clerk</w:t>
            </w:r>
            <w:r>
              <w:t xml:space="preserve"> </w:t>
            </w:r>
            <w:r>
              <w:t xml:space="preserve">approval). See section 38-290 for supplementary regulations.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Y(FPDR)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Transportation and Parking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off-street parking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Rail or motor freight terminal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Rail or bus passenger 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Y(ADPR)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Y(ADPR)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Y(ADPR)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Wholesale Business and Storage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Wholesale business and storage of non-flammable and non-explosive material in a building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 lot storage of building materials and machinery, etc. (see section 38-298 for screening standards)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Y(ADPR)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Y(ADPR)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Storage of flammable or explosive materials above ground (other than for normal home</w:t>
            </w:r>
            <w:r>
              <w:t xml:space="preserve"> </w:t>
            </w:r>
            <w:r>
              <w:t xml:space="preserve">heating fuel use, not to exceed 1,000 gallons). Amended 9/21/95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 storage of solid fuel (other than wood). (See section 38-298 for screening standards.)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Storage of flammable or explosive materials on-site, above or underground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outlet for wholesale or storage or commercial storage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Enclosed storage of equipment and materials used for purposes including, but not limited</w:t>
            </w:r>
            <w:r>
              <w:t xml:space="preserve"> </w:t>
            </w:r>
            <w:r>
              <w:t xml:space="preserve">to, landscaping, agriculture, construction, and woodworking. Keeping of animals strictly</w:t>
            </w:r>
            <w:r>
              <w:t xml:space="preserve"> </w:t>
            </w:r>
            <w:r>
              <w:t xml:space="preserve">prohibited by this use.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Service Industries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 body or paint shop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Electric substation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Office or office building, service, building, storage of materials, uses incidental</w:t>
            </w:r>
            <w:r>
              <w:t xml:space="preserve"> </w:t>
            </w:r>
            <w:r>
              <w:t xml:space="preserve">or related to operation of maintenance of all or any part of a public service system,</w:t>
            </w:r>
            <w:r>
              <w:t xml:space="preserve"> </w:t>
            </w:r>
            <w:r>
              <w:t xml:space="preserve">or any structure or uses substantially similar to any of the structures or uses included</w:t>
            </w:r>
            <w:r>
              <w:t xml:space="preserve"> </w:t>
            </w:r>
            <w:r>
              <w:t xml:space="preserve">in this subsection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Any other structure which is part of a public service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Laundromat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Major or medium solar installation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Y(LAND)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Y(LAND)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Y(LAND)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Y(LAND)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Industrial 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following uses in a single story building of not more than 1,000 square feet in</w:t>
            </w:r>
            <w:r>
              <w:t xml:space="preserve"> </w:t>
            </w:r>
            <w:r>
              <w:t xml:space="preserve">area, occupying the same lot as the residence of the owner and set back at least 100</w:t>
            </w:r>
            <w:r>
              <w:t xml:space="preserve"> </w:t>
            </w:r>
            <w:r>
              <w:t xml:space="preserve">feet from the public highway, at least 100 feet from side lot lines and at least 100</w:t>
            </w:r>
            <w:r>
              <w:t xml:space="preserve"> </w:t>
            </w:r>
            <w:r>
              <w:t xml:space="preserve">feet from rear lot lines: Scientific or research laboratory, manufacture of musical</w:t>
            </w:r>
            <w:r>
              <w:t xml:space="preserve"> </w:t>
            </w:r>
            <w:r>
              <w:t xml:space="preserve">or precision instruments, natural soaps and cosmetics, manufacture of toys and novelties,</w:t>
            </w:r>
            <w:r>
              <w:t xml:space="preserve"> </w:t>
            </w:r>
            <w:r>
              <w:t xml:space="preserve">light metal fab-shop, blacksmith or welding shop, manufacture of electric or electronic</w:t>
            </w:r>
            <w:r>
              <w:t xml:space="preserve"> </w:t>
            </w:r>
            <w:r>
              <w:t xml:space="preserve">devices and appliances, ceramics or pottery manufacture, manufacture of boats, fine</w:t>
            </w:r>
            <w:r>
              <w:t xml:space="preserve"> </w:t>
            </w:r>
            <w:r>
              <w:t xml:space="preserve">arts and handcraft studios, woodworking and cabinetmaking, furniture repair, conservation</w:t>
            </w:r>
            <w:r>
              <w:t xml:space="preserve"> </w:t>
            </w:r>
            <w:r>
              <w:t xml:space="preserve">arts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studios, provided that such uses do not create smoke, gas odors, sound, vibration,</w:t>
            </w:r>
            <w:r>
              <w:t xml:space="preserve"> </w:t>
            </w:r>
            <w:r>
              <w:t xml:space="preserve">soot, or hazardous waste to a degree obnoxious or offensive to person residing or</w:t>
            </w:r>
            <w:r>
              <w:t xml:space="preserve"> </w:t>
            </w:r>
            <w:r>
              <w:t xml:space="preserve">conducting business in the neighborhood.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manufacture, compounding, processing or packaging of bakery goods, candy, cosmetics,</w:t>
            </w:r>
            <w:r>
              <w:t xml:space="preserve"> </w:t>
            </w:r>
            <w:r>
              <w:t xml:space="preserve">drugs, food products (excluding meat, fish, yeast, vinegar and the rendering of fats</w:t>
            </w:r>
            <w:r>
              <w:t xml:space="preserve"> </w:t>
            </w:r>
            <w:r>
              <w:t xml:space="preserve">and oils) and other similar operations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manufacture, compounding or assembly of articles using shell, cellophane, plastic,</w:t>
            </w:r>
            <w:r>
              <w:t xml:space="preserve"> </w:t>
            </w:r>
            <w:r>
              <w:t xml:space="preserve">fur, glass, leather, precious metals or stones, wood, textiles or tobacco and other</w:t>
            </w:r>
            <w:r>
              <w:t xml:space="preserve"> </w:t>
            </w:r>
            <w:r>
              <w:t xml:space="preserve">previously prepared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manufacture and assembly from prepared materials of musical instruments, precision</w:t>
            </w:r>
            <w:r>
              <w:t xml:space="preserve"> </w:t>
            </w:r>
            <w:r>
              <w:t xml:space="preserve">instruments, clocks, toys, novelties, appliances, electronic devices, metal products,</w:t>
            </w:r>
            <w:r>
              <w:t xml:space="preserve"> </w:t>
            </w:r>
            <w:r>
              <w:t xml:space="preserve">machine tools and machinery (not requiring the use of drop hammers and punch presses</w:t>
            </w:r>
            <w:r>
              <w:t xml:space="preserve"> </w:t>
            </w:r>
            <w:r>
              <w:t xml:space="preserve">of over 100 tons) and other similar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Machinery and machine tool manufacture (requiring drop hammers or punch presses of</w:t>
            </w:r>
            <w:r>
              <w:t xml:space="preserve"> </w:t>
            </w:r>
            <w:r>
              <w:t xml:space="preserve">over 100 tons)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 assembly or manufacture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Boat building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boat storage and repair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Welding shop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Scientific or research laboratory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Woodworking and cabinetmaking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Ceramics or pottery manufacture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Loam stripping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outlet for permitted industrial operation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Soap manufacture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Sodium compounds manufacture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Stone cutting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Tile or brick manufacture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Sawmill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Chemical manufacture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Gravel banks, natural material processing, stone crushing and sorting, mining, quarrying</w:t>
            </w:r>
            <w:r>
              <w:t xml:space="preserve"> </w:t>
            </w:r>
            <w:r>
              <w:t xml:space="preserve">(see section 38-298 for screening standards). (See section 12-47 for renewal requirements.) (See section 26-4, section 26-81, and section 26-87 for land disturbing activity applicability procedures, approval procedures, and soil</w:t>
            </w:r>
            <w:r>
              <w:t xml:space="preserve"> </w:t>
            </w:r>
            <w:r>
              <w:t xml:space="preserve">erosion and sediment control plan contents.)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Accessory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Any use of land or of a structure, or portion thereof, customarily incidental and</w:t>
            </w:r>
            <w:r>
              <w:t xml:space="preserve"> </w:t>
            </w:r>
            <w:r>
              <w:t xml:space="preserve">subordinate to the principal use of the land or structure which is permitted in the</w:t>
            </w:r>
            <w:r>
              <w:t xml:space="preserve"> </w:t>
            </w:r>
            <w:r>
              <w:t xml:space="preserve">district (listed as "Y," "FDPR," "ADPR" or "LAND" and located on same lot (may be</w:t>
            </w:r>
            <w:r>
              <w:t xml:space="preserve"> </w:t>
            </w:r>
            <w:r>
              <w:t xml:space="preserve">reviewed in conjunction with or separate from a primary use)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Any use of land or of a structure, or portion thereof, customarily incidental and</w:t>
            </w:r>
            <w:r>
              <w:t xml:space="preserve"> </w:t>
            </w:r>
            <w:r>
              <w:t xml:space="preserve">subordinate to the principal use of the land or structure which is permitted in the</w:t>
            </w:r>
            <w:r>
              <w:t xml:space="preserve"> </w:t>
            </w:r>
            <w:r>
              <w:t xml:space="preserve">district as a special use permit and located on the same lot. A special use permit</w:t>
            </w:r>
            <w:r>
              <w:t xml:space="preserve"> </w:t>
            </w:r>
            <w:r>
              <w:t xml:space="preserve">may be granted for an accessory use in conjunction with a special use permit for a</w:t>
            </w:r>
            <w:r>
              <w:t xml:space="preserve"> </w:t>
            </w:r>
            <w:r>
              <w:t xml:space="preserve">primary use as a condition of the special use permit for the primary use. A special</w:t>
            </w:r>
            <w:r>
              <w:t xml:space="preserve"> </w:t>
            </w:r>
            <w:r>
              <w:t xml:space="preserve">use permit may be granted for an accessory use following the grant of a special use</w:t>
            </w:r>
            <w:r>
              <w:t xml:space="preserve"> </w:t>
            </w:r>
            <w:r>
              <w:t xml:space="preserve">permit for the primary use as a condition to the existing special use permit.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Medical Marijuana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Compassion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Licensed cultivator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Medical marijuana emporium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Nonresidential cooperative cultivation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Y(FDPR)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 cooperative cultivation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 caregiver cultivation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Y(ADPR)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Y(ADPR)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Y(ADPR)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Y(ADPR)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 personal cultivation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Y(ADPR)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Y(ADPR)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Y(ADPR)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Y(ADPR)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Recreational Marijuana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Cannabis or marijuana cultivator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Cannabis establishment or marijuana establishment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Cannabis product manufacturer or marijuana product manufacturer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Cannabis retailer or marijuana retailer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Medical cannabis treatment center or medical marijuana treatment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Any use, not expressly permitted in this article, shall be presented by the property</w:t>
      </w:r>
      <w:r>
        <w:t xml:space="preserve"> </w:t>
      </w:r>
      <w:r>
        <w:t xml:space="preserve">owner to the administrative officer. Upon application for the use not expressly permitted</w:t>
      </w:r>
      <w:r>
        <w:t xml:space="preserve"> </w:t>
      </w:r>
      <w:r>
        <w:t xml:space="preserve">or at a preapplication conference, the administrative officer shall immediately transmit</w:t>
      </w:r>
      <w:r>
        <w:t xml:space="preserve"> </w:t>
      </w:r>
      <w:r>
        <w:t xml:space="preserve">the application to the zoning enforcement officer.</w:t>
      </w:r>
    </w:p>
    <w:p>
      <w:pPr>
        <w:pStyle w:val="BodyText"/>
      </w:pPr>
      <w:r>
        <w:t xml:space="preserve">Upon receipt of an application for a use not expressly permitted or following a preapplication</w:t>
      </w:r>
      <w:r>
        <w:t xml:space="preserve"> </w:t>
      </w:r>
      <w:r>
        <w:t xml:space="preserve">conference regarding a use not expressly permitted, the administrative officer and/or</w:t>
      </w:r>
      <w:r>
        <w:t xml:space="preserve"> </w:t>
      </w:r>
      <w:r>
        <w:t xml:space="preserve">zoning enforcement officer shall evaluate and determine whether the proposed use is</w:t>
      </w:r>
      <w:r>
        <w:t xml:space="preserve"> </w:t>
      </w:r>
      <w:r>
        <w:t xml:space="preserve">of a similar type, character, and intensity as a listed use in section 38-191 requiring a special use permit. Upon such determination, the proposed use may be</w:t>
      </w:r>
      <w:r>
        <w:t xml:space="preserve"> </w:t>
      </w:r>
      <w:r>
        <w:t xml:space="preserve">considered to be a use requiring a special use permit. If such determination is made,</w:t>
      </w:r>
      <w:r>
        <w:t xml:space="preserve"> </w:t>
      </w:r>
      <w:r>
        <w:t xml:space="preserve">the application for the proposed use shall be heard as a special use permit for the</w:t>
      </w:r>
      <w:r>
        <w:t xml:space="preserve"> </w:t>
      </w:r>
      <w:r>
        <w:t xml:space="preserve">use of a similar type, character, and intensity as listed in section 38-191 by the zoning board of review, or by the planning board pursuant to section 38-325 and section 3246.</w:t>
      </w:r>
    </w:p>
    <w:p>
      <w:pPr>
        <w:pStyle w:val="BodyText"/>
      </w:pPr>
      <w:r>
        <w:t xml:space="preserve">If an environmental impact study is requested by the administrative officer and/or</w:t>
      </w:r>
      <w:r>
        <w:t xml:space="preserve"> </w:t>
      </w:r>
      <w:r>
        <w:t xml:space="preserve">the zoning enforcement officer for the use not expressly permitted, which is found</w:t>
      </w:r>
      <w:r>
        <w:t xml:space="preserve"> </w:t>
      </w:r>
      <w:r>
        <w:t xml:space="preserve">to be of a similar type, character, and intensity as a listed use in section 38-191 requiring a special use permit, the study shall be conducted at the expense of the</w:t>
      </w:r>
      <w:r>
        <w:t xml:space="preserve"> </w:t>
      </w:r>
      <w:r>
        <w:t xml:space="preserve">applicant and shall be included in the formal submission of the special use permit</w:t>
      </w:r>
      <w:r>
        <w:t xml:space="preserve"> </w:t>
      </w:r>
      <w:r>
        <w:t xml:space="preserve">for review.</w:t>
      </w:r>
    </w:p>
    <w:p>
      <w:pPr>
        <w:pStyle w:val="BodyText"/>
      </w:pPr>
      <w:r>
        <w:rPr>
          <w:i/>
          <w:iCs/>
        </w:rPr>
        <w:t xml:space="preserve">(Ord. of 6-3-1994, § 1; Ord. of 9-21-1995, § 1; Ord. of 3-20-1997; Ord. of 2-19-1998;</w:t>
      </w:r>
      <w:r>
        <w:rPr>
          <w:i/>
          <w:iCs/>
        </w:rPr>
        <w:t xml:space="preserve"> </w:t>
      </w:r>
      <w:r>
        <w:rPr>
          <w:i/>
          <w:iCs/>
        </w:rPr>
        <w:t xml:space="preserve">Ord. of 11-19-1998; Ord. of 3-5-1998; Ord. of 6-21-2001; Ord. of 1-24-2002; Ord. of</w:t>
      </w:r>
      <w:r>
        <w:rPr>
          <w:i/>
          <w:iCs/>
        </w:rPr>
        <w:t xml:space="preserve"> </w:t>
      </w:r>
      <w:r>
        <w:rPr>
          <w:i/>
          <w:iCs/>
        </w:rPr>
        <w:t xml:space="preserve">9-9-2010; Ord. of 6-25-2015(1); Ord. of 7-23-2015; Ord. of 8-27-2015(1); Ord. of 1-14-2016(4);</w:t>
      </w:r>
      <w:r>
        <w:rPr>
          <w:i/>
          <w:iCs/>
        </w:rPr>
        <w:t xml:space="preserve"> </w:t>
      </w:r>
      <w:r>
        <w:rPr>
          <w:i/>
          <w:iCs/>
        </w:rPr>
        <w:t xml:space="preserve">Ord. of 2-28-2019(1); Ord. of 9-7-2022;Ord. of 9-14-2023(1); Ord. of 9-14-2023(2); Ord. of 9-14-2023(4); Ord. of 9-14-2023(5); Ord. of 9-14-2023(6); Ord. of 11-9-2023(3); Ord. of 1-11-2024(3))</w:t>
      </w:r>
    </w:p>
    <w:bookmarkEnd w:id="62"/>
    <w:bookmarkStart w:id="63" w:name="dimensional-regulations"/>
    <w:p>
      <w:pPr>
        <w:pStyle w:val="Heading3"/>
      </w:pPr>
      <w:r>
        <w:t xml:space="preserve">§ 38-192. Dimensional regulations</w:t>
      </w:r>
    </w:p>
    <w:p>
      <w:pPr>
        <w:numPr>
          <w:ilvl w:val="0"/>
          <w:numId w:val="1040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AR agricultural/residential district.</w:t>
      </w:r>
      <w:r>
        <w:t xml:space="preserve"> </w:t>
      </w:r>
      <w:r>
        <w:t xml:space="preserve">Dimensional regulations for the AR district are as follows: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Single-Family</w:t>
            </w:r>
            <w:r>
              <w:br/>
            </w:r>
            <w:r>
              <w:rPr>
                <w:b/>
                <w:bCs/>
              </w:rPr>
              <w:t xml:space="preserve">Residence Structure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Other</w:t>
            </w:r>
            <w:r>
              <w:br/>
            </w:r>
            <w:r>
              <w:rPr>
                <w:b/>
                <w:bCs/>
              </w:rPr>
              <w:t xml:space="preserve">Permitted Use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Senior Citizens</w:t>
            </w:r>
            <w:r>
              <w:br/>
            </w:r>
            <w:r>
              <w:rPr>
                <w:b/>
                <w:bCs/>
              </w:rPr>
              <w:t xml:space="preserve">Group Housing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lot 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 square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 square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400,000 square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lot area per living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 square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lot frontage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lot width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front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side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rear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building 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percent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percent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percent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building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stories or 20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number of bedrooms per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bedrooms per 1 unit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041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General business district.</w:t>
      </w:r>
      <w:r>
        <w:t xml:space="preserve"> </w:t>
      </w:r>
      <w:r>
        <w:t xml:space="preserve">Dimensional regulations for the GB district are as follows:</w:t>
      </w:r>
    </w:p>
    <w:tbl>
      <w:tblPr>
        <w:tblStyle w:val="Table"/>
        <w:tblW w:type="auto" w:w="0"/>
        <w:jc w:val="left"/>
        <w:tblInd w:w="72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Any Permitted 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lot 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 square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front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lot frontage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lot width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side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rear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building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buffer strip (side and rear yards)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distance of structure from AZR zoning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building coverage (of net buildable area)</w:t>
            </w:r>
            <w:r>
              <w:t xml:space="preserve"> </w:t>
            </w:r>
            <w:r>
              <w:rPr>
                <w:vertAlign w:val="superscript"/>
              </w:rP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  <w:r>
              <w:t xml:space="preserve"> </w:t>
            </w:r>
            <w:r>
              <w:rPr>
                <w:vertAlign w:val="superscript"/>
              </w:rPr>
              <w:t xml:space="preserve">a,b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impervious surface coverage (of net buildable area)</w:t>
            </w:r>
            <w:r>
              <w:t xml:space="preserve"> </w:t>
            </w:r>
            <w:r>
              <w:rPr>
                <w:vertAlign w:val="superscript"/>
              </w:rP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60%</w:t>
            </w:r>
            <w:r>
              <w:t xml:space="preserve"> </w:t>
            </w:r>
            <w:r>
              <w:rPr>
                <w:vertAlign w:val="superscript"/>
              </w:rPr>
              <w:t xml:space="preserve">a,b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vertAlign w:val="superscript"/>
        </w:rPr>
        <w:t xml:space="preserve">a</w:t>
      </w:r>
      <w:r>
        <w:t xml:space="preserve"> </w:t>
      </w:r>
      <w:r>
        <w:t xml:space="preserve">Provided that all parking and design requirements are met.</w:t>
      </w:r>
    </w:p>
    <w:p>
      <w:pPr>
        <w:pStyle w:val="BodyText"/>
      </w:pPr>
      <w:r>
        <w:rPr>
          <w:vertAlign w:val="superscript"/>
        </w:rPr>
        <w:t xml:space="preserve">b</w:t>
      </w:r>
      <w:r>
        <w:t xml:space="preserve"> </w:t>
      </w:r>
      <w:r>
        <w:t xml:space="preserve">One drive-through use shall be permitted within shopping centers having less than</w:t>
      </w:r>
      <w:r>
        <w:t xml:space="preserve"> </w:t>
      </w:r>
      <w:r>
        <w:t xml:space="preserve">100,000 square feet of gross floor area, provided that common curb cuts for the center</w:t>
      </w:r>
      <w:r>
        <w:t xml:space="preserve"> </w:t>
      </w:r>
      <w:r>
        <w:t xml:space="preserve">are used. The drive-through use shall not have dedicated curb cuts in addition to</w:t>
      </w:r>
      <w:r>
        <w:t xml:space="preserve"> </w:t>
      </w:r>
      <w:r>
        <w:t xml:space="preserve">those utilized in access to the center. The drive-through use shall be limited to</w:t>
      </w:r>
      <w:r>
        <w:t xml:space="preserve"> </w:t>
      </w:r>
      <w:r>
        <w:t xml:space="preserve">a restaurant, pharmacy, or finance institution only. The design of the drive-through</w:t>
      </w:r>
      <w:r>
        <w:t xml:space="preserve"> </w:t>
      </w:r>
      <w:r>
        <w:t xml:space="preserve">use shall provide for safe vehicular and pedestrian circulation and function in a</w:t>
      </w:r>
      <w:r>
        <w:t xml:space="preserve"> </w:t>
      </w:r>
      <w:r>
        <w:t xml:space="preserve">maimer that complements the center in which it is located. The use shall not create</w:t>
      </w:r>
      <w:r>
        <w:t xml:space="preserve"> </w:t>
      </w:r>
      <w:r>
        <w:t xml:space="preserve">traffic hazards interior to the site or in the surrounding street network and neighborhood.</w:t>
      </w:r>
      <w:r>
        <w:t xml:space="preserve"> </w:t>
      </w:r>
      <w:r>
        <w:t xml:space="preserve">It shall be properly screened and buffered to minimize impacts on surrounding properties</w:t>
      </w:r>
      <w:r>
        <w:t xml:space="preserve"> </w:t>
      </w:r>
      <w:r>
        <w:t xml:space="preserve">and other uses within the center.</w:t>
      </w:r>
    </w:p>
    <w:p>
      <w:pPr>
        <w:pStyle w:val="BodyText"/>
      </w:pPr>
      <w:r>
        <w:rPr>
          <w:vertAlign w:val="superscript"/>
        </w:rPr>
        <w:t xml:space="preserve">c</w:t>
      </w:r>
      <w:r>
        <w:t xml:space="preserve"> </w:t>
      </w:r>
      <w:r>
        <w:t xml:space="preserve">Net buildable area is defined as the total area of the applicable lot minus setbacks,</w:t>
      </w:r>
      <w:r>
        <w:t xml:space="preserve"> </w:t>
      </w:r>
      <w:r>
        <w:t xml:space="preserve">buffer strips, and wetlands.</w:t>
      </w:r>
    </w:p>
    <w:p>
      <w:pPr>
        <w:numPr>
          <w:ilvl w:val="0"/>
          <w:numId w:val="1042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Highway commercial (2) district (HC2).</w:t>
      </w:r>
      <w:r>
        <w:t xml:space="preserve"> </w:t>
      </w:r>
      <w:r>
        <w:t xml:space="preserve">Dimensional regulations for the HC2 district are as follows: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Commercial Uses</w:t>
            </w:r>
            <w:r>
              <w:br/>
            </w:r>
            <w:r>
              <w:rPr>
                <w:b/>
                <w:bCs/>
              </w:rPr>
              <w:t xml:space="preserve">(unless otherwise stated in this</w:t>
            </w:r>
            <w:r>
              <w:br/>
            </w:r>
            <w:r>
              <w:rPr>
                <w:b/>
                <w:bCs/>
              </w:rPr>
              <w:t xml:space="preserve">section)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Single-Family</w:t>
            </w:r>
            <w:r>
              <w:br/>
            </w:r>
            <w:r>
              <w:rPr>
                <w:b/>
                <w:bCs/>
              </w:rPr>
              <w:t xml:space="preserve">Residence Structure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Senior Citizens</w:t>
            </w:r>
            <w:r>
              <w:br/>
            </w:r>
            <w:r>
              <w:rPr>
                <w:b/>
                <w:bCs/>
              </w:rPr>
              <w:t xml:space="preserve">Group Housing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lot 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 square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 square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400,000 square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lot area per living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 square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lot frontage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lot width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front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side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rear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building 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percent or 50,000 square feet, whichever is less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percent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percent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building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stories or 20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Number of units per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3—10 units per 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buffer strip (side and rear yards)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distance of structure from A/R zoning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 required by setbacks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 required by setbacks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building coverage (of net buildable area)</w:t>
            </w:r>
            <w:r>
              <w:t xml:space="preserve"> </w:t>
            </w:r>
            <w:r>
              <w:rPr>
                <w:vertAlign w:val="superscript"/>
              </w:rP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percent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percent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impervious surface coverage (of net buildable area)</w:t>
            </w:r>
            <w:r>
              <w:t xml:space="preserve"> </w:t>
            </w:r>
            <w:r>
              <w:rPr>
                <w:vertAlign w:val="superscript"/>
              </w:rP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60%</w:t>
            </w:r>
            <w:r>
              <w:t xml:space="preserve"> </w:t>
            </w:r>
            <w:r>
              <w:rPr>
                <w:vertAlign w:val="superscript"/>
              </w:rPr>
              <w:t xml:space="preserve">a,b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percent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percent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vertAlign w:val="superscript"/>
        </w:rPr>
        <w:t xml:space="preserve">a</w:t>
      </w:r>
      <w:r>
        <w:t xml:space="preserve"> </w:t>
      </w:r>
      <w:r>
        <w:t xml:space="preserve">Provided that all parking and design requirements are met.</w:t>
      </w:r>
    </w:p>
    <w:p>
      <w:pPr>
        <w:pStyle w:val="BodyText"/>
      </w:pPr>
      <w:r>
        <w:rPr>
          <w:vertAlign w:val="superscript"/>
        </w:rPr>
        <w:t xml:space="preserve">b</w:t>
      </w:r>
      <w:r>
        <w:t xml:space="preserve"> </w:t>
      </w:r>
      <w:r>
        <w:t xml:space="preserve">One drive-through use shall be permitted within shopping centers having less than</w:t>
      </w:r>
      <w:r>
        <w:t xml:space="preserve"> </w:t>
      </w:r>
      <w:r>
        <w:t xml:space="preserve">100,000 square feet of gross floor area, provided that common curb cuts for the center</w:t>
      </w:r>
      <w:r>
        <w:t xml:space="preserve"> </w:t>
      </w:r>
      <w:r>
        <w:t xml:space="preserve">are used. The drive-through use shall not have dedicated curb cuts in addition to</w:t>
      </w:r>
      <w:r>
        <w:t xml:space="preserve"> </w:t>
      </w:r>
      <w:r>
        <w:t xml:space="preserve">those utilized in access to the center. The drive-through use shall be limited to</w:t>
      </w:r>
      <w:r>
        <w:t xml:space="preserve"> </w:t>
      </w:r>
      <w:r>
        <w:t xml:space="preserve">a restaurant, pharmacy, or finance institution only. The design of the drive-through</w:t>
      </w:r>
      <w:r>
        <w:t xml:space="preserve"> </w:t>
      </w:r>
      <w:r>
        <w:t xml:space="preserve">use shall provide for safe vehicular and pedestrian circulation and function in a</w:t>
      </w:r>
      <w:r>
        <w:t xml:space="preserve"> </w:t>
      </w:r>
      <w:r>
        <w:t xml:space="preserve">manner that complements the center in which it is located. The use shall not create</w:t>
      </w:r>
      <w:r>
        <w:t xml:space="preserve"> </w:t>
      </w:r>
      <w:r>
        <w:t xml:space="preserve">traffic hazards interior to the site or in the surrounding street network and neighborhood.</w:t>
      </w:r>
      <w:r>
        <w:t xml:space="preserve"> </w:t>
      </w:r>
      <w:r>
        <w:t xml:space="preserve">It shall be properly screened and buffered to minimize impacts on surrounding properties</w:t>
      </w:r>
      <w:r>
        <w:t xml:space="preserve"> </w:t>
      </w:r>
      <w:r>
        <w:t xml:space="preserve">and other uses within the center.</w:t>
      </w:r>
    </w:p>
    <w:p>
      <w:pPr>
        <w:pStyle w:val="BodyText"/>
      </w:pPr>
      <w:r>
        <w:rPr>
          <w:vertAlign w:val="superscript"/>
        </w:rPr>
        <w:t xml:space="preserve">c</w:t>
      </w:r>
      <w:r>
        <w:t xml:space="preserve"> </w:t>
      </w:r>
      <w:r>
        <w:t xml:space="preserve">Net buildable area is defined as the total area of the applicable lot minus setbacks,</w:t>
      </w:r>
      <w:r>
        <w:t xml:space="preserve"> </w:t>
      </w:r>
      <w:r>
        <w:t xml:space="preserve">buffer strips, and wetlands.</w:t>
      </w:r>
    </w:p>
    <w:p>
      <w:pPr>
        <w:numPr>
          <w:ilvl w:val="0"/>
          <w:numId w:val="1043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Municipal district (M).</w:t>
      </w:r>
      <w:r>
        <w:t xml:space="preserve"> </w:t>
      </w:r>
      <w:r>
        <w:t xml:space="preserve">Dimensional requirements for the M district are as follows:</w:t>
      </w:r>
    </w:p>
    <w:tbl>
      <w:tblPr>
        <w:tblStyle w:val="Table"/>
        <w:tblW w:type="auto" w:w="0"/>
        <w:jc w:val="left"/>
        <w:tblInd w:w="72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Any Permitted 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front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side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rear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building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feet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044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Reserved—Municipal/historic overlay district.</w:t>
      </w:r>
      <w:r>
        <w:t xml:space="preserve"> </w:t>
      </w:r>
      <w:r>
        <w:t xml:space="preserve">This subsection is reserved.</w:t>
      </w:r>
    </w:p>
    <w:p>
      <w:pPr>
        <w:numPr>
          <w:ilvl w:val="0"/>
          <w:numId w:val="1044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Additional dimensional regulations; uses permitted by special use permit.</w:t>
      </w:r>
      <w:r>
        <w:t xml:space="preserve"> </w:t>
      </w:r>
      <w:r>
        <w:t xml:space="preserve">Any use listed in section 38-191 requiring a special use permit in the AR district shall conform at least to the dimensional</w:t>
      </w:r>
      <w:r>
        <w:t xml:space="preserve"> </w:t>
      </w:r>
      <w:r>
        <w:t xml:space="preserve">regulations for other permitted use of the AR district, and to such further dimensional</w:t>
      </w:r>
      <w:r>
        <w:t xml:space="preserve"> </w:t>
      </w:r>
      <w:r>
        <w:t xml:space="preserve">requirements as may be imposed for that use in this article or by the zoning board</w:t>
      </w:r>
      <w:r>
        <w:t xml:space="preserve"> </w:t>
      </w:r>
      <w:r>
        <w:t xml:space="preserve">of review in granting the special use permit.</w:t>
      </w:r>
    </w:p>
    <w:p>
      <w:pPr>
        <w:numPr>
          <w:ilvl w:val="0"/>
          <w:numId w:val="1044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FC—Farmland/conservation overlay district.</w:t>
      </w:r>
      <w:r>
        <w:t xml:space="preserve"> </w:t>
      </w:r>
      <w:r>
        <w:t xml:space="preserve">This subsection is reserved.</w:t>
      </w:r>
    </w:p>
    <w:p>
      <w:pPr>
        <w:numPr>
          <w:ilvl w:val="0"/>
          <w:numId w:val="1044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Utility dimensional regulations.</w:t>
      </w:r>
      <w:r>
        <w:t xml:space="preserve"> </w:t>
      </w:r>
      <w:r>
        <w:t xml:space="preserve">Wells shall be setback, at a minimum, 50 feet from side and rear lot lines, and 35</w:t>
      </w:r>
      <w:r>
        <w:t xml:space="preserve"> </w:t>
      </w:r>
      <w:r>
        <w:t xml:space="preserve">feet from the front lot line. All OWTS shall adhere to the statewide buffer zone designations</w:t>
      </w:r>
      <w:r>
        <w:t xml:space="preserve"> </w:t>
      </w:r>
      <w:r>
        <w:t xml:space="preserve">established under 250-RICR-150-15-3.</w:t>
      </w:r>
    </w:p>
    <w:p>
      <w:pPr>
        <w:pStyle w:val="FirstParagraph"/>
      </w:pPr>
      <w:r>
        <w:t xml:space="preserve">*No parking, signs (temporary or permanent, fixed or moveable) or structures (other</w:t>
      </w:r>
      <w:r>
        <w:t xml:space="preserve"> </w:t>
      </w:r>
      <w:r>
        <w:t xml:space="preserve">than mailboxes) are permitted within 30 feet of the highway right-of-way.</w:t>
      </w:r>
    </w:p>
    <w:p>
      <w:pPr>
        <w:pStyle w:val="BodyText"/>
      </w:pPr>
      <w:r>
        <w:t xml:space="preserve">NA = Not applicable</w:t>
      </w:r>
    </w:p>
    <w:p>
      <w:pPr>
        <w:pStyle w:val="BodyText"/>
      </w:pPr>
      <w:r>
        <w:rPr>
          <w:i/>
          <w:iCs/>
        </w:rPr>
        <w:t xml:space="preserve">(Ord. of 6-23-1994, art. IV, § 13; Ord. of 9-9-2010; Ord. of 1-14-16(3); Ord. of 10-12-2023(1); Ord. of 3-13-2025(2))</w:t>
      </w:r>
    </w:p>
    <w:bookmarkEnd w:id="63"/>
    <w:bookmarkStart w:id="64" w:name="prohibited-uses"/>
    <w:p>
      <w:pPr>
        <w:pStyle w:val="Heading3"/>
      </w:pPr>
      <w:r>
        <w:t xml:space="preserve">§ 38-193. Prohibited uses</w:t>
      </w:r>
    </w:p>
    <w:p>
      <w:pPr>
        <w:pStyle w:val="FirstParagraph"/>
      </w:pPr>
      <w:r>
        <w:t xml:space="preserve">The following uses shall not be permitted within the Town of Foster:</w:t>
      </w:r>
    </w:p>
    <w:p>
      <w:pPr>
        <w:pStyle w:val="BodyText"/>
      </w:pPr>
      <w:r>
        <w:t xml:space="preserve">Acetylene gas manufacture</w:t>
      </w:r>
    </w:p>
    <w:p>
      <w:pPr>
        <w:pStyle w:val="BodyText"/>
      </w:pPr>
      <w:r>
        <w:t xml:space="preserve">Acid manufacture</w:t>
      </w:r>
    </w:p>
    <w:p>
      <w:pPr>
        <w:pStyle w:val="BodyText"/>
      </w:pPr>
      <w:r>
        <w:t xml:space="preserve">Adult entertainment uses involving nudity or partial nudity</w:t>
      </w:r>
    </w:p>
    <w:p>
      <w:pPr>
        <w:pStyle w:val="BodyText"/>
      </w:pPr>
      <w:r>
        <w:t xml:space="preserve">Airport or heliport</w:t>
      </w:r>
    </w:p>
    <w:p>
      <w:pPr>
        <w:pStyle w:val="BodyText"/>
      </w:pPr>
      <w:r>
        <w:t xml:space="preserve">Ammonia or bleach manufacture</w:t>
      </w:r>
    </w:p>
    <w:p>
      <w:pPr>
        <w:pStyle w:val="BodyText"/>
      </w:pPr>
      <w:r>
        <w:t xml:space="preserve">Any use which is obnoxious by reason of the emission of gasses, odors, noise, dust,</w:t>
      </w:r>
      <w:r>
        <w:t xml:space="preserve"> </w:t>
      </w:r>
      <w:r>
        <w:t xml:space="preserve">vibration or soot or by reason of the danger of fire or explosion</w:t>
      </w:r>
    </w:p>
    <w:p>
      <w:pPr>
        <w:pStyle w:val="BodyText"/>
      </w:pPr>
      <w:r>
        <w:t xml:space="preserve">Asphalt manufacture of refining</w:t>
      </w:r>
    </w:p>
    <w:p>
      <w:pPr>
        <w:pStyle w:val="BodyText"/>
      </w:pPr>
      <w:r>
        <w:t xml:space="preserve">Atomic energy processes and storage</w:t>
      </w:r>
    </w:p>
    <w:p>
      <w:pPr>
        <w:pStyle w:val="BodyText"/>
      </w:pPr>
      <w:r>
        <w:t xml:space="preserve">Automobile, truck, or other vehicle junkyard</w:t>
      </w:r>
    </w:p>
    <w:p>
      <w:pPr>
        <w:pStyle w:val="BodyText"/>
      </w:pPr>
      <w:r>
        <w:t xml:space="preserve">Brewery or distillery</w:t>
      </w:r>
    </w:p>
    <w:p>
      <w:pPr>
        <w:pStyle w:val="BodyText"/>
      </w:pPr>
      <w:r>
        <w:t xml:space="preserve">Carbon black manufacture</w:t>
      </w:r>
    </w:p>
    <w:p>
      <w:pPr>
        <w:pStyle w:val="BodyText"/>
      </w:pPr>
      <w:r>
        <w:t xml:space="preserve">Cement, lime, gypsum, pyroxylin, or plastic manufacture</w:t>
      </w:r>
    </w:p>
    <w:p>
      <w:pPr>
        <w:pStyle w:val="BodyText"/>
      </w:pPr>
      <w:r>
        <w:t xml:space="preserve">Chlorine manufacture</w:t>
      </w:r>
    </w:p>
    <w:p>
      <w:pPr>
        <w:pStyle w:val="BodyText"/>
      </w:pPr>
      <w:r>
        <w:t xml:space="preserve">Coal distillation and derivation of coal products</w:t>
      </w:r>
    </w:p>
    <w:p>
      <w:pPr>
        <w:pStyle w:val="BodyText"/>
      </w:pPr>
      <w:r>
        <w:t xml:space="preserve">Commercial facilities established for the purpose of storage, processing, or disposal</w:t>
      </w:r>
      <w:r>
        <w:t xml:space="preserve"> </w:t>
      </w:r>
      <w:r>
        <w:t xml:space="preserve">of organic and nonorganic waste</w:t>
      </w:r>
    </w:p>
    <w:p>
      <w:pPr>
        <w:pStyle w:val="BodyText"/>
      </w:pPr>
      <w:r>
        <w:t xml:space="preserve">Commercial laundry (excepting a laundromat as provided for in section 38-191)</w:t>
      </w:r>
    </w:p>
    <w:p>
      <w:pPr>
        <w:pStyle w:val="BodyText"/>
      </w:pPr>
      <w:r>
        <w:t xml:space="preserve">Commercial slaughterhouse</w:t>
      </w:r>
    </w:p>
    <w:p>
      <w:pPr>
        <w:pStyle w:val="BodyText"/>
      </w:pPr>
      <w:r>
        <w:t xml:space="preserve">Creosote manufacture</w:t>
      </w:r>
    </w:p>
    <w:p>
      <w:pPr>
        <w:pStyle w:val="BodyText"/>
      </w:pPr>
      <w:r>
        <w:t xml:space="preserve">Dormitory, except where accessory to a permitted use</w:t>
      </w:r>
    </w:p>
    <w:p>
      <w:pPr>
        <w:pStyle w:val="BodyText"/>
      </w:pPr>
      <w:r>
        <w:t xml:space="preserve">Dry cleaning plant</w:t>
      </w:r>
    </w:p>
    <w:p>
      <w:pPr>
        <w:pStyle w:val="BodyText"/>
      </w:pPr>
      <w:r>
        <w:t xml:space="preserve">Explosives manufacture</w:t>
      </w:r>
    </w:p>
    <w:p>
      <w:pPr>
        <w:pStyle w:val="BodyText"/>
      </w:pPr>
      <w:r>
        <w:t xml:space="preserve">Fertilizer manufacture</w:t>
      </w:r>
    </w:p>
    <w:p>
      <w:pPr>
        <w:pStyle w:val="BodyText"/>
      </w:pPr>
      <w:r>
        <w:t xml:space="preserve">Fossil fuel and nuclear power generating station</w:t>
      </w:r>
    </w:p>
    <w:p>
      <w:pPr>
        <w:pStyle w:val="BodyText"/>
      </w:pPr>
      <w:r>
        <w:t xml:space="preserve">Glue manufacture</w:t>
      </w:r>
    </w:p>
    <w:p>
      <w:pPr>
        <w:pStyle w:val="BodyText"/>
      </w:pPr>
      <w:r>
        <w:t xml:space="preserve">House trailer park or colony</w:t>
      </w:r>
    </w:p>
    <w:p>
      <w:pPr>
        <w:pStyle w:val="BodyText"/>
      </w:pPr>
      <w:r>
        <w:t xml:space="preserve">House trailers/mobile homes (except as provided for in section 38-191)</w:t>
      </w:r>
    </w:p>
    <w:p>
      <w:pPr>
        <w:pStyle w:val="BodyText"/>
      </w:pPr>
      <w:r>
        <w:t xml:space="preserve">Hydro fracking for the purpose of oil or gas extraction</w:t>
      </w:r>
    </w:p>
    <w:p>
      <w:pPr>
        <w:pStyle w:val="BodyText"/>
      </w:pPr>
      <w:r>
        <w:t xml:space="preserve">Iron or steel foundry</w:t>
      </w:r>
    </w:p>
    <w:p>
      <w:pPr>
        <w:pStyle w:val="BodyText"/>
      </w:pPr>
      <w:r>
        <w:t xml:space="preserve">Offal or dead animal processing, or treatment and distillation of bones, fats, or</w:t>
      </w:r>
      <w:r>
        <w:t xml:space="preserve"> </w:t>
      </w:r>
      <w:r>
        <w:t xml:space="preserve">feathers</w:t>
      </w:r>
    </w:p>
    <w:p>
      <w:pPr>
        <w:pStyle w:val="BodyText"/>
      </w:pPr>
      <w:r>
        <w:t xml:space="preserve">Oilcloth or linoleum manufacture</w:t>
      </w:r>
    </w:p>
    <w:p>
      <w:pPr>
        <w:pStyle w:val="BodyText"/>
      </w:pPr>
      <w:r>
        <w:t xml:space="preserve">Paint manufacture</w:t>
      </w:r>
    </w:p>
    <w:p>
      <w:pPr>
        <w:pStyle w:val="BodyText"/>
      </w:pPr>
      <w:r>
        <w:t xml:space="preserve">Petroleum refinery</w:t>
      </w:r>
    </w:p>
    <w:p>
      <w:pPr>
        <w:pStyle w:val="BodyText"/>
      </w:pPr>
      <w:r>
        <w:t xml:space="preserve">Piggery</w:t>
      </w:r>
    </w:p>
    <w:p>
      <w:pPr>
        <w:pStyle w:val="BodyText"/>
      </w:pPr>
      <w:r>
        <w:t xml:space="preserve">Potash manufacture</w:t>
      </w:r>
    </w:p>
    <w:p>
      <w:pPr>
        <w:pStyle w:val="BodyText"/>
      </w:pPr>
      <w:r>
        <w:t xml:space="preserve">Racetracks of any description where a fee is charged or donations made (except as</w:t>
      </w:r>
      <w:r>
        <w:t xml:space="preserve"> </w:t>
      </w:r>
      <w:r>
        <w:t xml:space="preserve">allowed under section 38-191)</w:t>
      </w:r>
    </w:p>
    <w:p>
      <w:pPr>
        <w:pStyle w:val="BodyText"/>
      </w:pPr>
      <w:r>
        <w:t xml:space="preserve">Rendering or refining of fats, oils, or bones</w:t>
      </w:r>
    </w:p>
    <w:p>
      <w:pPr>
        <w:pStyle w:val="BodyText"/>
      </w:pPr>
      <w:r>
        <w:t xml:space="preserve">Rubber manufacture or treatment</w:t>
      </w:r>
    </w:p>
    <w:p>
      <w:pPr>
        <w:pStyle w:val="BodyText"/>
      </w:pPr>
      <w:r>
        <w:t xml:space="preserve">Smelter</w:t>
      </w:r>
    </w:p>
    <w:p>
      <w:pPr>
        <w:pStyle w:val="BodyText"/>
      </w:pPr>
      <w:r>
        <w:t xml:space="preserve">Storage, processing, or disposal of hazardous waste or material</w:t>
      </w:r>
    </w:p>
    <w:p>
      <w:pPr>
        <w:pStyle w:val="BodyText"/>
      </w:pPr>
      <w:r>
        <w:t xml:space="preserve">Tanning or curing of hides</w:t>
      </w:r>
    </w:p>
    <w:p>
      <w:pPr>
        <w:pStyle w:val="BodyText"/>
      </w:pPr>
      <w:r>
        <w:t xml:space="preserve">Textile dyeing or finishing</w:t>
      </w:r>
    </w:p>
    <w:p>
      <w:pPr>
        <w:pStyle w:val="BodyText"/>
      </w:pPr>
      <w:r>
        <w:t xml:space="preserve">Vehicle washing shop (except where public sewerage disposal is available and/or except</w:t>
      </w:r>
      <w:r>
        <w:t xml:space="preserve"> </w:t>
      </w:r>
      <w:r>
        <w:t xml:space="preserve">where utilizing a water reclaim system)</w:t>
      </w:r>
    </w:p>
    <w:p>
      <w:pPr>
        <w:pStyle w:val="BodyText"/>
      </w:pPr>
      <w:r>
        <w:t xml:space="preserve">Wastewater treatment facility or sewage sludge incinerator</w:t>
      </w:r>
    </w:p>
    <w:p>
      <w:pPr>
        <w:pStyle w:val="BodyText"/>
      </w:pPr>
      <w:r>
        <w:t xml:space="preserve">Any use, not expressly permitted in this article, shall be presented by the property</w:t>
      </w:r>
      <w:r>
        <w:t xml:space="preserve"> </w:t>
      </w:r>
      <w:r>
        <w:t xml:space="preserve">owner to the zoning enforcement officer. Upon application for the use not expressly</w:t>
      </w:r>
      <w:r>
        <w:t xml:space="preserve"> </w:t>
      </w:r>
      <w:r>
        <w:t xml:space="preserve">permitted or at a pre-application conference, the administrative officer shall immediately</w:t>
      </w:r>
      <w:r>
        <w:t xml:space="preserve"> </w:t>
      </w:r>
      <w:r>
        <w:t xml:space="preserve">transmit the application to the zoning enforcement officer.</w:t>
      </w:r>
    </w:p>
    <w:p>
      <w:pPr>
        <w:pStyle w:val="BodyText"/>
      </w:pPr>
      <w:r>
        <w:t xml:space="preserve">Upon receipt of an application for a use not expressly permitted or following a pre-application</w:t>
      </w:r>
      <w:r>
        <w:t xml:space="preserve"> </w:t>
      </w:r>
      <w:r>
        <w:t xml:space="preserve">conference regarding a use not expressly permitted, the zoning enforcement officer</w:t>
      </w:r>
      <w:r>
        <w:t xml:space="preserve"> </w:t>
      </w:r>
      <w:r>
        <w:t xml:space="preserve">shall evaluate and determine whether the proposed use is of a similar type, character,</w:t>
      </w:r>
      <w:r>
        <w:t xml:space="preserve"> </w:t>
      </w:r>
      <w:r>
        <w:t xml:space="preserve">and intensity as a listed use in section 38-191 requiring a special use permit. Upon such determination, the proposed use may be</w:t>
      </w:r>
      <w:r>
        <w:t xml:space="preserve"> </w:t>
      </w:r>
      <w:r>
        <w:t xml:space="preserve">considered to be a use requiring a special use permit. If such determination is made,</w:t>
      </w:r>
      <w:r>
        <w:t xml:space="preserve"> </w:t>
      </w:r>
      <w:r>
        <w:t xml:space="preserve">the application for the proposed use shall be heard as a special use permit for the</w:t>
      </w:r>
      <w:r>
        <w:t xml:space="preserve"> </w:t>
      </w:r>
      <w:r>
        <w:t xml:space="preserve">use of a similar type, character, and intensity as listed in section 38-191 by the zoning board of review, or by the planning board pursuant to G.L. § 45-24-46.4</w:t>
      </w:r>
      <w:r>
        <w:t xml:space="preserve"> </w:t>
      </w:r>
      <w:r>
        <w:t xml:space="preserve">and G.L. § 45-23-50.1.</w:t>
      </w:r>
    </w:p>
    <w:p>
      <w:pPr>
        <w:pStyle w:val="BodyText"/>
      </w:pPr>
      <w:r>
        <w:rPr>
          <w:i/>
          <w:iCs/>
        </w:rPr>
        <w:t xml:space="preserve">(Ord. of 6-23-1994, art. IV, § 14; Ord. of 8-27-2015(3); Ord. of 9-14-2023(2); Ord. of 1-11-2024(4); Ord. of 3-13-2025(3))</w:t>
      </w:r>
    </w:p>
    <w:bookmarkEnd w:id="64"/>
    <w:bookmarkStart w:id="65" w:name="reserved-7"/>
    <w:p>
      <w:pPr>
        <w:pStyle w:val="Heading3"/>
      </w:pPr>
      <w:r>
        <w:t xml:space="preserve">§ 38-194—38-225. Reserved</w:t>
      </w:r>
    </w:p>
    <w:bookmarkEnd w:id="65"/>
    <w:bookmarkStart w:id="66" w:name="v.-nonconforming-use"/>
    <w:p>
      <w:pPr>
        <w:pStyle w:val="Heading1"/>
      </w:pPr>
      <w:r>
        <w:t xml:space="preserve">§ V. NONCONFORMING USE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6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Zoning ordinance to provide for nonconforming uses, G.L. 1956, § 45-24-39.</w:t>
      </w:r>
    </w:p>
    <w:p>
      <w:pPr>
        <w:pStyle w:val="BodyText"/>
      </w:pPr>
      <w:r>
        <w:br/>
      </w:r>
    </w:p>
    <w:bookmarkEnd w:id="66"/>
    <w:bookmarkStart w:id="67" w:name="substandard-lot-of-record"/>
    <w:p>
      <w:pPr>
        <w:pStyle w:val="Heading2"/>
      </w:pPr>
      <w:r>
        <w:t xml:space="preserve">§ 38-226. Substandard lot of record</w:t>
      </w:r>
    </w:p>
    <w:p>
      <w:pPr>
        <w:numPr>
          <w:ilvl w:val="0"/>
          <w:numId w:val="1045"/>
        </w:numPr>
      </w:pPr>
      <w:r>
        <w:t xml:space="preserve">(a)</w:t>
      </w:r>
      <w:r>
        <w:t xml:space="preserve"> </w:t>
      </w:r>
      <w:r>
        <w:t xml:space="preserve">No lot area shall be so reduced that lot area and other dimensional regulations shall</w:t>
      </w:r>
      <w:r>
        <w:t xml:space="preserve"> </w:t>
      </w:r>
      <w:r>
        <w:t xml:space="preserve">be less than prescribed for the district in which the lot is located.</w:t>
      </w:r>
    </w:p>
    <w:p>
      <w:pPr>
        <w:numPr>
          <w:ilvl w:val="0"/>
          <w:numId w:val="1045"/>
        </w:numPr>
      </w:pPr>
      <w:r>
        <w:t xml:space="preserve">(b)</w:t>
      </w:r>
      <w:r>
        <w:t xml:space="preserve"> </w:t>
      </w:r>
      <w:r>
        <w:t xml:space="preserve">Where no adjacent land is in the same ownership so as to form a larger land parcel,</w:t>
      </w:r>
      <w:r>
        <w:t xml:space="preserve"> </w:t>
      </w:r>
      <w:r>
        <w:t xml:space="preserve">a lot smaller than the minimum dimensions and area required by this chapter which</w:t>
      </w:r>
      <w:r>
        <w:t xml:space="preserve"> </w:t>
      </w:r>
      <w:r>
        <w:t xml:space="preserve">was a lot of record on the effective date of the ordinance from which this chapter</w:t>
      </w:r>
      <w:r>
        <w:t xml:space="preserve"> </w:t>
      </w:r>
      <w:r>
        <w:t xml:space="preserve">derives may be used for a permitted use.</w:t>
      </w:r>
    </w:p>
    <w:p>
      <w:pPr>
        <w:numPr>
          <w:ilvl w:val="0"/>
          <w:numId w:val="1045"/>
        </w:numPr>
      </w:pPr>
      <w:r>
        <w:t xml:space="preserve">(c)</w:t>
      </w:r>
      <w:r>
        <w:t xml:space="preserve"> </w:t>
      </w:r>
      <w:r>
        <w:t xml:space="preserve">Minimum building setbacks, lot frontage, and lot width requirements for a lot which</w:t>
      </w:r>
      <w:r>
        <w:t xml:space="preserve"> </w:t>
      </w:r>
      <w:r>
        <w:t xml:space="preserve">is nonconforming in area shall be reduced by applying the building setback, lot frontage,</w:t>
      </w:r>
      <w:r>
        <w:t xml:space="preserve"> </w:t>
      </w:r>
      <w:r>
        <w:t xml:space="preserve">and lot width requirements from another zoning district in the town in which the subject</w:t>
      </w:r>
      <w:r>
        <w:t xml:space="preserve"> </w:t>
      </w:r>
      <w:r>
        <w:t xml:space="preserve">lot would be conforming as to lot area. If the subject lot is not conforming as to</w:t>
      </w:r>
      <w:r>
        <w:t xml:space="preserve"> </w:t>
      </w:r>
      <w:r>
        <w:t xml:space="preserve">lot area in any zoning district in the town, the setbacks, lot frontage, and lot width</w:t>
      </w:r>
      <w:r>
        <w:t xml:space="preserve"> </w:t>
      </w:r>
      <w:r>
        <w:t xml:space="preserve">shall be reduced by the same proportion that the area of such substandard lot meets</w:t>
      </w:r>
      <w:r>
        <w:t xml:space="preserve"> </w:t>
      </w:r>
      <w:r>
        <w:t xml:space="preserve">the minimum lot area of the zoning district in which the lot is located. By way of</w:t>
      </w:r>
      <w:r>
        <w:t xml:space="preserve"> </w:t>
      </w:r>
      <w:r>
        <w:t xml:space="preserve">example, if the lot area of a substandard lot only meets 40 percent of the minimum</w:t>
      </w:r>
      <w:r>
        <w:t xml:space="preserve"> </w:t>
      </w:r>
      <w:r>
        <w:t xml:space="preserve">lot area required in the district in which it is located, the setbacks, frontage,</w:t>
      </w:r>
      <w:r>
        <w:t xml:space="preserve"> </w:t>
      </w:r>
      <w:r>
        <w:t xml:space="preserve">and width shall each be reduced to 40 percent of the requirements for those dimensional</w:t>
      </w:r>
      <w:r>
        <w:t xml:space="preserve"> </w:t>
      </w:r>
      <w:r>
        <w:t xml:space="preserve">standards in the same district.</w:t>
      </w:r>
    </w:p>
    <w:p>
      <w:pPr>
        <w:numPr>
          <w:ilvl w:val="0"/>
          <w:numId w:val="1045"/>
        </w:numPr>
      </w:pPr>
      <w:r>
        <w:t xml:space="preserve">(d)</w:t>
      </w:r>
      <w:r>
        <w:t xml:space="preserve"> </w:t>
      </w:r>
      <w:r>
        <w:t xml:space="preserve">Maximum lot building coverage for lots that are nonconforming in area shall be increased</w:t>
      </w:r>
      <w:r>
        <w:t xml:space="preserve"> </w:t>
      </w:r>
      <w:r>
        <w:t xml:space="preserve">by the inverse proportion that the area of such substandard lot meets the minimum</w:t>
      </w:r>
      <w:r>
        <w:t xml:space="preserve"> </w:t>
      </w:r>
      <w:r>
        <w:t xml:space="preserve">area requirements in the zoning district in which the lot is located. By way of example,</w:t>
      </w:r>
      <w:r>
        <w:t xml:space="preserve"> </w:t>
      </w:r>
      <w:r>
        <w:t xml:space="preserve">if the lot area of a substandard lot only meets 40 percent of the required minimum</w:t>
      </w:r>
      <w:r>
        <w:t xml:space="preserve"> </w:t>
      </w:r>
      <w:r>
        <w:t xml:space="preserve">lot area, the maximum lot building coverage is allowed to increase by 60 percent over</w:t>
      </w:r>
      <w:r>
        <w:t xml:space="preserve"> </w:t>
      </w:r>
      <w:r>
        <w:t xml:space="preserve">the maximum permitted lot building coverage in that district.</w:t>
      </w:r>
    </w:p>
    <w:p>
      <w:pPr>
        <w:numPr>
          <w:ilvl w:val="0"/>
          <w:numId w:val="1045"/>
        </w:numPr>
      </w:pPr>
      <w:r>
        <w:t xml:space="preserve">(e)</w:t>
      </w:r>
      <w:r>
        <w:t xml:space="preserve"> </w:t>
      </w:r>
      <w:r>
        <w:t xml:space="preserve">All proposals exceeding such reduced or increased requirement shall proceed with a</w:t>
      </w:r>
      <w:r>
        <w:t xml:space="preserve"> </w:t>
      </w:r>
      <w:r>
        <w:t xml:space="preserve">modification request under G.L. § 45-24-46 or a dimensional variance request under</w:t>
      </w:r>
      <w:r>
        <w:t xml:space="preserve"> </w:t>
      </w:r>
      <w:r>
        <w:t xml:space="preserve">G.L. § 45-24-41, whichever is applicable.</w:t>
      </w:r>
    </w:p>
    <w:p>
      <w:pPr>
        <w:numPr>
          <w:ilvl w:val="0"/>
          <w:numId w:val="1045"/>
        </w:numPr>
      </w:pPr>
      <w:r>
        <w:t xml:space="preserve">(f)</w:t>
      </w:r>
      <w:r>
        <w:t xml:space="preserve"> </w:t>
      </w:r>
      <w:r>
        <w:t xml:space="preserve">No building permit shall be issued on such a lot without certification in writing</w:t>
      </w:r>
      <w:r>
        <w:t xml:space="preserve"> </w:t>
      </w:r>
      <w:r>
        <w:t xml:space="preserve">from the town's building official that said lot is a substandard lot of record. In</w:t>
      </w:r>
      <w:r>
        <w:t xml:space="preserve"> </w:t>
      </w:r>
      <w:r>
        <w:t xml:space="preserve">the event that a dimensional variance is necessary, the official shall certify that</w:t>
      </w:r>
      <w:r>
        <w:t xml:space="preserve"> </w:t>
      </w:r>
      <w:r>
        <w:t xml:space="preserve">the lot is a substandard lot of record as part of application to the zoning board</w:t>
      </w:r>
      <w:r>
        <w:t xml:space="preserve"> </w:t>
      </w:r>
      <w:r>
        <w:t xml:space="preserve">of review.</w:t>
      </w:r>
    </w:p>
    <w:p>
      <w:pPr>
        <w:pStyle w:val="FirstParagraph"/>
      </w:pPr>
      <w:r>
        <w:rPr>
          <w:i/>
          <w:iCs/>
        </w:rPr>
        <w:t xml:space="preserve">(Ord. of 6-23-1994, art. V, § 1; Ord. of 6-25-2015(2); Ord. of 2-8-2024(1); Ord. of 3-13-2025(4))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Substandard lots of record, G.L. 1956, § 45-24-38.</w:t>
      </w:r>
    </w:p>
    <w:bookmarkEnd w:id="67"/>
    <w:bookmarkStart w:id="68" w:name="merger-of-substandard-lot-of-record"/>
    <w:p>
      <w:pPr>
        <w:pStyle w:val="Heading2"/>
      </w:pPr>
      <w:r>
        <w:t xml:space="preserve">§ 38-227. Merger of substandard lot of record</w:t>
      </w:r>
    </w:p>
    <w:p>
      <w:pPr>
        <w:pStyle w:val="FirstParagraph"/>
      </w:pPr>
      <w:r>
        <w:t xml:space="preserve">Merger of substandard lots of record has been required under prior editions of this</w:t>
      </w:r>
      <w:r>
        <w:t xml:space="preserve"> </w:t>
      </w:r>
      <w:r>
        <w:t xml:space="preserve">chapter. Such merger shall continue under this edition in all zoning districts. Merger</w:t>
      </w:r>
      <w:r>
        <w:t xml:space="preserve"> </w:t>
      </w:r>
      <w:r>
        <w:t xml:space="preserve">shall be required for contiguous unimproved, or improved and unimproved, substandard</w:t>
      </w:r>
      <w:r>
        <w:t xml:space="preserve"> </w:t>
      </w:r>
      <w:r>
        <w:t xml:space="preserve">lots of record in the same ownership to create dimensionally conforming lots or to</w:t>
      </w:r>
      <w:r>
        <w:t xml:space="preserve"> </w:t>
      </w:r>
      <w:r>
        <w:t xml:space="preserve">reduce the extent of nonconformance. Merger in all districts is determined necessary</w:t>
      </w:r>
      <w:r>
        <w:t xml:space="preserve"> </w:t>
      </w:r>
      <w:r>
        <w:t xml:space="preserve">under these standards due to the town's lack of sewers and public water supply and</w:t>
      </w:r>
      <w:r>
        <w:t xml:space="preserve"> </w:t>
      </w:r>
      <w:r>
        <w:t xml:space="preserve">because it is a rural town - reduced density conforms with the comprehensive plan.</w:t>
      </w:r>
      <w:r>
        <w:t xml:space="preserve"> </w:t>
      </w:r>
      <w:r>
        <w:t xml:space="preserve">The merger of lots shall not be required when the substandard lot of record has an</w:t>
      </w:r>
      <w:r>
        <w:t xml:space="preserve"> </w:t>
      </w:r>
      <w:r>
        <w:t xml:space="preserve">area equal to or greater than the area of 50 percent of the lots within 200 feet of</w:t>
      </w:r>
      <w:r>
        <w:t xml:space="preserve"> </w:t>
      </w:r>
      <w:r>
        <w:t xml:space="preserve">the subject lot, as confirmed by the zoning enforcement officer.</w:t>
      </w:r>
    </w:p>
    <w:p>
      <w:pPr>
        <w:pStyle w:val="BodyText"/>
      </w:pPr>
      <w:r>
        <w:rPr>
          <w:i/>
          <w:iCs/>
        </w:rPr>
        <w:t xml:space="preserve">(Ord. of 6-23-1994, art. V, § 2; Ord. of 11-9-2023(4); Ord. of 3-13-2025(5))</w:t>
      </w:r>
    </w:p>
    <w:bookmarkEnd w:id="68"/>
    <w:bookmarkStart w:id="69" w:name="X3ae0fe5bec2376c397d3e15f8c9ed30b803d732"/>
    <w:p>
      <w:pPr>
        <w:pStyle w:val="Heading2"/>
      </w:pPr>
      <w:r>
        <w:t xml:space="preserve">§ 38-228. Lawfully existing or established buildings, structures or uses of land</w:t>
      </w:r>
    </w:p>
    <w:p>
      <w:pPr>
        <w:numPr>
          <w:ilvl w:val="0"/>
          <w:numId w:val="104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Nonconformance by lawful existence.</w:t>
      </w:r>
      <w:r>
        <w:t xml:space="preserve"> </w:t>
      </w:r>
      <w:r>
        <w:t xml:space="preserve">A building, structure or use of land is nonconforming if such building, structure,</w:t>
      </w:r>
      <w:r>
        <w:t xml:space="preserve"> </w:t>
      </w:r>
      <w:r>
        <w:t xml:space="preserve">or use of land was lawfully existing prior to July 7, 1967, or amendment that rendered</w:t>
      </w:r>
      <w:r>
        <w:t xml:space="preserve"> </w:t>
      </w:r>
      <w:r>
        <w:t xml:space="preserve">the building, structure, parcel of land or use of land out of conformance. All lots</w:t>
      </w:r>
      <w:r>
        <w:t xml:space="preserve"> </w:t>
      </w:r>
      <w:r>
        <w:t xml:space="preserve">structures, or uses of land that are not lawfully established are not protected by</w:t>
      </w:r>
      <w:r>
        <w:t xml:space="preserve"> </w:t>
      </w:r>
      <w:r>
        <w:t xml:space="preserve">this section.</w:t>
      </w:r>
    </w:p>
    <w:p>
      <w:pPr>
        <w:numPr>
          <w:ilvl w:val="0"/>
          <w:numId w:val="104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Retroactive lawful existence not protected.</w:t>
      </w:r>
      <w:r>
        <w:t xml:space="preserve"> </w:t>
      </w:r>
      <w:r>
        <w:t xml:space="preserve">For the purposes of this chapter, the creation and/or the use of a parcel of land</w:t>
      </w:r>
      <w:r>
        <w:t xml:space="preserve"> </w:t>
      </w:r>
      <w:r>
        <w:t xml:space="preserve">for a particular use which was legal at the time the parcel of land was created and/or</w:t>
      </w:r>
      <w:r>
        <w:t xml:space="preserve"> </w:t>
      </w:r>
      <w:r>
        <w:t xml:space="preserve">so used, shall not serve to create the lawful establishment or lawful existence of</w:t>
      </w:r>
      <w:r>
        <w:t xml:space="preserve"> </w:t>
      </w:r>
      <w:r>
        <w:t xml:space="preserve">any use that was not legal at the time of creation and/or use of the land regardless</w:t>
      </w:r>
      <w:r>
        <w:t xml:space="preserve"> </w:t>
      </w:r>
      <w:r>
        <w:t xml:space="preserve">of subsequent changes in allowable legal uses.</w:t>
      </w:r>
    </w:p>
    <w:p>
      <w:pPr>
        <w:pStyle w:val="FirstParagraph"/>
      </w:pPr>
      <w:r>
        <w:rPr>
          <w:i/>
          <w:iCs/>
        </w:rPr>
        <w:t xml:space="preserve">(Ord. of 6-23-1994, art. V, § 3; Ord. of 3-13-2025(6))</w:t>
      </w:r>
    </w:p>
    <w:bookmarkEnd w:id="69"/>
    <w:bookmarkStart w:id="70" w:name="two-houses-on-one-lot"/>
    <w:p>
      <w:pPr>
        <w:pStyle w:val="Heading2"/>
      </w:pPr>
      <w:r>
        <w:t xml:space="preserve">§ 38-229. Two houses on one lot</w:t>
      </w:r>
    </w:p>
    <w:p>
      <w:pPr>
        <w:pStyle w:val="FirstParagraph"/>
      </w:pPr>
      <w:r>
        <w:t xml:space="preserve">Where two or more dwelling houses, which were in existence prior to July 7, 1967,</w:t>
      </w:r>
      <w:r>
        <w:t xml:space="preserve"> </w:t>
      </w:r>
      <w:r>
        <w:t xml:space="preserve">are located on one lot, the planning board may permit the division of the lot into</w:t>
      </w:r>
      <w:r>
        <w:t xml:space="preserve"> </w:t>
      </w:r>
      <w:r>
        <w:t xml:space="preserve">separate lots for each house even though the separate lots do not conform in size</w:t>
      </w:r>
      <w:r>
        <w:t xml:space="preserve"> </w:t>
      </w:r>
      <w:r>
        <w:t xml:space="preserve">and/or dimension to the minimum sizes and/or dimensions for residential use.</w:t>
      </w:r>
    </w:p>
    <w:p>
      <w:pPr>
        <w:pStyle w:val="BodyText"/>
      </w:pPr>
      <w:r>
        <w:rPr>
          <w:i/>
          <w:iCs/>
        </w:rPr>
        <w:t xml:space="preserve">(Ord. of 6-23-1994, art. V, § 4; Ord. of 3-5-1998)</w:t>
      </w:r>
    </w:p>
    <w:bookmarkEnd w:id="70"/>
    <w:bookmarkStart w:id="71" w:name="nonconforming-by-use"/>
    <w:p>
      <w:pPr>
        <w:pStyle w:val="Heading2"/>
      </w:pPr>
      <w:r>
        <w:t xml:space="preserve">§ 38-230. Nonconforming by use</w:t>
      </w:r>
    </w:p>
    <w:p>
      <w:pPr>
        <w:pStyle w:val="FirstParagraph"/>
      </w:pPr>
      <w:r>
        <w:t xml:space="preserve">A lawfully established use of land, building or structure that is not a permitted</w:t>
      </w:r>
      <w:r>
        <w:t xml:space="preserve"> </w:t>
      </w:r>
      <w:r>
        <w:t xml:space="preserve">use in the zoning district in which it is located is nonconforming by use. A building</w:t>
      </w:r>
      <w:r>
        <w:t xml:space="preserve"> </w:t>
      </w:r>
      <w:r>
        <w:t xml:space="preserve">or structure containing more dwelling units than are permitted by the use regulations</w:t>
      </w:r>
      <w:r>
        <w:t xml:space="preserve"> </w:t>
      </w:r>
      <w:r>
        <w:t xml:space="preserve">of this chapter is nonconforming by use.</w:t>
      </w:r>
    </w:p>
    <w:p>
      <w:pPr>
        <w:pStyle w:val="BodyText"/>
      </w:pPr>
      <w:r>
        <w:rPr>
          <w:i/>
          <w:iCs/>
        </w:rPr>
        <w:t xml:space="preserve">(Ord. of 6-23-1994, art. V, § 4; Ord. of 3-5-1998; Ord. of 11-9-2023(5))</w:t>
      </w:r>
    </w:p>
    <w:bookmarkEnd w:id="71"/>
    <w:bookmarkStart w:id="72" w:name="nonconforming-by-dimension"/>
    <w:p>
      <w:pPr>
        <w:pStyle w:val="Heading2"/>
      </w:pPr>
      <w:r>
        <w:t xml:space="preserve">§ 38-231. Nonconforming by dimension</w:t>
      </w:r>
    </w:p>
    <w:p>
      <w:pPr>
        <w:pStyle w:val="FirstParagraph"/>
      </w:pPr>
      <w:r>
        <w:t xml:space="preserve">A building, structure or parcel of land lawfully existing at the time of the adoption</w:t>
      </w:r>
      <w:r>
        <w:t xml:space="preserve"> </w:t>
      </w:r>
      <w:r>
        <w:t xml:space="preserve">or amendment of this chapter and not in conformance with the dimensional regulations</w:t>
      </w:r>
      <w:r>
        <w:t xml:space="preserve"> </w:t>
      </w:r>
      <w:r>
        <w:t xml:space="preserve">of this chapter is nonconforming by dimension. Dimensional regulations include all</w:t>
      </w:r>
      <w:r>
        <w:t xml:space="preserve"> </w:t>
      </w:r>
      <w:r>
        <w:t xml:space="preserve">regulations of this chapter, other than those pertaining to the permitted uses. A</w:t>
      </w:r>
      <w:r>
        <w:t xml:space="preserve"> </w:t>
      </w:r>
      <w:r>
        <w:t xml:space="preserve">building, structure, parcel of land, or use thereof, not in compliance with the parking</w:t>
      </w:r>
      <w:r>
        <w:t xml:space="preserve"> </w:t>
      </w:r>
      <w:r>
        <w:t xml:space="preserve">regulations of this chapter is also nonconforming by dimension. A building or structure</w:t>
      </w:r>
      <w:r>
        <w:t xml:space="preserve"> </w:t>
      </w:r>
      <w:r>
        <w:t xml:space="preserve">containing a permitted number of dwelling units by the use regulations of the zoning</w:t>
      </w:r>
      <w:r>
        <w:t xml:space="preserve"> </w:t>
      </w:r>
      <w:r>
        <w:t xml:space="preserve">ordinance, but not meeting the lot area per dwelling unit regulations, is nonconforming</w:t>
      </w:r>
      <w:r>
        <w:t xml:space="preserve"> </w:t>
      </w:r>
      <w:r>
        <w:t xml:space="preserve">by dimension.</w:t>
      </w:r>
    </w:p>
    <w:p>
      <w:pPr>
        <w:pStyle w:val="BodyText"/>
      </w:pPr>
      <w:r>
        <w:rPr>
          <w:i/>
          <w:iCs/>
        </w:rPr>
        <w:t xml:space="preserve">(Ord. of 6-23-1994, art. V, § 5; Ord. of 3-5-1998; Ord. of 2-8-2024(2); Ord. of 3-13-2025(7))</w:t>
      </w:r>
    </w:p>
    <w:bookmarkEnd w:id="72"/>
    <w:bookmarkStart w:id="73" w:name="Xee944eb7111db9b60a1530797760c7fe30bd15c"/>
    <w:p>
      <w:pPr>
        <w:pStyle w:val="Heading2"/>
      </w:pPr>
      <w:r>
        <w:t xml:space="preserve">§ 38-232. Existence by variance or special use permit</w:t>
      </w:r>
    </w:p>
    <w:p>
      <w:pPr>
        <w:pStyle w:val="FirstParagraph"/>
      </w:pPr>
      <w:r>
        <w:t xml:space="preserve">A nonconforming building, structure, sign or parcel of land or the use thereof, which</w:t>
      </w:r>
      <w:r>
        <w:t xml:space="preserve"> </w:t>
      </w:r>
      <w:r>
        <w:t xml:space="preserve">exists by virtue of variance or a special use permit (or a special exception) granted</w:t>
      </w:r>
      <w:r>
        <w:t xml:space="preserve"> </w:t>
      </w:r>
      <w:r>
        <w:t xml:space="preserve">by the zoning board of review or the planning board, shall not be considered nonconforming</w:t>
      </w:r>
      <w:r>
        <w:t xml:space="preserve"> </w:t>
      </w:r>
      <w:r>
        <w:t xml:space="preserve">for the purposes of this article, and shall not acquire the rights of this article.</w:t>
      </w:r>
      <w:r>
        <w:t xml:space="preserve"> </w:t>
      </w:r>
      <w:r>
        <w:t xml:space="preserve">Rather, such building, structure, sign, parcel of land or use thereof shall be considered</w:t>
      </w:r>
      <w:r>
        <w:t xml:space="preserve"> </w:t>
      </w:r>
      <w:r>
        <w:t xml:space="preserve">a use by variance or a use by special use permit and any moving, addition, enlargement,</w:t>
      </w:r>
      <w:r>
        <w:t xml:space="preserve"> </w:t>
      </w:r>
      <w:r>
        <w:t xml:space="preserve">expansion, intensification or change of such building, structure, sign, parcel of</w:t>
      </w:r>
      <w:r>
        <w:t xml:space="preserve"> </w:t>
      </w:r>
      <w:r>
        <w:t xml:space="preserve">land or use thereof, to any use other than a permitted use or other than in complete</w:t>
      </w:r>
      <w:r>
        <w:t xml:space="preserve"> </w:t>
      </w:r>
      <w:r>
        <w:t xml:space="preserve">conformance with this chapter, shall require a further variance or special use permit</w:t>
      </w:r>
      <w:r>
        <w:t xml:space="preserve"> </w:t>
      </w:r>
      <w:r>
        <w:t xml:space="preserve">from the board.</w:t>
      </w:r>
    </w:p>
    <w:p>
      <w:pPr>
        <w:pStyle w:val="BodyText"/>
      </w:pPr>
      <w:r>
        <w:rPr>
          <w:i/>
          <w:iCs/>
        </w:rPr>
        <w:t xml:space="preserve">(Ord. of 6-23-1994, art. V, § 6; Ord. of 3-5-1998; Ord. of 2-22-2024(22))</w:t>
      </w:r>
    </w:p>
    <w:bookmarkEnd w:id="73"/>
    <w:bookmarkStart w:id="74" w:name="X21ad8181e54066631b3aa44a0fa788c0d8818a7"/>
    <w:p>
      <w:pPr>
        <w:pStyle w:val="Heading2"/>
      </w:pPr>
      <w:r>
        <w:t xml:space="preserve">§ 38-233. Building or structure nonconforming by use</w:t>
      </w:r>
    </w:p>
    <w:p>
      <w:pPr>
        <w:pStyle w:val="FirstParagraph"/>
      </w:pPr>
      <w:r>
        <w:t xml:space="preserve">Nonconforming uses are incompatible with and detrimental to permitted uses in the</w:t>
      </w:r>
      <w:r>
        <w:t xml:space="preserve"> </w:t>
      </w:r>
      <w:r>
        <w:t xml:space="preserve">zoning districts in which they are located. Nonconforming uses cause disruption of</w:t>
      </w:r>
      <w:r>
        <w:t xml:space="preserve"> </w:t>
      </w:r>
      <w:r>
        <w:t xml:space="preserve">the comprehensive land use pattern of the town, inhibit present and future development</w:t>
      </w:r>
      <w:r>
        <w:t xml:space="preserve"> </w:t>
      </w:r>
      <w:r>
        <w:t xml:space="preserve">of nearby properties, and confer upon their owners a position of unfair advantage.</w:t>
      </w:r>
      <w:r>
        <w:t xml:space="preserve"> </w:t>
      </w:r>
      <w:r>
        <w:t xml:space="preserve">It is intended that existing nonconforming uses shall not justify further departures</w:t>
      </w:r>
      <w:r>
        <w:t xml:space="preserve"> </w:t>
      </w:r>
      <w:r>
        <w:t xml:space="preserve">from this chapter for themselves, or for any other properties.</w:t>
      </w:r>
    </w:p>
    <w:p>
      <w:pPr>
        <w:pStyle w:val="BodyText"/>
      </w:pPr>
      <w:r>
        <w:rPr>
          <w:i/>
          <w:iCs/>
        </w:rPr>
        <w:t xml:space="preserve">(Ord. of 6-23-1994, art. V, § 7; Ord. of 3-5-1998)</w:t>
      </w:r>
    </w:p>
    <w:bookmarkEnd w:id="74"/>
    <w:bookmarkStart w:id="75" w:name="continuation-of-use"/>
    <w:p>
      <w:pPr>
        <w:pStyle w:val="Heading2"/>
      </w:pPr>
      <w:r>
        <w:t xml:space="preserve">§ 38-234. Continuation of use</w:t>
      </w:r>
    </w:p>
    <w:p>
      <w:pPr>
        <w:pStyle w:val="FirstParagraph"/>
      </w:pPr>
      <w:r>
        <w:t xml:space="preserve">Nothing in this chapter shall prevent or be construed to prevent the continuation</w:t>
      </w:r>
      <w:r>
        <w:t xml:space="preserve"> </w:t>
      </w:r>
      <w:r>
        <w:t xml:space="preserve">of a nonconforming use of any building, structure or use of land for any purpose to</w:t>
      </w:r>
      <w:r>
        <w:t xml:space="preserve"> </w:t>
      </w:r>
      <w:r>
        <w:t xml:space="preserve">which such building, structure or use of land was lawfully established.</w:t>
      </w:r>
    </w:p>
    <w:p>
      <w:pPr>
        <w:pStyle w:val="BodyText"/>
      </w:pPr>
      <w:r>
        <w:rPr>
          <w:i/>
          <w:iCs/>
        </w:rPr>
        <w:t xml:space="preserve">(Ord. of 6-23-1994, art. V, § 8; Ord. of 3-5-1998; Ord. of 11-9-2023(6))</w:t>
      </w:r>
    </w:p>
    <w:bookmarkEnd w:id="75"/>
    <w:bookmarkStart w:id="76" w:name="maintenance-and-repair"/>
    <w:p>
      <w:pPr>
        <w:pStyle w:val="Heading2"/>
      </w:pPr>
      <w:r>
        <w:t xml:space="preserve">§ 38-235. Maintenance and repair</w:t>
      </w:r>
    </w:p>
    <w:p>
      <w:pPr>
        <w:pStyle w:val="FirstParagraph"/>
      </w:pPr>
      <w:r>
        <w:t xml:space="preserve">Nothing shall prevent the performance of normal maintenance work or work necessary</w:t>
      </w:r>
      <w:r>
        <w:t xml:space="preserve"> </w:t>
      </w:r>
      <w:r>
        <w:t xml:space="preserve">to comply with safety codes on a legally established nonconforming use.</w:t>
      </w:r>
    </w:p>
    <w:p>
      <w:pPr>
        <w:pStyle w:val="BodyText"/>
      </w:pPr>
      <w:r>
        <w:rPr>
          <w:i/>
          <w:iCs/>
        </w:rPr>
        <w:t xml:space="preserve">(Ord. of 6-23-1994, art. V, § 9; Ord. of 3-5-1998)</w:t>
      </w:r>
    </w:p>
    <w:bookmarkEnd w:id="76"/>
    <w:bookmarkStart w:id="77" w:name="change-of-use"/>
    <w:p>
      <w:pPr>
        <w:pStyle w:val="Heading2"/>
      </w:pPr>
      <w:r>
        <w:t xml:space="preserve">§ 38-236. Change of use</w:t>
      </w:r>
    </w:p>
    <w:p>
      <w:pPr>
        <w:pStyle w:val="FirstParagraph"/>
      </w:pPr>
      <w:r>
        <w:t xml:space="preserve">A nonconforming use may be changed to a conforming use or may be changed to a different</w:t>
      </w:r>
      <w:r>
        <w:t xml:space="preserve"> </w:t>
      </w:r>
      <w:r>
        <w:t xml:space="preserve">nonconforming use by special use permit.</w:t>
      </w:r>
    </w:p>
    <w:p>
      <w:pPr>
        <w:pStyle w:val="BodyText"/>
      </w:pPr>
      <w:r>
        <w:rPr>
          <w:i/>
          <w:iCs/>
        </w:rPr>
        <w:t xml:space="preserve">(Ord. of 6-23-1994, art. V, § 10; Ord. of 3-5-1998; Ord. of 3-13-2025(8))</w:t>
      </w:r>
    </w:p>
    <w:bookmarkEnd w:id="77"/>
    <w:bookmarkStart w:id="78" w:name="enlargement"/>
    <w:p>
      <w:pPr>
        <w:pStyle w:val="Heading2"/>
      </w:pPr>
      <w:r>
        <w:t xml:space="preserve">§ 38-237. Enlargement</w:t>
      </w:r>
    </w:p>
    <w:p>
      <w:pPr>
        <w:pStyle w:val="FirstParagraph"/>
      </w:pPr>
      <w:r>
        <w:t xml:space="preserve">A nonconforming use, which is not a prohibited use under section 38-193, may be enlarged and/or increased in extent or intensity for the same use, provided</w:t>
      </w:r>
      <w:r>
        <w:t xml:space="preserve"> </w:t>
      </w:r>
      <w:r>
        <w:t xml:space="preserve">such enlargement and/or increased extent or intensity is within the limits of the</w:t>
      </w:r>
      <w:r>
        <w:t xml:space="preserve"> </w:t>
      </w:r>
      <w:r>
        <w:t xml:space="preserve">lot of record the use occupied at the time such use was lawfully established as nonconforming,</w:t>
      </w:r>
      <w:r>
        <w:t xml:space="preserve"> </w:t>
      </w:r>
      <w:r>
        <w:t xml:space="preserve">and subject to the dimensional requirements of chapter 38 for the district of its location. A nonconforming use, which is a prohibited use</w:t>
      </w:r>
      <w:r>
        <w:t xml:space="preserve"> </w:t>
      </w:r>
      <w:r>
        <w:t xml:space="preserve">under section 38-193, shall not be enlarged, or increased and the extent and intensity of usage of any</w:t>
      </w:r>
      <w:r>
        <w:t xml:space="preserve"> </w:t>
      </w:r>
      <w:r>
        <w:t xml:space="preserve">nonconforming use shall not be increased beyond the extent and intensity of usage</w:t>
      </w:r>
      <w:r>
        <w:t xml:space="preserve"> </w:t>
      </w:r>
      <w:r>
        <w:t xml:space="preserve">at the time such use was lawfully established as nonconforming.</w:t>
      </w:r>
    </w:p>
    <w:p>
      <w:pPr>
        <w:pStyle w:val="BodyText"/>
      </w:pPr>
      <w:r>
        <w:rPr>
          <w:i/>
          <w:iCs/>
        </w:rPr>
        <w:t xml:space="preserve">(Ord. of 6-23-1994, art. V, § 11; Ord. of 3-5-1998; Ord. of 11-9-2023(7); Ord. of 3-13-2025(9))</w:t>
      </w:r>
    </w:p>
    <w:bookmarkEnd w:id="78"/>
    <w:bookmarkStart w:id="79" w:name="abandonment"/>
    <w:p>
      <w:pPr>
        <w:pStyle w:val="Heading2"/>
      </w:pPr>
      <w:r>
        <w:t xml:space="preserve">§ 38-238. Abandonment</w:t>
      </w:r>
    </w:p>
    <w:p>
      <w:pPr>
        <w:pStyle w:val="FirstParagraph"/>
      </w:pPr>
      <w:r>
        <w:t xml:space="preserve">If a nonconforming use is abandoned, it may not be reestablished. Abandonment of a</w:t>
      </w:r>
      <w:r>
        <w:t xml:space="preserve"> </w:t>
      </w:r>
      <w:r>
        <w:t xml:space="preserve">nonconforming use shall consist of some overt act, or failure to act, which would</w:t>
      </w:r>
      <w:r>
        <w:t xml:space="preserve"> </w:t>
      </w:r>
      <w:r>
        <w:t xml:space="preserve">lead one to believe that the owner of the nonconforming use neither claims nor retains</w:t>
      </w:r>
      <w:r>
        <w:t xml:space="preserve"> </w:t>
      </w:r>
      <w:r>
        <w:t xml:space="preserve">any interest in continuing the nonconforming use unless the owner can demonstrate</w:t>
      </w:r>
      <w:r>
        <w:t xml:space="preserve"> </w:t>
      </w:r>
      <w:r>
        <w:t xml:space="preserve">an intent not to abandon the use. An involuntary interruption of a nonconforming use,</w:t>
      </w:r>
      <w:r>
        <w:t xml:space="preserve"> </w:t>
      </w:r>
      <w:r>
        <w:t xml:space="preserve">such as by fire and natural catastrophe, does not establish the intent to abandon</w:t>
      </w:r>
      <w:r>
        <w:t xml:space="preserve"> </w:t>
      </w:r>
      <w:r>
        <w:t xml:space="preserve">the nonconforming use. However, if any nonconforming use is halted for a period of</w:t>
      </w:r>
      <w:r>
        <w:t xml:space="preserve"> </w:t>
      </w:r>
      <w:r>
        <w:t xml:space="preserve">one year, the owner of the nonconforming use will be presumed to have abandoned the</w:t>
      </w:r>
      <w:r>
        <w:t xml:space="preserve"> </w:t>
      </w:r>
      <w:r>
        <w:t xml:space="preserve">nonconforming use, unless that presumption is rebutted by the presentation of sufficient</w:t>
      </w:r>
      <w:r>
        <w:t xml:space="preserve"> </w:t>
      </w:r>
      <w:r>
        <w:t xml:space="preserve">evidence of intent not to abandon the use. If a nonconforming building or structure</w:t>
      </w:r>
      <w:r>
        <w:t xml:space="preserve"> </w:t>
      </w:r>
      <w:r>
        <w:t xml:space="preserve">is voluntarily demolished, it shall not be rebuilt except in conformity with the provisions</w:t>
      </w:r>
      <w:r>
        <w:t xml:space="preserve"> </w:t>
      </w:r>
      <w:r>
        <w:t xml:space="preserve">of this chapter.</w:t>
      </w:r>
    </w:p>
    <w:p>
      <w:pPr>
        <w:pStyle w:val="BodyText"/>
      </w:pPr>
      <w:r>
        <w:rPr>
          <w:i/>
          <w:iCs/>
        </w:rPr>
        <w:t xml:space="preserve">(Ord. of 6-23-1994, art. V, § 12; Ord. of 3-5-1998)</w:t>
      </w:r>
    </w:p>
    <w:bookmarkEnd w:id="79"/>
    <w:bookmarkStart w:id="80" w:name="adaptive-reusenonconformance"/>
    <w:p>
      <w:pPr>
        <w:pStyle w:val="Heading2"/>
      </w:pPr>
      <w:r>
        <w:t xml:space="preserve">§ 38-239. Adaptive reuse—Nonconformance</w:t>
      </w:r>
    </w:p>
    <w:p>
      <w:pPr>
        <w:numPr>
          <w:ilvl w:val="0"/>
          <w:numId w:val="1047"/>
        </w:numPr>
      </w:pPr>
      <w:r>
        <w:t xml:space="preserve">(a)</w:t>
      </w:r>
      <w:r>
        <w:t xml:space="preserve"> </w:t>
      </w:r>
      <w:r>
        <w:t xml:space="preserve">Notwithstanding any other provisions of this chapter, for adaptive reuse projects,</w:t>
      </w:r>
      <w:r>
        <w:t xml:space="preserve"> </w:t>
      </w:r>
      <w:r>
        <w:t xml:space="preserve">existing building setbacks shall remain and shall be considered legal nonconforming,</w:t>
      </w:r>
      <w:r>
        <w:t xml:space="preserve"> </w:t>
      </w:r>
      <w:r>
        <w:t xml:space="preserve">but no additional encroachments shall be permitted into any nonconforming setback,</w:t>
      </w:r>
      <w:r>
        <w:t xml:space="preserve"> </w:t>
      </w:r>
      <w:r>
        <w:t xml:space="preserve">unless relief is granted by the planning board. Encroachments may be permitted into</w:t>
      </w:r>
      <w:r>
        <w:t xml:space="preserve"> </w:t>
      </w:r>
      <w:r>
        <w:t xml:space="preserve">a setback by relief granted by the planning board in projects where the footprint</w:t>
      </w:r>
      <w:r>
        <w:t xml:space="preserve"> </w:t>
      </w:r>
      <w:r>
        <w:t xml:space="preserve">is expanded to accommodate upgrades related to the building and fire codes and utilities.</w:t>
      </w:r>
    </w:p>
    <w:p>
      <w:pPr>
        <w:numPr>
          <w:ilvl w:val="0"/>
          <w:numId w:val="1047"/>
        </w:numPr>
      </w:pPr>
      <w:r>
        <w:t xml:space="preserve">(b)</w:t>
      </w:r>
      <w:r>
        <w:t xml:space="preserve"> </w:t>
      </w:r>
      <w:r>
        <w:t xml:space="preserve">For adaptive reuse projects, notwithstanding any other provisions of this chapter,</w:t>
      </w:r>
      <w:r>
        <w:t xml:space="preserve"> </w:t>
      </w:r>
      <w:r>
        <w:t xml:space="preserve">the height of the existing structure, if it exceeds the maximum height of the zoning</w:t>
      </w:r>
      <w:r>
        <w:t xml:space="preserve"> </w:t>
      </w:r>
      <w:r>
        <w:t xml:space="preserve">district, may remain and shall be considered legal nonconforming, and any rooftop</w:t>
      </w:r>
      <w:r>
        <w:t xml:space="preserve"> </w:t>
      </w:r>
      <w:r>
        <w:t xml:space="preserve">construction shall be included within the height exemption.</w:t>
      </w:r>
    </w:p>
    <w:p>
      <w:pPr>
        <w:pStyle w:val="FirstParagraph"/>
      </w:pPr>
      <w:r>
        <w:rPr>
          <w:i/>
          <w:iCs/>
        </w:rPr>
        <w:t xml:space="preserve">(Ord. of 1-25-2024(1))</w:t>
      </w:r>
    </w:p>
    <w:bookmarkEnd w:id="80"/>
    <w:bookmarkStart w:id="81" w:name="reserved-8"/>
    <w:p>
      <w:pPr>
        <w:pStyle w:val="Heading2"/>
      </w:pPr>
      <w:r>
        <w:t xml:space="preserve">§ 38-240—38-270. Reserved</w:t>
      </w:r>
    </w:p>
    <w:bookmarkEnd w:id="81"/>
    <w:bookmarkStart w:id="82" w:name="vi.-supplementary-regulations"/>
    <w:p>
      <w:pPr>
        <w:pStyle w:val="Heading1"/>
      </w:pPr>
      <w:r>
        <w:t xml:space="preserve">§ VI. SUPPLEMENTARY REGULATIONS</w:t>
      </w:r>
    </w:p>
    <w:p>
      <w:pPr>
        <w:pStyle w:val="FirstParagraph"/>
      </w:pPr>
      <w:r>
        <w:br/>
      </w:r>
    </w:p>
    <w:bookmarkEnd w:id="82"/>
    <w:bookmarkStart w:id="83" w:name="purpose-of-article"/>
    <w:p>
      <w:pPr>
        <w:pStyle w:val="Heading2"/>
      </w:pPr>
      <w:r>
        <w:t xml:space="preserve">§ 38-271. Purpose of article</w:t>
      </w:r>
    </w:p>
    <w:p>
      <w:pPr>
        <w:pStyle w:val="FirstParagraph"/>
      </w:pPr>
      <w:r>
        <w:t xml:space="preserve">The purpose of the supplementary regulations enumerated in this article is to set</w:t>
      </w:r>
      <w:r>
        <w:t xml:space="preserve"> </w:t>
      </w:r>
      <w:r>
        <w:t xml:space="preserve">specific conditions and dimensional criteria for various uses or areas, where general</w:t>
      </w:r>
      <w:r>
        <w:t xml:space="preserve"> </w:t>
      </w:r>
      <w:r>
        <w:t xml:space="preserve">regulations are not applicable.</w:t>
      </w:r>
    </w:p>
    <w:p>
      <w:pPr>
        <w:pStyle w:val="BodyText"/>
      </w:pPr>
      <w:r>
        <w:rPr>
          <w:i/>
          <w:iCs/>
        </w:rPr>
        <w:t xml:space="preserve">(Ord. of 6-23-1994, art. VI (intro. ¶); Ord. of 2-8-2024(3))</w:t>
      </w:r>
    </w:p>
    <w:bookmarkEnd w:id="83"/>
    <w:bookmarkStart w:id="84" w:name="setback-exceptions"/>
    <w:p>
      <w:pPr>
        <w:pStyle w:val="Heading2"/>
      </w:pPr>
      <w:r>
        <w:t xml:space="preserve">§ 38-272. Setback exceptions</w:t>
      </w:r>
    </w:p>
    <w:p>
      <w:pPr>
        <w:pStyle w:val="FirstParagraph"/>
      </w:pPr>
      <w:r>
        <w:t xml:space="preserve">The space in a front, side or rear setback shall be open and unobstructed with the</w:t>
      </w:r>
      <w:r>
        <w:t xml:space="preserve"> </w:t>
      </w:r>
      <w:r>
        <w:t xml:space="preserve">following exceptions:</w:t>
      </w:r>
    </w:p>
    <w:p>
      <w:pPr>
        <w:pStyle w:val="Compact"/>
        <w:numPr>
          <w:ilvl w:val="0"/>
          <w:numId w:val="1048"/>
        </w:numPr>
      </w:pPr>
    </w:p>
    <w:p>
      <w:pPr>
        <w:numPr>
          <w:ilvl w:val="1"/>
          <w:numId w:val="1049"/>
        </w:numPr>
      </w:pPr>
      <w:r>
        <w:t xml:space="preserve">(1)</w:t>
      </w:r>
      <w:r>
        <w:t xml:space="preserve"> </w:t>
      </w:r>
      <w:r>
        <w:t xml:space="preserve">An unenclosed porch may extend up to ten feet into a side or rear setback.</w:t>
      </w:r>
    </w:p>
    <w:p>
      <w:pPr>
        <w:numPr>
          <w:ilvl w:val="1"/>
          <w:numId w:val="1049"/>
        </w:numPr>
      </w:pPr>
      <w:r>
        <w:t xml:space="preserve">(2)</w:t>
      </w:r>
      <w:r>
        <w:t xml:space="preserve"> </w:t>
      </w:r>
      <w:r>
        <w:t xml:space="preserve">Ordinary projections of windowsills, cornices and other ornamental features may extend</w:t>
      </w:r>
      <w:r>
        <w:t xml:space="preserve"> </w:t>
      </w:r>
      <w:r>
        <w:t xml:space="preserve">up to five feet into any setback.</w:t>
      </w:r>
    </w:p>
    <w:p>
      <w:pPr>
        <w:numPr>
          <w:ilvl w:val="1"/>
          <w:numId w:val="1049"/>
        </w:numPr>
      </w:pPr>
      <w:r>
        <w:t xml:space="preserve">(3)</w:t>
      </w:r>
      <w:r>
        <w:t xml:space="preserve"> </w:t>
      </w:r>
      <w:r>
        <w:t xml:space="preserve">Landscape features such as trees, shrubs and terraces may be placed in any setback.</w:t>
      </w:r>
      <w:r>
        <w:t xml:space="preserve"> </w:t>
      </w:r>
      <w:r>
        <w:t xml:space="preserve">Fences shall be set a minimum of five feet back from the line.</w:t>
      </w:r>
    </w:p>
    <w:p>
      <w:pPr>
        <w:numPr>
          <w:ilvl w:val="1"/>
          <w:numId w:val="1049"/>
        </w:numPr>
      </w:pPr>
      <w:r>
        <w:t xml:space="preserve">(4)</w:t>
      </w:r>
      <w:r>
        <w:t xml:space="preserve"> </w:t>
      </w:r>
      <w:r>
        <w:t xml:space="preserve">In GB and HC2 districts an outdoor telephone booth may be located in the front setback,</w:t>
      </w:r>
      <w:r>
        <w:t xml:space="preserve"> </w:t>
      </w:r>
      <w:r>
        <w:t xml:space="preserve">provided it is adjacent to a permitted parking area.</w:t>
      </w:r>
    </w:p>
    <w:p>
      <w:pPr>
        <w:pStyle w:val="FirstParagraph"/>
      </w:pPr>
      <w:r>
        <w:rPr>
          <w:i/>
          <w:iCs/>
        </w:rPr>
        <w:t xml:space="preserve">(Ord. of 6-23-1994, art. VI, § 1; Ord. of 9-9-2010; Ord. of 10-26-2023(4); Ord. of 4-25-2024(14); Ord. of 4-24-2025(8))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An ordinance adopted Apr. 25, 2024, amended the title of § 38-272 to read as herein set out. The former § 38-272 title</w:t>
      </w:r>
      <w:r>
        <w:t xml:space="preserve"> </w:t>
      </w:r>
      <w:r>
        <w:t xml:space="preserve">pertained to yard exceptions.</w:t>
      </w:r>
    </w:p>
    <w:bookmarkEnd w:id="84"/>
    <w:bookmarkStart w:id="85" w:name="corner-and-through-lots"/>
    <w:p>
      <w:pPr>
        <w:pStyle w:val="Heading2"/>
      </w:pPr>
      <w:r>
        <w:t xml:space="preserve">§ 38-273. Corner and through lots</w:t>
      </w:r>
    </w:p>
    <w:p>
      <w:pPr>
        <w:numPr>
          <w:ilvl w:val="0"/>
          <w:numId w:val="105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Corner lots.</w:t>
      </w:r>
      <w:r>
        <w:t xml:space="preserve"> </w:t>
      </w:r>
      <w:r>
        <w:t xml:space="preserve">For the purpose of complying with section 38-192, the minimum lot frontage on both roads shall comply with the minimum lot width for</w:t>
      </w:r>
      <w:r>
        <w:t xml:space="preserve"> </w:t>
      </w:r>
      <w:r>
        <w:t xml:space="preserve">the district of location. All other dimensional regulations of article IV shall apply.</w:t>
      </w:r>
      <w:r>
        <w:t xml:space="preserve"> </w:t>
      </w:r>
      <w:r>
        <w:t xml:space="preserve">In the case of a corner lot with two yards not fronting on a road but adjacent to</w:t>
      </w:r>
      <w:r>
        <w:t xml:space="preserve"> </w:t>
      </w:r>
      <w:r>
        <w:t xml:space="preserve">yards fronting on a road, the yard having access to the lot shall be the front yard.</w:t>
      </w:r>
      <w:r>
        <w:t xml:space="preserve"> </w:t>
      </w:r>
      <w:r>
        <w:t xml:space="preserve">The rear yard shall be the yard opposite the front yard. The yard fronting a road</w:t>
      </w:r>
      <w:r>
        <w:t xml:space="preserve"> </w:t>
      </w:r>
      <w:r>
        <w:t xml:space="preserve">without access shall be one side yard. The other side yard shall be the remaining</w:t>
      </w:r>
      <w:r>
        <w:t xml:space="preserve"> </w:t>
      </w:r>
      <w:r>
        <w:t xml:space="preserve">yard. On any corner lot, no driveway or access way shall be constructed within 75</w:t>
      </w:r>
      <w:r>
        <w:t xml:space="preserve"> </w:t>
      </w:r>
      <w:r>
        <w:t xml:space="preserve">feet of the intersection of two road lines.</w:t>
      </w:r>
    </w:p>
    <w:p>
      <w:pPr>
        <w:numPr>
          <w:ilvl w:val="0"/>
          <w:numId w:val="1050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Through lots.</w:t>
      </w:r>
      <w:r>
        <w:t xml:space="preserve"> </w:t>
      </w:r>
      <w:r>
        <w:t xml:space="preserve">For the purpose of complying with section 38-192, on a through lot, at least one lot frontage shall meet minimum zoning requirements</w:t>
      </w:r>
      <w:r>
        <w:t xml:space="preserve"> </w:t>
      </w:r>
      <w:r>
        <w:t xml:space="preserve">for the district. The yard having access to the lot shall be the front yard. The rear</w:t>
      </w:r>
      <w:r>
        <w:t xml:space="preserve"> </w:t>
      </w:r>
      <w:r>
        <w:t xml:space="preserve">yard shall be opposite the front yard. The yards which are not front and rear yards</w:t>
      </w:r>
      <w:r>
        <w:t xml:space="preserve"> </w:t>
      </w:r>
      <w:r>
        <w:t xml:space="preserve">shall be side yards.</w:t>
      </w:r>
    </w:p>
    <w:p>
      <w:pPr>
        <w:pStyle w:val="FirstParagraph"/>
      </w:pPr>
      <w:r>
        <w:rPr>
          <w:i/>
          <w:iCs/>
        </w:rPr>
        <w:t xml:space="preserve">(Ord. of 6-23-1994, art. VI, § 2; Ord. of 8-27-2015(2); Ord. of 1-25-2024(2))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An ordinance adopted Jan. 25, 2024 amended the title of § 38-273 to read as herein set out. The former § 38-273 title</w:t>
      </w:r>
      <w:r>
        <w:t xml:space="preserve"> </w:t>
      </w:r>
      <w:r>
        <w:t xml:space="preserve">pertained to corner lots.</w:t>
      </w:r>
    </w:p>
    <w:bookmarkEnd w:id="85"/>
    <w:bookmarkStart w:id="86" w:name="driveway-permits"/>
    <w:p>
      <w:pPr>
        <w:pStyle w:val="Heading2"/>
      </w:pPr>
      <w:r>
        <w:t xml:space="preserve">§ 38-274. Driveway permits</w:t>
      </w:r>
    </w:p>
    <w:p>
      <w:pPr>
        <w:pStyle w:val="FirstParagraph"/>
      </w:pPr>
      <w:r>
        <w:t xml:space="preserve">All construction of driveways that will access town roads requires a permit from the</w:t>
      </w:r>
      <w:r>
        <w:t xml:space="preserve"> </w:t>
      </w:r>
      <w:r>
        <w:t xml:space="preserve">building and zoning inspector and public works director before construction can begin.</w:t>
      </w:r>
    </w:p>
    <w:p>
      <w:pPr>
        <w:pStyle w:val="BodyText"/>
      </w:pPr>
      <w:r>
        <w:rPr>
          <w:i/>
          <w:iCs/>
        </w:rPr>
        <w:t xml:space="preserve">(Ord. of 6-23-1994, art. VI, § 3)</w:t>
      </w:r>
    </w:p>
    <w:bookmarkEnd w:id="86"/>
    <w:bookmarkStart w:id="87" w:name="vision-clearance-at-corners"/>
    <w:p>
      <w:pPr>
        <w:pStyle w:val="Heading2"/>
      </w:pPr>
      <w:r>
        <w:t xml:space="preserve">§ 38-275. Vision clearance at corners</w:t>
      </w:r>
    </w:p>
    <w:p>
      <w:pPr>
        <w:pStyle w:val="FirstParagraph"/>
      </w:pPr>
      <w:r>
        <w:t xml:space="preserve">At road intersections, in all districts, no structure shall be erected above a height</w:t>
      </w:r>
      <w:r>
        <w:t xml:space="preserve"> </w:t>
      </w:r>
      <w:r>
        <w:t xml:space="preserve">of three feet above the road level, and no vegetation shall be planted and allowed</w:t>
      </w:r>
      <w:r>
        <w:t xml:space="preserve"> </w:t>
      </w:r>
      <w:r>
        <w:t xml:space="preserve">to grow above a height of three feet above the road level within the triangle formed</w:t>
      </w:r>
      <w:r>
        <w:t xml:space="preserve"> </w:t>
      </w:r>
      <w:r>
        <w:t xml:space="preserve">by the two intersecting road lines and a third line joining points on these road lines</w:t>
      </w:r>
      <w:r>
        <w:t xml:space="preserve"> </w:t>
      </w:r>
      <w:r>
        <w:t xml:space="preserve">15 feet from the intersection. Poles not exceeding six inches in diameter are exempt</w:t>
      </w:r>
      <w:r>
        <w:t xml:space="preserve"> </w:t>
      </w:r>
      <w:r>
        <w:t xml:space="preserve">from this section.</w:t>
      </w:r>
    </w:p>
    <w:p>
      <w:pPr>
        <w:pStyle w:val="BodyText"/>
      </w:pPr>
      <w:r>
        <w:rPr>
          <w:i/>
          <w:iCs/>
        </w:rPr>
        <w:t xml:space="preserve">(Ord. of 6-23-1994, art. VI, § 4)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Traffic, ch. 36.</w:t>
      </w:r>
    </w:p>
    <w:bookmarkEnd w:id="87"/>
    <w:bookmarkStart w:id="88" w:name="standards-for-fruitvegetable-stands"/>
    <w:p>
      <w:pPr>
        <w:pStyle w:val="Heading2"/>
      </w:pPr>
      <w:r>
        <w:t xml:space="preserve">§ 38-276. Standards for fruit/vegetable stands</w:t>
      </w:r>
    </w:p>
    <w:p>
      <w:pPr>
        <w:numPr>
          <w:ilvl w:val="0"/>
          <w:numId w:val="1051"/>
        </w:numPr>
      </w:pPr>
      <w:r>
        <w:t xml:space="preserve">(a)</w:t>
      </w:r>
      <w:r>
        <w:t xml:space="preserve"> </w:t>
      </w:r>
      <w:r>
        <w:t xml:space="preserve">Must occupy the same lot as the residence of the owner.</w:t>
      </w:r>
    </w:p>
    <w:p>
      <w:pPr>
        <w:numPr>
          <w:ilvl w:val="0"/>
          <w:numId w:val="1051"/>
        </w:numPr>
      </w:pPr>
      <w:r>
        <w:t xml:space="preserve">(b)</w:t>
      </w:r>
      <w:r>
        <w:t xml:space="preserve"> </w:t>
      </w:r>
      <w:r>
        <w:t xml:space="preserve">Building not to exceed 1,000 square feet. Requires review pursuant to section 38-395.</w:t>
      </w:r>
    </w:p>
    <w:p>
      <w:pPr>
        <w:pStyle w:val="FirstParagraph"/>
      </w:pPr>
      <w:r>
        <w:rPr>
          <w:i/>
          <w:iCs/>
        </w:rPr>
        <w:t xml:space="preserve">(Ord. of 6-23-1994, art. VI, § 5; Ord. of 11-9-2023(8))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An ordinance adopted Nov. 9, 2023, repealed the former § 38-276, and enacted a new § 38-276 as set out herein. The</w:t>
      </w:r>
      <w:r>
        <w:t xml:space="preserve"> </w:t>
      </w:r>
      <w:r>
        <w:t xml:space="preserve">former § 38-276 pertained to lots divided by zoning district boundary, and derived</w:t>
      </w:r>
      <w:r>
        <w:t xml:space="preserve"> </w:t>
      </w:r>
      <w:r>
        <w:t xml:space="preserve">from an ordinance adopted June 23, 1994, art. VI, § 5.</w:t>
      </w:r>
    </w:p>
    <w:bookmarkEnd w:id="88"/>
    <w:bookmarkStart w:id="89" w:name="sewerage-disposal"/>
    <w:p>
      <w:pPr>
        <w:pStyle w:val="Heading2"/>
      </w:pPr>
      <w:r>
        <w:t xml:space="preserve">§ 38-277. Sewerage disposal</w:t>
      </w:r>
    </w:p>
    <w:p>
      <w:pPr>
        <w:numPr>
          <w:ilvl w:val="0"/>
          <w:numId w:val="1052"/>
        </w:numPr>
      </w:pPr>
      <w:r>
        <w:t xml:space="preserve">(a)</w:t>
      </w:r>
      <w:r>
        <w:t xml:space="preserve"> </w:t>
      </w:r>
      <w:r>
        <w:t xml:space="preserve">No on-site wastewater treatment system (OWTS) shall be located, designed, constructed,</w:t>
      </w:r>
      <w:r>
        <w:t xml:space="preserve"> </w:t>
      </w:r>
      <w:r>
        <w:t xml:space="preserve">maintained, altered, or repaired except in accordance with G.L. § 23-19.5, as amended</w:t>
      </w:r>
      <w:r>
        <w:t xml:space="preserve"> </w:t>
      </w:r>
      <w:r>
        <w:t xml:space="preserve">(Percolation Tests and Water Table Elevation Determinations), and 250-RICR-150-10-6,</w:t>
      </w:r>
      <w:r>
        <w:t xml:space="preserve"> </w:t>
      </w:r>
      <w:r>
        <w:t xml:space="preserve">as amended, promulgated by the Rhode Island Department of Environmental Management</w:t>
      </w:r>
      <w:r>
        <w:t xml:space="preserve"> </w:t>
      </w:r>
      <w:r>
        <w:t xml:space="preserve">(Rules Establishing Minimum Standards Relating to Location, Design, Construction and</w:t>
      </w:r>
      <w:r>
        <w:t xml:space="preserve"> </w:t>
      </w:r>
      <w:r>
        <w:t xml:space="preserve">Maintenance of Onsite Wastewater Treatment Systems). All OWTSs shall be evidenced</w:t>
      </w:r>
      <w:r>
        <w:t xml:space="preserve"> </w:t>
      </w:r>
      <w:r>
        <w:t xml:space="preserve">by certificates and approvals as may be required by such laws and regulations.</w:t>
      </w:r>
    </w:p>
    <w:p>
      <w:pPr>
        <w:numPr>
          <w:ilvl w:val="0"/>
          <w:numId w:val="1052"/>
        </w:numPr>
      </w:pPr>
      <w:r>
        <w:t xml:space="preserve">(b)</w:t>
      </w:r>
      <w:r>
        <w:t xml:space="preserve"> </w:t>
      </w:r>
      <w:r>
        <w:t xml:space="preserve">No facility designed to leach fluid wastes into the soil and no structure shall be</w:t>
      </w:r>
      <w:r>
        <w:t xml:space="preserve"> </w:t>
      </w:r>
      <w:r>
        <w:t xml:space="preserve">located near any water body, stream, brook or river except in compliance with the</w:t>
      </w:r>
      <w:r>
        <w:t xml:space="preserve"> </w:t>
      </w:r>
      <w:r>
        <w:t xml:space="preserve">ISPS Law and Regulations and the Wetlands Law and Regulations (referenced below),</w:t>
      </w:r>
      <w:r>
        <w:t xml:space="preserve"> </w:t>
      </w:r>
      <w:r>
        <w:t xml:space="preserve">as evidenced by such certificates and approvals as may be required by such laws and</w:t>
      </w:r>
      <w:r>
        <w:t xml:space="preserve"> </w:t>
      </w:r>
      <w:r>
        <w:t xml:space="preserve">regulations.</w:t>
      </w:r>
    </w:p>
    <w:p>
      <w:pPr>
        <w:numPr>
          <w:ilvl w:val="0"/>
          <w:numId w:val="1052"/>
        </w:numPr>
      </w:pPr>
      <w:r>
        <w:t xml:space="preserve">(c)</w:t>
      </w:r>
      <w:r>
        <w:t xml:space="preserve"> </w:t>
      </w:r>
      <w:r>
        <w:t xml:space="preserve">An OWTS shall be located at least 100 feet away from a well and at least 50 feet from</w:t>
      </w:r>
      <w:r>
        <w:t xml:space="preserve"> </w:t>
      </w:r>
      <w:r>
        <w:t xml:space="preserve">the property line except where the property borders a public or private road in which</w:t>
      </w:r>
      <w:r>
        <w:t xml:space="preserve"> </w:t>
      </w:r>
      <w:r>
        <w:t xml:space="preserve">case the distance from the road line may be reduced to 35 feet.</w:t>
      </w:r>
    </w:p>
    <w:p>
      <w:pPr>
        <w:pStyle w:val="FirstParagraph"/>
      </w:pPr>
      <w:r>
        <w:rPr>
          <w:i/>
          <w:iCs/>
        </w:rPr>
        <w:t xml:space="preserve">(Ord. of 6-23-1994, art. VI, § 6; Ord. of 3-5-1998; Ord. of 1-14-2016(1); Ord. of 10-26-2023(5); Ord. of 4-24-2025(9))</w:t>
      </w:r>
    </w:p>
    <w:bookmarkEnd w:id="89"/>
    <w:bookmarkStart w:id="90" w:name="surface-and-subsurface-drains"/>
    <w:p>
      <w:pPr>
        <w:pStyle w:val="Heading2"/>
      </w:pPr>
      <w:r>
        <w:t xml:space="preserve">§ 38-278. Surface and subsurface drains</w:t>
      </w:r>
    </w:p>
    <w:p>
      <w:pPr>
        <w:pStyle w:val="FirstParagraph"/>
      </w:pPr>
      <w:r>
        <w:t xml:space="preserve">Designs for the construction or reconstruction of any surface or subsurface drainage</w:t>
      </w:r>
      <w:r>
        <w:t xml:space="preserve"> </w:t>
      </w:r>
      <w:r>
        <w:t xml:space="preserve">control systems including, but not limited to, ditches, trenches, swales, curtain</w:t>
      </w:r>
      <w:r>
        <w:t xml:space="preserve"> </w:t>
      </w:r>
      <w:r>
        <w:t xml:space="preserve">drains, French drains or drainage systems intended to lower the natural water table</w:t>
      </w:r>
      <w:r>
        <w:t xml:space="preserve"> </w:t>
      </w:r>
      <w:r>
        <w:t xml:space="preserve">or divert surface runoff which discharges closer than 75 feet to a boundary must be</w:t>
      </w:r>
      <w:r>
        <w:t xml:space="preserve"> </w:t>
      </w:r>
      <w:r>
        <w:t xml:space="preserve">submitted to the zoning official. After a determination by the director of public</w:t>
      </w:r>
      <w:r>
        <w:t xml:space="preserve"> </w:t>
      </w:r>
      <w:r>
        <w:t xml:space="preserve">works that the proposed design will not adversely impact the existing drainage system</w:t>
      </w:r>
      <w:r>
        <w:t xml:space="preserve"> </w:t>
      </w:r>
      <w:r>
        <w:t xml:space="preserve">of any town road or public right-of-way by increasing the volume of water to be carried</w:t>
      </w:r>
      <w:r>
        <w:t xml:space="preserve"> </w:t>
      </w:r>
      <w:r>
        <w:t xml:space="preserve">by such system, the zoning official will issue a permit for construction.</w:t>
      </w:r>
    </w:p>
    <w:p>
      <w:pPr>
        <w:pStyle w:val="BodyText"/>
      </w:pPr>
      <w:r>
        <w:rPr>
          <w:i/>
          <w:iCs/>
        </w:rPr>
        <w:t xml:space="preserve">(Ord. of 6-23-1994, art. VI, § 7)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Soil erosion and sediment control, ch. 26.</w:t>
      </w:r>
    </w:p>
    <w:bookmarkEnd w:id="90"/>
    <w:bookmarkStart w:id="91" w:name="number-of-residential-structures-per-lot"/>
    <w:p>
      <w:pPr>
        <w:pStyle w:val="Heading2"/>
      </w:pPr>
      <w:r>
        <w:t xml:space="preserve">§ 38-279. Number of residential structures per lot</w:t>
      </w:r>
    </w:p>
    <w:p>
      <w:pPr>
        <w:pStyle w:val="FirstParagraph"/>
      </w:pPr>
      <w:r>
        <w:t xml:space="preserve">No more than one main residential structure shall be permitted on a lot except as</w:t>
      </w:r>
      <w:r>
        <w:t xml:space="preserve"> </w:t>
      </w:r>
      <w:r>
        <w:t xml:space="preserve">may be permitted under the provisions of section 38-192.</w:t>
      </w:r>
    </w:p>
    <w:p>
      <w:pPr>
        <w:pStyle w:val="BodyText"/>
      </w:pPr>
      <w:r>
        <w:rPr>
          <w:i/>
          <w:iCs/>
        </w:rPr>
        <w:t xml:space="preserve">(Ord. of 6-23-1994, art. VI, § 8)</w:t>
      </w:r>
    </w:p>
    <w:bookmarkEnd w:id="91"/>
    <w:bookmarkStart w:id="92" w:name="house-trailers-or-mobile-homes"/>
    <w:p>
      <w:pPr>
        <w:pStyle w:val="Heading2"/>
      </w:pPr>
      <w:r>
        <w:t xml:space="preserve">§ 38-280. House trailers or mobile homes</w:t>
      </w:r>
    </w:p>
    <w:p>
      <w:pPr>
        <w:pStyle w:val="FirstParagraph"/>
      </w:pPr>
      <w:r>
        <w:t xml:space="preserve">House trailers or mobile homes, so-called, whether on wheels, temporary foundations</w:t>
      </w:r>
      <w:r>
        <w:t xml:space="preserve"> </w:t>
      </w:r>
      <w:r>
        <w:t xml:space="preserve">or permanent foundations shall not be permitted within the town, except as follows:</w:t>
      </w:r>
      <w:r>
        <w:t xml:space="preserve"> </w:t>
      </w:r>
      <w:r>
        <w:t xml:space="preserve">trailers that were lawfully located in the town as of July 1, 1971, and replacements</w:t>
      </w:r>
      <w:r>
        <w:t xml:space="preserve"> </w:t>
      </w:r>
      <w:r>
        <w:t xml:space="preserve">for such trailers; camping trailers, so called; and trailers when used as a temporary</w:t>
      </w:r>
      <w:r>
        <w:t xml:space="preserve"> </w:t>
      </w:r>
      <w:r>
        <w:t xml:space="preserve">substitute residence following damage, arising from fire, windstorm or sudden casualty</w:t>
      </w:r>
      <w:r>
        <w:t xml:space="preserve"> </w:t>
      </w:r>
      <w:r>
        <w:t xml:space="preserve">to a permanent residence which has made such permanent residence uninhabitable. Such</w:t>
      </w:r>
      <w:r>
        <w:t xml:space="preserve"> </w:t>
      </w:r>
      <w:r>
        <w:t xml:space="preserve">temporary use of a house trailer shall continue only during repairs to the permanent</w:t>
      </w:r>
      <w:r>
        <w:t xml:space="preserve"> </w:t>
      </w:r>
      <w:r>
        <w:t xml:space="preserve">residence and shall, in no event, continue for a period of more than one year from</w:t>
      </w:r>
      <w:r>
        <w:t xml:space="preserve"> </w:t>
      </w:r>
      <w:r>
        <w:t xml:space="preserve">the date of the zoning and building permit allowing its location. Such temporary house</w:t>
      </w:r>
      <w:r>
        <w:t xml:space="preserve"> </w:t>
      </w:r>
      <w:r>
        <w:t xml:space="preserve">trailer shall be located only on the same lot as the damaged permanent residence is</w:t>
      </w:r>
      <w:r>
        <w:t xml:space="preserve"> </w:t>
      </w:r>
      <w:r>
        <w:t xml:space="preserve">located and shall comply with all dimensional requirements of the district where located.</w:t>
      </w:r>
      <w:r>
        <w:t xml:space="preserve"> </w:t>
      </w:r>
      <w:r>
        <w:t xml:space="preserve">Such temporary house trailers shall be promptly removed as soon as the permanent residence</w:t>
      </w:r>
      <w:r>
        <w:t xml:space="preserve"> </w:t>
      </w:r>
      <w:r>
        <w:t xml:space="preserve">shall be habitable and, in any event, within one year of the date of the permit for</w:t>
      </w:r>
      <w:r>
        <w:t xml:space="preserve"> </w:t>
      </w:r>
      <w:r>
        <w:t xml:space="preserve">its location. This section shall apply only to damage to a permanent residence occurring</w:t>
      </w:r>
      <w:r>
        <w:t xml:space="preserve"> </w:t>
      </w:r>
      <w:r>
        <w:t xml:space="preserve">on and after January 1, 1974.</w:t>
      </w:r>
    </w:p>
    <w:p>
      <w:pPr>
        <w:pStyle w:val="BodyText"/>
      </w:pPr>
      <w:r>
        <w:rPr>
          <w:i/>
          <w:iCs/>
        </w:rPr>
        <w:t xml:space="preserve">(Ord. of 6-23-1994, art. VI, § 9)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Manufactured homes and trailers, ch. 16.</w:t>
      </w:r>
    </w:p>
    <w:bookmarkEnd w:id="92"/>
    <w:bookmarkStart w:id="93" w:name="Xfd42b0f7179f8f9ada0e82d82388c4fdf77796d"/>
    <w:p>
      <w:pPr>
        <w:pStyle w:val="Heading2"/>
      </w:pPr>
      <w:r>
        <w:t xml:space="preserve">§ 38-281. Development standards for multifamily dwellings and comprehensive permit applications for affordable housing</w:t>
      </w:r>
    </w:p>
    <w:p>
      <w:pPr>
        <w:pStyle w:val="FirstParagraph"/>
      </w:pPr>
      <w:r>
        <w:t xml:space="preserve">Multifamily dwellings are permitted by obtaining a special use permit or a comprehensive</w:t>
      </w:r>
      <w:r>
        <w:t xml:space="preserve"> </w:t>
      </w:r>
      <w:r>
        <w:t xml:space="preserve">permit pursuant to G.L. 1956, ch. 45-53 in the AR, NC and GBM districts. All such</w:t>
      </w:r>
      <w:r>
        <w:t xml:space="preserve"> </w:t>
      </w:r>
      <w:r>
        <w:t xml:space="preserve">multifamily uses must meet the requirements as set forth in this section.</w:t>
      </w:r>
    </w:p>
    <w:p>
      <w:pPr>
        <w:pStyle w:val="Compact"/>
        <w:numPr>
          <w:ilvl w:val="0"/>
          <w:numId w:val="1053"/>
        </w:numPr>
      </w:pPr>
    </w:p>
    <w:p>
      <w:pPr>
        <w:numPr>
          <w:ilvl w:val="1"/>
          <w:numId w:val="1054"/>
        </w:numPr>
      </w:pPr>
      <w:r>
        <w:t xml:space="preserve">(1)</w:t>
      </w:r>
      <w:r>
        <w:t xml:space="preserve"> </w:t>
      </w:r>
      <w:r>
        <w:t xml:space="preserve">The minimum lot area for each multifamily use dwelling structure shall be 300,000</w:t>
      </w:r>
      <w:r>
        <w:t xml:space="preserve"> </w:t>
      </w:r>
      <w:r>
        <w:t xml:space="preserve">square feet and shall be increased in proportion to the total number of bedrooms per</w:t>
      </w:r>
      <w:r>
        <w:t xml:space="preserve"> </w:t>
      </w:r>
      <w:r>
        <w:t xml:space="preserve">structure; refer to subsection (8)c of this section, except in cases where LMI housing</w:t>
      </w:r>
      <w:r>
        <w:t xml:space="preserve"> </w:t>
      </w:r>
      <w:r>
        <w:t xml:space="preserve">is proposed and a density bonus pursuant to subsection (8)d is applied.</w:t>
      </w:r>
    </w:p>
    <w:p>
      <w:pPr>
        <w:numPr>
          <w:ilvl w:val="1"/>
          <w:numId w:val="1054"/>
        </w:numPr>
      </w:pPr>
      <w:r>
        <w:t xml:space="preserve">(2)</w:t>
      </w:r>
      <w:r>
        <w:t xml:space="preserve"> </w:t>
      </w:r>
      <w:r>
        <w:t xml:space="preserve">Dwelling unit is a structure or portion thereof providing complete, independent living</w:t>
      </w:r>
      <w:r>
        <w:t xml:space="preserve"> </w:t>
      </w:r>
      <w:r>
        <w:t xml:space="preserve">facilities for one or more persons, including permanent provisions for living, sleeping,</w:t>
      </w:r>
      <w:r>
        <w:t xml:space="preserve"> </w:t>
      </w:r>
      <w:r>
        <w:t xml:space="preserve">eating, cooking and sanitation and containing a separate means of ingress and egress.</w:t>
      </w:r>
    </w:p>
    <w:p>
      <w:pPr>
        <w:numPr>
          <w:ilvl w:val="1"/>
          <w:numId w:val="1054"/>
        </w:numPr>
      </w:pPr>
      <w:r>
        <w:t xml:space="preserve">(3)</w:t>
      </w:r>
      <w:r>
        <w:t xml:space="preserve"> </w:t>
      </w:r>
      <w:r>
        <w:t xml:space="preserve">Each multifamily structure shall be provided with the necessary water supply and separate</w:t>
      </w:r>
      <w:r>
        <w:t xml:space="preserve"> </w:t>
      </w:r>
      <w:r>
        <w:t xml:space="preserve">sewerage for sanitary and laundry facilities, all contained on the lot. All such systems</w:t>
      </w:r>
      <w:r>
        <w:t xml:space="preserve"> </w:t>
      </w:r>
      <w:r>
        <w:t xml:space="preserve">shall be in conformance with the RI Department of Environmental Management Regulations</w:t>
      </w:r>
      <w:r>
        <w:t xml:space="preserve"> </w:t>
      </w:r>
      <w:r>
        <w:t xml:space="preserve">currently in effect and all town regulations and standards. Where town, state and/or</w:t>
      </w:r>
      <w:r>
        <w:t xml:space="preserve"> </w:t>
      </w:r>
      <w:r>
        <w:t xml:space="preserve">other standards are in conflict, the higher standards shall prevail.</w:t>
      </w:r>
    </w:p>
    <w:p>
      <w:pPr>
        <w:numPr>
          <w:ilvl w:val="1"/>
          <w:numId w:val="1054"/>
        </w:numPr>
      </w:pPr>
      <w:r>
        <w:t xml:space="preserve">(4)</w:t>
      </w:r>
      <w:r>
        <w:t xml:space="preserve"> </w:t>
      </w:r>
      <w:r>
        <w:t xml:space="preserve">The development shall constitute an environment of sustained desirability in conformance</w:t>
      </w:r>
      <w:r>
        <w:t xml:space="preserve"> </w:t>
      </w:r>
      <w:r>
        <w:t xml:space="preserve">with the policies and goals of the comprehensive community plan.</w:t>
      </w:r>
    </w:p>
    <w:p>
      <w:pPr>
        <w:numPr>
          <w:ilvl w:val="1"/>
          <w:numId w:val="1054"/>
        </w:numPr>
      </w:pPr>
      <w:r>
        <w:t xml:space="preserve">(5)</w:t>
      </w:r>
      <w:r>
        <w:t xml:space="preserve"> </w:t>
      </w:r>
      <w:r>
        <w:t xml:space="preserve">Before a special use permit for a multifamily structure or multifamily development</w:t>
      </w:r>
      <w:r>
        <w:t xml:space="preserve"> </w:t>
      </w:r>
      <w:r>
        <w:t xml:space="preserve">shall be granted, the site plan, together with supporting documents, shall be reviewed</w:t>
      </w:r>
      <w:r>
        <w:t xml:space="preserve"> </w:t>
      </w:r>
      <w:r>
        <w:t xml:space="preserve">by the Foster Planning Board, after which review, the planning board shall publish</w:t>
      </w:r>
      <w:r>
        <w:t xml:space="preserve"> </w:t>
      </w:r>
      <w:r>
        <w:t xml:space="preserve">a report of its findings and recommendations pertaining to the conformity of the proposed</w:t>
      </w:r>
      <w:r>
        <w:t xml:space="preserve"> </w:t>
      </w:r>
      <w:r>
        <w:t xml:space="preserve">development with the comprehensive plan and the requirements of this section. Copies</w:t>
      </w:r>
      <w:r>
        <w:t xml:space="preserve"> </w:t>
      </w:r>
      <w:r>
        <w:t xml:space="preserve">of this report shall be sent to the zoning board of review and to the office of the</w:t>
      </w:r>
      <w:r>
        <w:t xml:space="preserve"> </w:t>
      </w:r>
      <w:r>
        <w:t xml:space="preserve">town clerk, who shall maintain copies for public inspection upon request. The zoning</w:t>
      </w:r>
      <w:r>
        <w:t xml:space="preserve"> </w:t>
      </w:r>
      <w:r>
        <w:t xml:space="preserve">board of review shall grant no special use permit for multifamily developments without</w:t>
      </w:r>
      <w:r>
        <w:t xml:space="preserve"> </w:t>
      </w:r>
      <w:r>
        <w:t xml:space="preserve">first receiving the aforementioned opinion of the town planning board. The building</w:t>
      </w:r>
      <w:r>
        <w:t xml:space="preserve"> </w:t>
      </w:r>
      <w:r>
        <w:t xml:space="preserve">official shall grant no building permit or certificate of occupancy except for construction</w:t>
      </w:r>
      <w:r>
        <w:t xml:space="preserve"> </w:t>
      </w:r>
      <w:r>
        <w:t xml:space="preserve">and occupancy in strict compliance with conditions set by the zoning board of review.</w:t>
      </w:r>
      <w:r>
        <w:t xml:space="preserve"> </w:t>
      </w:r>
      <w:r>
        <w:t xml:space="preserve">Such building permits must be requested within six months of the date of approval.</w:t>
      </w:r>
    </w:p>
    <w:p>
      <w:pPr>
        <w:numPr>
          <w:ilvl w:val="1"/>
          <w:numId w:val="1054"/>
        </w:numPr>
      </w:pPr>
      <w:r>
        <w:t xml:space="preserve">(6)</w:t>
      </w:r>
      <w:r>
        <w:t xml:space="preserve"> </w:t>
      </w:r>
      <w:r>
        <w:t xml:space="preserve">In cases where a comprehensive permit is requested by an applicant for LMI housing,</w:t>
      </w:r>
      <w:r>
        <w:t xml:space="preserve"> </w:t>
      </w:r>
      <w:r>
        <w:t xml:space="preserve">the planning board shall serve as the "local board of review" pursuant to G.L. 1956,</w:t>
      </w:r>
      <w:r>
        <w:t xml:space="preserve"> </w:t>
      </w:r>
      <w:r>
        <w:t xml:space="preserve">ch. 45-53 and shall follow procedures provided thereto and in the land development</w:t>
      </w:r>
      <w:r>
        <w:t xml:space="preserve"> </w:t>
      </w:r>
      <w:r>
        <w:t xml:space="preserve">and subdivision review regulations.</w:t>
      </w:r>
    </w:p>
    <w:p>
      <w:pPr>
        <w:numPr>
          <w:ilvl w:val="1"/>
          <w:numId w:val="1054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Procedures for applicant.</w:t>
      </w:r>
    </w:p>
    <w:p>
      <w:pPr>
        <w:numPr>
          <w:ilvl w:val="2"/>
          <w:numId w:val="1055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Special use permit not requiring subdivision of land.</w:t>
      </w:r>
      <w:r>
        <w:t xml:space="preserve"> </w:t>
      </w:r>
      <w:r>
        <w:t xml:space="preserve">The applicant shall apply to the Foster Zoning Board of Review for a special use</w:t>
      </w:r>
      <w:r>
        <w:t xml:space="preserve"> </w:t>
      </w:r>
      <w:r>
        <w:t xml:space="preserve">permit. The secretary of the zoning board of review shall forward the applicant's</w:t>
      </w:r>
      <w:r>
        <w:t xml:space="preserve"> </w:t>
      </w:r>
      <w:r>
        <w:t xml:space="preserve">plans to the Foster Planning Board for review and opinion prior to the conclusion</w:t>
      </w:r>
      <w:r>
        <w:t xml:space="preserve"> </w:t>
      </w:r>
      <w:r>
        <w:t xml:space="preserve">of the public hearing for the special use permit.</w:t>
      </w:r>
    </w:p>
    <w:p>
      <w:pPr>
        <w:numPr>
          <w:ilvl w:val="2"/>
          <w:numId w:val="1055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Special use permit requiring subdivision of land.</w:t>
      </w:r>
      <w:r>
        <w:t xml:space="preserve"> </w:t>
      </w:r>
      <w:r>
        <w:t xml:space="preserve">A request for a special use permit requiring subdivision approval shall first be</w:t>
      </w:r>
      <w:r>
        <w:t xml:space="preserve"> </w:t>
      </w:r>
      <w:r>
        <w:t xml:space="preserve">submitted to the Foster Planning Board under the Foster Subdivision Regulations. Upon</w:t>
      </w:r>
      <w:r>
        <w:t xml:space="preserve"> </w:t>
      </w:r>
      <w:r>
        <w:t xml:space="preserve">receipt of "preliminary approval" by the planning board for the subdivision, the applicant</w:t>
      </w:r>
      <w:r>
        <w:t xml:space="preserve"> </w:t>
      </w:r>
      <w:r>
        <w:t xml:space="preserve">shall then apply to the zoning board of review for a special use permit.</w:t>
      </w:r>
    </w:p>
    <w:p>
      <w:pPr>
        <w:numPr>
          <w:ilvl w:val="2"/>
          <w:numId w:val="1055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Comprehensive permit.</w:t>
      </w:r>
      <w:r>
        <w:t xml:space="preserve"> </w:t>
      </w:r>
      <w:r>
        <w:t xml:space="preserve">Any applicant proposing to build LMI housing may submit to the planning board a single</w:t>
      </w:r>
      <w:r>
        <w:t xml:space="preserve"> </w:t>
      </w:r>
      <w:r>
        <w:t xml:space="preserve">application for a comprehensive permit to build that housing in lieu of separate applications</w:t>
      </w:r>
      <w:r>
        <w:t xml:space="preserve"> </w:t>
      </w:r>
      <w:r>
        <w:t xml:space="preserve">to the zoning board. This procedure is only available for proposals in which at least</w:t>
      </w:r>
      <w:r>
        <w:t xml:space="preserve"> </w:t>
      </w:r>
      <w:r>
        <w:t xml:space="preserve">25 percent of the housing is LMI housing. The application and review process for a</w:t>
      </w:r>
      <w:r>
        <w:t xml:space="preserve"> </w:t>
      </w:r>
      <w:r>
        <w:t xml:space="preserve">comprehensive permit are contained in the land development and subdivision review</w:t>
      </w:r>
      <w:r>
        <w:t xml:space="preserve"> </w:t>
      </w:r>
      <w:r>
        <w:t xml:space="preserve">regulations.</w:t>
      </w:r>
    </w:p>
    <w:p>
      <w:pPr>
        <w:numPr>
          <w:ilvl w:val="1"/>
          <w:numId w:val="1054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Standards for development.</w:t>
      </w:r>
    </w:p>
    <w:p>
      <w:pPr>
        <w:numPr>
          <w:ilvl w:val="2"/>
          <w:numId w:val="1056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Permitted uses.</w:t>
      </w:r>
      <w:r>
        <w:t xml:space="preserve"> </w:t>
      </w:r>
      <w:r>
        <w:t xml:space="preserve">Only multifamily structure(s) and their accessory uses will be permitted. "Accessory</w:t>
      </w:r>
      <w:r>
        <w:t xml:space="preserve"> </w:t>
      </w:r>
      <w:r>
        <w:t xml:space="preserve">uses" may include indoor and outdoor parking facilities and most ordinary residential</w:t>
      </w:r>
      <w:r>
        <w:t xml:space="preserve"> </w:t>
      </w:r>
      <w:r>
        <w:t xml:space="preserve">uses, but shall not include, office uses, restaurant and entertainment uses, commercial</w:t>
      </w:r>
      <w:r>
        <w:t xml:space="preserve"> </w:t>
      </w:r>
      <w:r>
        <w:t xml:space="preserve">uses, wholesale business and storage, industrial uses, home occupations, professional</w:t>
      </w:r>
      <w:r>
        <w:t xml:space="preserve"> </w:t>
      </w:r>
      <w:r>
        <w:t xml:space="preserve">office and neither storage nor overnight parking of commercial vehicles which have</w:t>
      </w:r>
      <w:r>
        <w:t xml:space="preserve"> </w:t>
      </w:r>
      <w:r>
        <w:t xml:space="preserve">a capacity of over one and one-half tons.</w:t>
      </w:r>
    </w:p>
    <w:p>
      <w:pPr>
        <w:numPr>
          <w:ilvl w:val="2"/>
          <w:numId w:val="1056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Maximum lot coverage.</w:t>
      </w:r>
      <w:r>
        <w:t xml:space="preserve"> </w:t>
      </w:r>
      <w:r>
        <w:t xml:space="preserve">The total ground area, occupied by the buildings, together with all accessory building(s),</w:t>
      </w:r>
      <w:r>
        <w:t xml:space="preserve"> </w:t>
      </w:r>
      <w:r>
        <w:t xml:space="preserve">shall not exceed 20 percent of the total area of the lot.</w:t>
      </w:r>
    </w:p>
    <w:p>
      <w:pPr>
        <w:numPr>
          <w:ilvl w:val="2"/>
          <w:numId w:val="1056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Dimensional regulations.</w:t>
      </w:r>
      <w:r>
        <w:t xml:space="preserve"> </w:t>
      </w:r>
      <w:r>
        <w:t xml:space="preserve">Each lot shall meet the following lot area and front, side and rear yard dimensions:</w:t>
      </w:r>
    </w:p>
    <w:tbl>
      <w:tblPr>
        <w:tblStyle w:val="Table"/>
        <w:tblW w:type="pct" w:w="5000"/>
        <w:jc w:val="left"/>
        <w:tblInd w:w="2160" w:type="dxa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Maximum number</w:t>
            </w:r>
            <w:r>
              <w:br/>
            </w:r>
            <w:r>
              <w:t xml:space="preserve">of bedrooms</w:t>
            </w:r>
            <w:r>
              <w:br/>
            </w:r>
            <w:r>
              <w:t xml:space="preserve">per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</w:t>
            </w:r>
            <w:r>
              <w:br/>
            </w:r>
            <w:r>
              <w:t xml:space="preserve">lot area</w:t>
            </w:r>
            <w:r>
              <w:br/>
            </w:r>
            <w:r>
              <w:t xml:space="preserve">per structure</w:t>
            </w:r>
            <w:r>
              <w:br/>
            </w:r>
            <w:r>
              <w:t xml:space="preserve">(in square 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</w:t>
            </w:r>
            <w:r>
              <w:br/>
            </w:r>
            <w:r>
              <w:t xml:space="preserve">lot frontage</w:t>
            </w:r>
            <w:r>
              <w:br/>
            </w:r>
            <w:r>
              <w:t xml:space="preserve">(in feet)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 2 to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 5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 6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 7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425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 8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 9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475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057"/>
        </w:numPr>
      </w:pPr>
    </w:p>
    <w:p>
      <w:pPr>
        <w:pStyle w:val="Compact"/>
        <w:numPr>
          <w:ilvl w:val="1"/>
          <w:numId w:val="1058"/>
        </w:numPr>
      </w:pPr>
    </w:p>
    <w:p>
      <w:pPr>
        <w:pStyle w:val="Compact"/>
        <w:numPr>
          <w:ilvl w:val="2"/>
          <w:numId w:val="1059"/>
        </w:numPr>
      </w:pPr>
    </w:p>
    <w:p>
      <w:pPr>
        <w:numPr>
          <w:ilvl w:val="3"/>
          <w:numId w:val="1060"/>
        </w:numPr>
      </w:pPr>
      <w:r>
        <w:t xml:space="preserve">2.</w:t>
      </w:r>
      <w:r>
        <w:t xml:space="preserve"> </w:t>
      </w:r>
      <w:r>
        <w:t xml:space="preserve">Minimum front yard depth .....100 feet</w:t>
      </w:r>
    </w:p>
    <w:p>
      <w:pPr>
        <w:numPr>
          <w:ilvl w:val="3"/>
          <w:numId w:val="1060"/>
        </w:numPr>
      </w:pPr>
      <w:r>
        <w:t xml:space="preserve">3.</w:t>
      </w:r>
      <w:r>
        <w:t xml:space="preserve"> </w:t>
      </w:r>
      <w:r>
        <w:t xml:space="preserve">Minimum rear yard depth .....100 feet</w:t>
      </w:r>
    </w:p>
    <w:p>
      <w:pPr>
        <w:numPr>
          <w:ilvl w:val="3"/>
          <w:numId w:val="1060"/>
        </w:numPr>
      </w:pPr>
      <w:r>
        <w:t xml:space="preserve">4.</w:t>
      </w:r>
      <w:r>
        <w:t xml:space="preserve"> </w:t>
      </w:r>
      <w:r>
        <w:t xml:space="preserve">Density bonus—Multi-unit structures may be allowed a density bonus of up to a maximum</w:t>
      </w:r>
      <w:r>
        <w:t xml:space="preserve"> </w:t>
      </w:r>
      <w:r>
        <w:t xml:space="preserve">of eight bedrooms per acre for LMI housing as approved by RI DEM based on the soils.</w:t>
      </w:r>
    </w:p>
    <w:p>
      <w:pPr>
        <w:numPr>
          <w:ilvl w:val="2"/>
          <w:numId w:val="1059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Additional requirements.</w:t>
      </w:r>
      <w:r>
        <w:t xml:space="preserve"> </w:t>
      </w:r>
      <w:r>
        <w:t xml:space="preserve">Additional requirements are as follows:</w:t>
      </w:r>
    </w:p>
    <w:p>
      <w:pPr>
        <w:numPr>
          <w:ilvl w:val="3"/>
          <w:numId w:val="1061"/>
        </w:numPr>
      </w:pPr>
      <w:r>
        <w:t xml:space="preserve">1.</w:t>
      </w:r>
      <w:r>
        <w:t xml:space="preserve"> </w:t>
      </w:r>
      <w:r>
        <w:t xml:space="preserve">The specified lot area excludes ponds, streams and other freshwater wetland areas.</w:t>
      </w:r>
    </w:p>
    <w:p>
      <w:pPr>
        <w:numPr>
          <w:ilvl w:val="3"/>
          <w:numId w:val="1061"/>
        </w:numPr>
      </w:pPr>
      <w:r>
        <w:t xml:space="preserve">2.</w:t>
      </w:r>
      <w:r>
        <w:t xml:space="preserve"> </w:t>
      </w:r>
      <w:r>
        <w:t xml:space="preserve">Lot frontage as defined in article I of this chapter.</w:t>
      </w:r>
    </w:p>
    <w:p>
      <w:pPr>
        <w:numPr>
          <w:ilvl w:val="3"/>
          <w:numId w:val="1061"/>
        </w:numPr>
      </w:pPr>
      <w:r>
        <w:t xml:space="preserve">3.</w:t>
      </w:r>
      <w:r>
        <w:t xml:space="preserve"> </w:t>
      </w:r>
      <w:r>
        <w:t xml:space="preserve">The total number of bedrooms per structure is related to the design daily sewage flow</w:t>
      </w:r>
      <w:r>
        <w:t xml:space="preserve"> </w:t>
      </w:r>
      <w:r>
        <w:t xml:space="preserve">(two person occupancy per bedroom) in accordance with state DEM regulations currently</w:t>
      </w:r>
      <w:r>
        <w:t xml:space="preserve"> </w:t>
      </w:r>
      <w:r>
        <w:t xml:space="preserve">in effect.</w:t>
      </w:r>
    </w:p>
    <w:p>
      <w:pPr>
        <w:numPr>
          <w:ilvl w:val="3"/>
          <w:numId w:val="1061"/>
        </w:numPr>
      </w:pPr>
      <w:r>
        <w:t xml:space="preserve">4.</w:t>
      </w:r>
      <w:r>
        <w:t xml:space="preserve"> </w:t>
      </w:r>
      <w:r>
        <w:t xml:space="preserve">A buffer strip is a strip 50 feet in width or depth alongside and rear lot lines that</w:t>
      </w:r>
      <w:r>
        <w:t xml:space="preserve"> </w:t>
      </w:r>
      <w:r>
        <w:t xml:space="preserve">shall be maintained as a landscape buffer strip.</w:t>
      </w:r>
    </w:p>
    <w:p>
      <w:pPr>
        <w:numPr>
          <w:ilvl w:val="3"/>
          <w:numId w:val="1061"/>
        </w:numPr>
      </w:pPr>
      <w:r>
        <w:t xml:space="preserve">5.</w:t>
      </w:r>
      <w:r>
        <w:t xml:space="preserve"> </w:t>
      </w:r>
      <w:r>
        <w:t xml:space="preserve">No principal building shall exceed 35 feet in height or two stories. No accessory</w:t>
      </w:r>
      <w:r>
        <w:t xml:space="preserve"> </w:t>
      </w:r>
      <w:r>
        <w:t xml:space="preserve">building or other permitted structure shall exceed 20 feet in height.</w:t>
      </w:r>
    </w:p>
    <w:p>
      <w:pPr>
        <w:numPr>
          <w:ilvl w:val="3"/>
          <w:numId w:val="1061"/>
        </w:numPr>
      </w:pPr>
      <w:r>
        <w:t xml:space="preserve">6.</w:t>
      </w:r>
      <w:r>
        <w:t xml:space="preserve"> </w:t>
      </w:r>
      <w:r>
        <w:t xml:space="preserve">Each building shall be provided with an enclosed fireproof waste pen of sufficient</w:t>
      </w:r>
      <w:r>
        <w:t xml:space="preserve"> </w:t>
      </w:r>
      <w:r>
        <w:t xml:space="preserve">size to accommodate all trash and waste stored on the premises. The waste pen and</w:t>
      </w:r>
      <w:r>
        <w:t xml:space="preserve"> </w:t>
      </w:r>
      <w:r>
        <w:t xml:space="preserve">utility area shall be properly screened and buffered from all buildings and property</w:t>
      </w:r>
      <w:r>
        <w:t xml:space="preserve"> </w:t>
      </w:r>
      <w:r>
        <w:t xml:space="preserve">lines. No trash shall be disposed of on the premises.</w:t>
      </w:r>
    </w:p>
    <w:p>
      <w:pPr>
        <w:numPr>
          <w:ilvl w:val="3"/>
          <w:numId w:val="1061"/>
        </w:numPr>
      </w:pPr>
      <w:r>
        <w:t xml:space="preserve">7.</w:t>
      </w:r>
      <w:r>
        <w:t xml:space="preserve"> </w:t>
      </w:r>
      <w:r>
        <w:t xml:space="preserve">Minimum off-street parking shall be provided and maintained as follows:</w:t>
      </w:r>
    </w:p>
    <w:p>
      <w:pPr>
        <w:numPr>
          <w:ilvl w:val="4"/>
          <w:numId w:val="1062"/>
        </w:numPr>
      </w:pPr>
      <w:r>
        <w:t xml:space="preserve">i.</w:t>
      </w:r>
      <w:r>
        <w:t xml:space="preserve"> </w:t>
      </w:r>
      <w:r>
        <w:t xml:space="preserve">Two car spaces per dwelling unit (300 square feet per space including access, egress</w:t>
      </w:r>
      <w:r>
        <w:t xml:space="preserve"> </w:t>
      </w:r>
      <w:r>
        <w:t xml:space="preserve">and general circulation).</w:t>
      </w:r>
    </w:p>
    <w:p>
      <w:pPr>
        <w:numPr>
          <w:ilvl w:val="4"/>
          <w:numId w:val="1062"/>
        </w:numPr>
      </w:pPr>
      <w:r>
        <w:t xml:space="preserve">ii.</w:t>
      </w:r>
      <w:r>
        <w:t xml:space="preserve"> </w:t>
      </w:r>
      <w:r>
        <w:t xml:space="preserve">No parking shall be permitted within 75 feet of any boundary line or within the required</w:t>
      </w:r>
      <w:r>
        <w:t xml:space="preserve"> </w:t>
      </w:r>
      <w:r>
        <w:t xml:space="preserve">minimum front yard.</w:t>
      </w:r>
    </w:p>
    <w:p>
      <w:pPr>
        <w:numPr>
          <w:ilvl w:val="4"/>
          <w:numId w:val="1062"/>
        </w:numPr>
      </w:pPr>
      <w:r>
        <w:t xml:space="preserve">iii.</w:t>
      </w:r>
      <w:r>
        <w:t xml:space="preserve"> </w:t>
      </w:r>
      <w:r>
        <w:t xml:space="preserve">Off-street parking spaces and service drives shall be located within the boundaries</w:t>
      </w:r>
      <w:r>
        <w:t xml:space="preserve"> </w:t>
      </w:r>
      <w:r>
        <w:t xml:space="preserve">of the lot being developed as a multifamily development, and provided in accordance</w:t>
      </w:r>
      <w:r>
        <w:t xml:space="preserve"> </w:t>
      </w:r>
      <w:r>
        <w:t xml:space="preserve">with section 38-286.</w:t>
      </w:r>
    </w:p>
    <w:p>
      <w:pPr>
        <w:pStyle w:val="FirstParagraph"/>
      </w:pPr>
      <w:r>
        <w:rPr>
          <w:i/>
          <w:iCs/>
        </w:rPr>
        <w:t xml:space="preserve">(Ord. of 6-23-1994, art. VI, § 10; Ord. of 10-3-2009; Ord. of 9-9-2010)</w:t>
      </w:r>
    </w:p>
    <w:bookmarkEnd w:id="93"/>
    <w:bookmarkStart w:id="94" w:name="X35c480513e3bae314c20fd20cfaa9427c3d86a5"/>
    <w:p>
      <w:pPr>
        <w:pStyle w:val="Heading2"/>
      </w:pPr>
      <w:r>
        <w:t xml:space="preserve">§ 38-282. Development standards for accessory dwelling units</w:t>
      </w:r>
    </w:p>
    <w:p>
      <w:pPr>
        <w:numPr>
          <w:ilvl w:val="0"/>
          <w:numId w:val="106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ADU type and area requirements.</w:t>
      </w:r>
      <w:r>
        <w:t xml:space="preserve"> </w:t>
      </w:r>
      <w:r>
        <w:t xml:space="preserve">An accessory dwelling unit (ADU) which meets the requirements [of] G.L. § 45-24-31</w:t>
      </w:r>
      <w:r>
        <w:t xml:space="preserve"> </w:t>
      </w:r>
      <w:r>
        <w:t xml:space="preserve">and G.L. § 45-24-73(a) shall be permitted in the AR, GB, and HC2 zoning districts.</w:t>
      </w:r>
    </w:p>
    <w:p>
      <w:pPr>
        <w:numPr>
          <w:ilvl w:val="0"/>
          <w:numId w:val="106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ADU permitted by right.</w:t>
      </w:r>
      <w:r>
        <w:t xml:space="preserve"> </w:t>
      </w:r>
      <w:r>
        <w:t xml:space="preserve">Pursuant to G.L. § 45-24-37, one accessory dwelling unit (ADU) shall be allowed by</w:t>
      </w:r>
      <w:r>
        <w:t xml:space="preserve"> </w:t>
      </w:r>
      <w:r>
        <w:t xml:space="preserve">right under the following circumstances:</w:t>
      </w:r>
    </w:p>
    <w:p>
      <w:pPr>
        <w:numPr>
          <w:ilvl w:val="1"/>
          <w:numId w:val="1064"/>
        </w:numPr>
      </w:pPr>
      <w:r>
        <w:t xml:space="preserve">(1)</w:t>
      </w:r>
      <w:r>
        <w:t xml:space="preserve"> </w:t>
      </w:r>
      <w:r>
        <w:t xml:space="preserve">On an owner-occupied property as a reasonable accommodation for family members with</w:t>
      </w:r>
      <w:r>
        <w:t xml:space="preserve"> </w:t>
      </w:r>
      <w:r>
        <w:t xml:space="preserve">disabilities; or</w:t>
      </w:r>
    </w:p>
    <w:p>
      <w:pPr>
        <w:numPr>
          <w:ilvl w:val="1"/>
          <w:numId w:val="1064"/>
        </w:numPr>
      </w:pPr>
      <w:r>
        <w:t xml:space="preserve">(2)</w:t>
      </w:r>
      <w:r>
        <w:t xml:space="preserve"> </w:t>
      </w:r>
      <w:r>
        <w:t xml:space="preserve">On a lot with a total lot area of 20,000 square feet or more for which the primary</w:t>
      </w:r>
      <w:r>
        <w:t xml:space="preserve"> </w:t>
      </w:r>
      <w:r>
        <w:t xml:space="preserve">use is residential; or</w:t>
      </w:r>
    </w:p>
    <w:p>
      <w:pPr>
        <w:numPr>
          <w:ilvl w:val="1"/>
          <w:numId w:val="1064"/>
        </w:numPr>
      </w:pPr>
      <w:r>
        <w:t xml:space="preserve">(3)</w:t>
      </w:r>
      <w:r>
        <w:t xml:space="preserve"> </w:t>
      </w:r>
      <w:r>
        <w:t xml:space="preserve">Where the proposed ADU is located within the existing footprint of the primary structure</w:t>
      </w:r>
      <w:r>
        <w:t xml:space="preserve"> </w:t>
      </w:r>
      <w:r>
        <w:t xml:space="preserve">or existing accessory attached or detached structure and does not expand the footprint</w:t>
      </w:r>
      <w:r>
        <w:t xml:space="preserve"> </w:t>
      </w:r>
      <w:r>
        <w:t xml:space="preserve">of the structure.</w:t>
      </w:r>
    </w:p>
    <w:p>
      <w:pPr>
        <w:numPr>
          <w:ilvl w:val="0"/>
          <w:numId w:val="1063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ADU dimensional regulations.</w:t>
      </w:r>
    </w:p>
    <w:p>
      <w:pPr>
        <w:numPr>
          <w:ilvl w:val="1"/>
          <w:numId w:val="1065"/>
        </w:numPr>
      </w:pPr>
      <w:r>
        <w:t xml:space="preserve">(1)</w:t>
      </w:r>
      <w:r>
        <w:t xml:space="preserve"> </w:t>
      </w:r>
      <w:r>
        <w:t xml:space="preserve">A studio or one-bedroom ADU shall be no larger than 900 square feet, or 60 percent</w:t>
      </w:r>
      <w:r>
        <w:t xml:space="preserve"> </w:t>
      </w:r>
      <w:r>
        <w:t xml:space="preserve">of the floor area of the principal dwelling, whichever is less.</w:t>
      </w:r>
    </w:p>
    <w:p>
      <w:pPr>
        <w:numPr>
          <w:ilvl w:val="1"/>
          <w:numId w:val="1065"/>
        </w:numPr>
      </w:pPr>
      <w:r>
        <w:t xml:space="preserve">(2)</w:t>
      </w:r>
      <w:r>
        <w:t xml:space="preserve"> </w:t>
      </w:r>
      <w:r>
        <w:t xml:space="preserve">A two-bedroom ADU shall be no larger than 1,200 square feet or 60 percent of the floor</w:t>
      </w:r>
      <w:r>
        <w:t xml:space="preserve"> </w:t>
      </w:r>
      <w:r>
        <w:t xml:space="preserve">area of the principal dwelling, whichever is less.</w:t>
      </w:r>
    </w:p>
    <w:p>
      <w:pPr>
        <w:numPr>
          <w:ilvl w:val="0"/>
          <w:numId w:val="1063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ADU application.</w:t>
      </w:r>
      <w:r>
        <w:t xml:space="preserve"> </w:t>
      </w:r>
      <w:r>
        <w:t xml:space="preserve">An application for an accessory dwelling unit which meets the requirements of G.L.</w:t>
      </w:r>
      <w:r>
        <w:t xml:space="preserve"> </w:t>
      </w:r>
      <w:r>
        <w:t xml:space="preserve">§§ 45-24-31 and 45-24-73(a) shall be submitted according to the standards required</w:t>
      </w:r>
      <w:r>
        <w:t xml:space="preserve"> </w:t>
      </w:r>
      <w:r>
        <w:t xml:space="preserve">for a single-family residential building permit. Review shall be conducted by the</w:t>
      </w:r>
      <w:r>
        <w:t xml:space="preserve"> </w:t>
      </w:r>
      <w:r>
        <w:t xml:space="preserve">building official.</w:t>
      </w:r>
    </w:p>
    <w:p>
      <w:pPr>
        <w:numPr>
          <w:ilvl w:val="0"/>
          <w:numId w:val="1063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General ADU provisions.</w:t>
      </w:r>
    </w:p>
    <w:p>
      <w:pPr>
        <w:numPr>
          <w:ilvl w:val="1"/>
          <w:numId w:val="1066"/>
        </w:numPr>
      </w:pPr>
      <w:r>
        <w:t xml:space="preserve">(1)</w:t>
      </w:r>
      <w:r>
        <w:t xml:space="preserve"> </w:t>
      </w:r>
      <w:r>
        <w:t xml:space="preserve">ADUs shall not be restricted based on familial relationships or age unless such restriction</w:t>
      </w:r>
      <w:r>
        <w:t xml:space="preserve"> </w:t>
      </w:r>
      <w:r>
        <w:t xml:space="preserve">is necessary to comply with the terms of the federal subsidy related to affordability.</w:t>
      </w:r>
    </w:p>
    <w:p>
      <w:pPr>
        <w:numPr>
          <w:ilvl w:val="1"/>
          <w:numId w:val="1066"/>
        </w:numPr>
      </w:pPr>
      <w:r>
        <w:t xml:space="preserve">(2)</w:t>
      </w:r>
      <w:r>
        <w:t xml:space="preserve"> </w:t>
      </w:r>
      <w:r>
        <w:t xml:space="preserve">Infrastructure improvements in connection with the ADU including, but not limited</w:t>
      </w:r>
      <w:r>
        <w:t xml:space="preserve"> </w:t>
      </w:r>
      <w:r>
        <w:t xml:space="preserve">to, separate water or sewer service lines or expanded septic system capacity shall</w:t>
      </w:r>
      <w:r>
        <w:t xml:space="preserve"> </w:t>
      </w:r>
      <w:r>
        <w:t xml:space="preserve">not be required unless such improvements and/or modifications are required by an applicable</w:t>
      </w:r>
      <w:r>
        <w:t xml:space="preserve"> </w:t>
      </w:r>
      <w:r>
        <w:t xml:space="preserve">state agency for compliance under state law or regulation, or to comply with building</w:t>
      </w:r>
      <w:r>
        <w:t xml:space="preserve"> </w:t>
      </w:r>
      <w:r>
        <w:t xml:space="preserve">code requirements, or to address capacity or upgrades necessary to accommodate the</w:t>
      </w:r>
      <w:r>
        <w:t xml:space="preserve"> </w:t>
      </w:r>
      <w:r>
        <w:t xml:space="preserve">ADU.</w:t>
      </w:r>
    </w:p>
    <w:p>
      <w:pPr>
        <w:numPr>
          <w:ilvl w:val="1"/>
          <w:numId w:val="1066"/>
        </w:numPr>
      </w:pPr>
      <w:r>
        <w:t xml:space="preserve">(3)</w:t>
      </w:r>
      <w:r>
        <w:t xml:space="preserve"> </w:t>
      </w:r>
      <w:r>
        <w:t xml:space="preserve">Dimensional requirements and development standards on ADUs shall not exceed the requirements</w:t>
      </w:r>
      <w:r>
        <w:t xml:space="preserve"> </w:t>
      </w:r>
      <w:r>
        <w:t xml:space="preserve">for an accessory structure in the same zoning district as the proposed ADU.</w:t>
      </w:r>
    </w:p>
    <w:p>
      <w:pPr>
        <w:numPr>
          <w:ilvl w:val="1"/>
          <w:numId w:val="1066"/>
        </w:numPr>
      </w:pPr>
      <w:r>
        <w:t xml:space="preserve">(4)</w:t>
      </w:r>
      <w:r>
        <w:t xml:space="preserve"> </w:t>
      </w:r>
      <w:r>
        <w:t xml:space="preserve">Zoning relief shall not be required for ADU applications proposed within an existing</w:t>
      </w:r>
      <w:r>
        <w:t xml:space="preserve"> </w:t>
      </w:r>
      <w:r>
        <w:t xml:space="preserve">footprint of the primary or accessory structure which is a legal nonconforming structure</w:t>
      </w:r>
      <w:r>
        <w:t xml:space="preserve"> </w:t>
      </w:r>
      <w:r>
        <w:t xml:space="preserve">in order to address the existing dimensional nonconformity.</w:t>
      </w:r>
    </w:p>
    <w:p>
      <w:pPr>
        <w:numPr>
          <w:ilvl w:val="1"/>
          <w:numId w:val="1066"/>
        </w:numPr>
      </w:pPr>
      <w:r>
        <w:t xml:space="preserve">(5)</w:t>
      </w:r>
      <w:r>
        <w:t xml:space="preserve"> </w:t>
      </w:r>
      <w:r>
        <w:t xml:space="preserve">One off-street parking space shall be required per bedroom of the ADU.</w:t>
      </w:r>
    </w:p>
    <w:p>
      <w:pPr>
        <w:numPr>
          <w:ilvl w:val="1"/>
          <w:numId w:val="1066"/>
        </w:numPr>
      </w:pPr>
      <w:r>
        <w:t xml:space="preserve">(6)</w:t>
      </w:r>
      <w:r>
        <w:t xml:space="preserve"> </w:t>
      </w:r>
      <w:r>
        <w:t xml:space="preserve">ADUs which meet the requirements of G.L. §§ 45-24-31 and 45-24-73(a) shall be permitted</w:t>
      </w:r>
      <w:r>
        <w:t xml:space="preserve"> </w:t>
      </w:r>
      <w:r>
        <w:t xml:space="preserve">as part of applications for new primary dwelling units or subdivisions.</w:t>
      </w:r>
    </w:p>
    <w:p>
      <w:pPr>
        <w:numPr>
          <w:ilvl w:val="1"/>
          <w:numId w:val="1066"/>
        </w:numPr>
      </w:pPr>
      <w:r>
        <w:t xml:space="preserve">(7)</w:t>
      </w:r>
      <w:r>
        <w:t xml:space="preserve"> </w:t>
      </w:r>
      <w:r>
        <w:t xml:space="preserve">For proposed ADUs that are part of a larger development proposal, such ADUs shall</w:t>
      </w:r>
      <w:r>
        <w:t xml:space="preserve"> </w:t>
      </w:r>
      <w:r>
        <w:t xml:space="preserve">not count toward density of the proposal for purposes of limiting the number of dwelling</w:t>
      </w:r>
      <w:r>
        <w:t xml:space="preserve"> </w:t>
      </w:r>
      <w:r>
        <w:t xml:space="preserve">units allowed in such development proposal.</w:t>
      </w:r>
    </w:p>
    <w:p>
      <w:pPr>
        <w:numPr>
          <w:ilvl w:val="1"/>
          <w:numId w:val="1066"/>
        </w:numPr>
      </w:pPr>
      <w:r>
        <w:t xml:space="preserve">(8)</w:t>
      </w:r>
      <w:r>
        <w:t xml:space="preserve"> </w:t>
      </w:r>
      <w:r>
        <w:t xml:space="preserve">The development of ADUs shall not be restricted by any locally adopted ordinance or</w:t>
      </w:r>
      <w:r>
        <w:t xml:space="preserve"> </w:t>
      </w:r>
      <w:r>
        <w:t xml:space="preserve">policy that places a limit or moratorium on the development of residential units in</w:t>
      </w:r>
      <w:r>
        <w:t xml:space="preserve"> </w:t>
      </w:r>
      <w:r>
        <w:t xml:space="preserve">land zoned for residential use.</w:t>
      </w:r>
    </w:p>
    <w:p>
      <w:pPr>
        <w:numPr>
          <w:ilvl w:val="1"/>
          <w:numId w:val="1066"/>
        </w:numPr>
      </w:pPr>
      <w:r>
        <w:t xml:space="preserve">(9)</w:t>
      </w:r>
      <w:r>
        <w:t xml:space="preserve"> </w:t>
      </w:r>
      <w:r>
        <w:t xml:space="preserve">ADUs shall not be offered or rented for tourist or transient use or through a hosting</w:t>
      </w:r>
      <w:r>
        <w:t xml:space="preserve"> </w:t>
      </w:r>
      <w:r>
        <w:t xml:space="preserve">platform, as such terms are defined in G.L. § 42-63.1-2.</w:t>
      </w:r>
    </w:p>
    <w:p>
      <w:pPr>
        <w:numPr>
          <w:ilvl w:val="0"/>
          <w:numId w:val="1063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ADU exceeding permitted standards as of right.</w:t>
      </w:r>
      <w:r>
        <w:t xml:space="preserve"> </w:t>
      </w:r>
      <w:r>
        <w:t xml:space="preserve">An application for an ADU which is not allowed by right under G.L. § 45-24-73(a)</w:t>
      </w:r>
      <w:r>
        <w:t xml:space="preserve"> </w:t>
      </w:r>
      <w:r>
        <w:t xml:space="preserve">shall be prohibited.</w:t>
      </w:r>
    </w:p>
    <w:p>
      <w:pPr>
        <w:pStyle w:val="FirstParagraph"/>
      </w:pPr>
      <w:r>
        <w:t xml:space="preserve">If requested, a zoning certificate shall be issued by the building official, pursuant</w:t>
      </w:r>
      <w:r>
        <w:t xml:space="preserve"> </w:t>
      </w:r>
      <w:r>
        <w:t xml:space="preserve">to G.L. § 45-24-54.</w:t>
      </w:r>
    </w:p>
    <w:p>
      <w:pPr>
        <w:pStyle w:val="BodyText"/>
      </w:pPr>
      <w:r>
        <w:rPr>
          <w:i/>
          <w:iCs/>
        </w:rPr>
        <w:t xml:space="preserve">(Ord. of 6-23-1994, art. VI, § 11; Ord. of 3-13-2025(10))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An ordinance adopted Mar. 13, 2025, amended the title of § 38-282 to read as herein set out. The former § 38-282 title</w:t>
      </w:r>
      <w:r>
        <w:t xml:space="preserve"> </w:t>
      </w:r>
      <w:r>
        <w:t xml:space="preserve">pertained to development standards for accessory family dwelling units.</w:t>
      </w:r>
    </w:p>
    <w:bookmarkEnd w:id="94"/>
    <w:bookmarkStart w:id="95" w:name="accessory-nonfamily-dwelling-units"/>
    <w:p>
      <w:pPr>
        <w:pStyle w:val="Heading2"/>
      </w:pPr>
      <w:r>
        <w:t xml:space="preserve">§ 38-283. Accessory nonfamily dwelling units</w:t>
      </w:r>
    </w:p>
    <w:p>
      <w:pPr>
        <w:pStyle w:val="FirstParagraph"/>
      </w:pPr>
      <w:r>
        <w:t xml:space="preserve">This section is reserved.</w:t>
      </w:r>
    </w:p>
    <w:p>
      <w:pPr>
        <w:pStyle w:val="BodyText"/>
      </w:pPr>
      <w:r>
        <w:rPr>
          <w:i/>
          <w:iCs/>
        </w:rPr>
        <w:t xml:space="preserve">(Ord. of 6-23-1994, art. VI, § 12)</w:t>
      </w:r>
    </w:p>
    <w:bookmarkEnd w:id="95"/>
    <w:bookmarkStart w:id="96" w:name="Xe91c904de26205b77a9ef2523e1defbff331fd0"/>
    <w:p>
      <w:pPr>
        <w:pStyle w:val="Heading2"/>
      </w:pPr>
      <w:r>
        <w:t xml:space="preserve">§ 38-284. Development standards for senior citizens group housing</w:t>
      </w:r>
    </w:p>
    <w:p>
      <w:pPr>
        <w:numPr>
          <w:ilvl w:val="0"/>
          <w:numId w:val="1067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 of this section is to promote the establishment of new housing developments,</w:t>
      </w:r>
      <w:r>
        <w:t xml:space="preserve"> </w:t>
      </w:r>
      <w:r>
        <w:t xml:space="preserve">particularly suited for senior citizens, within a designated R-SC district; to promote</w:t>
      </w:r>
      <w:r>
        <w:t xml:space="preserve"> </w:t>
      </w:r>
      <w:r>
        <w:t xml:space="preserve">the use of land to facilitate a more economic arrangement of buildings, common facilities,</w:t>
      </w:r>
      <w:r>
        <w:t xml:space="preserve"> </w:t>
      </w:r>
      <w:r>
        <w:t xml:space="preserve">vehicular circulation and utilities; to preserve to the greatest extent possible the</w:t>
      </w:r>
      <w:r>
        <w:t xml:space="preserve"> </w:t>
      </w:r>
      <w:r>
        <w:t xml:space="preserve">existing natural landscape features and to utilize such features in a harmonious fashion;</w:t>
      </w:r>
      <w:r>
        <w:t xml:space="preserve"> </w:t>
      </w:r>
      <w:r>
        <w:t xml:space="preserve">to allow for some flexibility in design and location of multiple structures on the</w:t>
      </w:r>
      <w:r>
        <w:t xml:space="preserve"> </w:t>
      </w:r>
      <w:r>
        <w:t xml:space="preserve">same lot and to ensure a quality of construction and maintenance of the development</w:t>
      </w:r>
      <w:r>
        <w:t xml:space="preserve"> </w:t>
      </w:r>
      <w:r>
        <w:t xml:space="preserve">commensurate with existing single-family dwellings within the community.</w:t>
      </w:r>
    </w:p>
    <w:p>
      <w:pPr>
        <w:numPr>
          <w:ilvl w:val="0"/>
          <w:numId w:val="106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Variances.</w:t>
      </w:r>
      <w:r>
        <w:t xml:space="preserve"> </w:t>
      </w:r>
      <w:r>
        <w:t xml:space="preserve">In accordance with the purpose stated in subsection (a) of this section, the town</w:t>
      </w:r>
      <w:r>
        <w:t xml:space="preserve"> </w:t>
      </w:r>
      <w:r>
        <w:t xml:space="preserve">recognizes that senior citizens, as a special class of residents, have particular</w:t>
      </w:r>
      <w:r>
        <w:t xml:space="preserve"> </w:t>
      </w:r>
      <w:r>
        <w:t xml:space="preserve">needs and different life styles such that a housing development proposed exclusively</w:t>
      </w:r>
      <w:r>
        <w:t xml:space="preserve"> </w:t>
      </w:r>
      <w:r>
        <w:t xml:space="preserve">for this purpose may be entitled to stronger consideration regarding several variations</w:t>
      </w:r>
      <w:r>
        <w:t xml:space="preserve"> </w:t>
      </w:r>
      <w:r>
        <w:t xml:space="preserve">from the multifamily dwelling requirements.</w:t>
      </w:r>
    </w:p>
    <w:p>
      <w:pPr>
        <w:numPr>
          <w:ilvl w:val="0"/>
          <w:numId w:val="1067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Senior citizen or elderly person defined.</w:t>
      </w:r>
      <w:r>
        <w:t xml:space="preserve"> </w:t>
      </w:r>
      <w:r>
        <w:t xml:space="preserve">Senior citizen or elderly person shall mean herein a person 62 years of age or older,</w:t>
      </w:r>
      <w:r>
        <w:t xml:space="preserve"> </w:t>
      </w:r>
      <w:r>
        <w:t xml:space="preserve">or a handicapped person.</w:t>
      </w:r>
    </w:p>
    <w:p>
      <w:pPr>
        <w:numPr>
          <w:ilvl w:val="0"/>
          <w:numId w:val="1067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Review of site plan.</w:t>
      </w:r>
      <w:r>
        <w:t xml:space="preserve"> </w:t>
      </w:r>
      <w:r>
        <w:t xml:space="preserve">The planning board shall review the site plan of the proposed development to determine</w:t>
      </w:r>
      <w:r>
        <w:t xml:space="preserve"> </w:t>
      </w:r>
      <w:r>
        <w:t xml:space="preserve">its conformance with the requirements of this section. Within 45 days of receipt of</w:t>
      </w:r>
      <w:r>
        <w:t xml:space="preserve"> </w:t>
      </w:r>
      <w:r>
        <w:t xml:space="preserve">the applicant's final site plan and supporting documents, the planning board shall</w:t>
      </w:r>
      <w:r>
        <w:t xml:space="preserve"> </w:t>
      </w:r>
      <w:r>
        <w:t xml:space="preserve">submit a written report to the zoning official stating its findings and any special</w:t>
      </w:r>
      <w:r>
        <w:t xml:space="preserve"> </w:t>
      </w:r>
      <w:r>
        <w:t xml:space="preserve">requirements for approval, with a copy to the town council. No zoning certificate</w:t>
      </w:r>
      <w:r>
        <w:t xml:space="preserve"> </w:t>
      </w:r>
      <w:r>
        <w:t xml:space="preserve">shall be issued without written recommendation by the planning board.</w:t>
      </w:r>
    </w:p>
    <w:p>
      <w:pPr>
        <w:numPr>
          <w:ilvl w:val="0"/>
          <w:numId w:val="1067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Additional R-SC regulations and standards.</w:t>
      </w:r>
      <w:r>
        <w:t xml:space="preserve"> </w:t>
      </w:r>
      <w:r>
        <w:t xml:space="preserve">Additional R-SC district regulations, standards for development and special provisions</w:t>
      </w:r>
      <w:r>
        <w:t xml:space="preserve"> </w:t>
      </w:r>
      <w:r>
        <w:t xml:space="preserve">are as follows:</w:t>
      </w:r>
    </w:p>
    <w:p>
      <w:pPr>
        <w:numPr>
          <w:ilvl w:val="1"/>
          <w:numId w:val="1068"/>
        </w:numPr>
      </w:pPr>
      <w:r>
        <w:t xml:space="preserve">(1)</w:t>
      </w:r>
      <w:r>
        <w:t xml:space="preserve"> </w:t>
      </w:r>
      <w:r>
        <w:t xml:space="preserve">Each living unit shall be designed for occupancy by no more than two persons and shall</w:t>
      </w:r>
      <w:r>
        <w:t xml:space="preserve"> </w:t>
      </w:r>
      <w:r>
        <w:t xml:space="preserve">be considered a single bedroom unit. Up to ten percent of the living units may be</w:t>
      </w:r>
      <w:r>
        <w:t xml:space="preserve"> </w:t>
      </w:r>
      <w:r>
        <w:t xml:space="preserve">planned for occupancy by handicapped persons.</w:t>
      </w:r>
    </w:p>
    <w:p>
      <w:pPr>
        <w:numPr>
          <w:ilvl w:val="1"/>
          <w:numId w:val="1068"/>
        </w:numPr>
      </w:pPr>
      <w:r>
        <w:t xml:space="preserve">(2)</w:t>
      </w:r>
      <w:r>
        <w:t xml:space="preserve"> </w:t>
      </w:r>
      <w:r>
        <w:t xml:space="preserve">No fewer than three, nor more than ten, living units shall be planned within a single</w:t>
      </w:r>
      <w:r>
        <w:t xml:space="preserve"> </w:t>
      </w:r>
      <w:r>
        <w:t xml:space="preserve">structure.</w:t>
      </w:r>
    </w:p>
    <w:p>
      <w:pPr>
        <w:numPr>
          <w:ilvl w:val="1"/>
          <w:numId w:val="1068"/>
        </w:numPr>
      </w:pPr>
      <w:r>
        <w:t xml:space="preserve">(3)</w:t>
      </w:r>
      <w:r>
        <w:t xml:space="preserve"> </w:t>
      </w:r>
      <w:r>
        <w:t xml:space="preserve">The maximum number of living units within any single development shall be 30.</w:t>
      </w:r>
    </w:p>
    <w:p>
      <w:pPr>
        <w:numPr>
          <w:ilvl w:val="1"/>
          <w:numId w:val="1068"/>
        </w:numPr>
      </w:pPr>
      <w:r>
        <w:t xml:space="preserve">(4)</w:t>
      </w:r>
      <w:r>
        <w:t xml:space="preserve"> </w:t>
      </w:r>
      <w:r>
        <w:t xml:space="preserve">A private nonpublic road for the main circulation within the development shall be</w:t>
      </w:r>
      <w:r>
        <w:t xml:space="preserve"> </w:t>
      </w:r>
      <w:r>
        <w:t xml:space="preserve">permitted provided it is designed and constructed in accordance with current subdivision</w:t>
      </w:r>
      <w:r>
        <w:t xml:space="preserve"> </w:t>
      </w:r>
      <w:r>
        <w:t xml:space="preserve">regulation requirements governing reserved right-of-way width, width of improved roadway,</w:t>
      </w:r>
      <w:r>
        <w:t xml:space="preserve"> </w:t>
      </w:r>
      <w:r>
        <w:t xml:space="preserve">storm drainage and other features.</w:t>
      </w:r>
    </w:p>
    <w:p>
      <w:pPr>
        <w:numPr>
          <w:ilvl w:val="1"/>
          <w:numId w:val="1068"/>
        </w:numPr>
      </w:pPr>
      <w:r>
        <w:t xml:space="preserve">(5)</w:t>
      </w:r>
      <w:r>
        <w:t xml:space="preserve"> </w:t>
      </w:r>
      <w:r>
        <w:t xml:space="preserve">The entire development including the structures and land shall remain solely owned,</w:t>
      </w:r>
      <w:r>
        <w:t xml:space="preserve"> </w:t>
      </w:r>
      <w:r>
        <w:t xml:space="preserve">meaning one person, firm, corporation or partnership.</w:t>
      </w:r>
    </w:p>
    <w:p>
      <w:pPr>
        <w:numPr>
          <w:ilvl w:val="1"/>
          <w:numId w:val="1068"/>
        </w:numPr>
      </w:pPr>
      <w:r>
        <w:t xml:space="preserve">(6)</w:t>
      </w:r>
      <w:r>
        <w:t xml:space="preserve"> </w:t>
      </w:r>
      <w:r>
        <w:t xml:space="preserve">Permitted uses for senior citizens group housing may include such accessory use, attached</w:t>
      </w:r>
      <w:r>
        <w:t xml:space="preserve"> </w:t>
      </w:r>
      <w:r>
        <w:t xml:space="preserve">or detached, structures directly in support of the community living concept such as</w:t>
      </w:r>
      <w:r>
        <w:t xml:space="preserve"> </w:t>
      </w:r>
      <w:r>
        <w:t xml:space="preserve">a community hall, but limited to use by the residents of the development and occasional</w:t>
      </w:r>
      <w:r>
        <w:t xml:space="preserve"> </w:t>
      </w:r>
      <w:r>
        <w:t xml:space="preserve">guests.</w:t>
      </w:r>
    </w:p>
    <w:p>
      <w:pPr>
        <w:numPr>
          <w:ilvl w:val="1"/>
          <w:numId w:val="1068"/>
        </w:numPr>
      </w:pPr>
      <w:r>
        <w:t xml:space="preserve">(7)</w:t>
      </w:r>
      <w:r>
        <w:t xml:space="preserve"> </w:t>
      </w:r>
      <w:r>
        <w:t xml:space="preserve">Water supply and sewerage requirements for each structure shall be planned in accordance</w:t>
      </w:r>
      <w:r>
        <w:t xml:space="preserve"> </w:t>
      </w:r>
      <w:r>
        <w:t xml:space="preserve">with section 38-277.</w:t>
      </w:r>
    </w:p>
    <w:p>
      <w:pPr>
        <w:numPr>
          <w:ilvl w:val="1"/>
          <w:numId w:val="1068"/>
        </w:numPr>
      </w:pPr>
      <w:r>
        <w:t xml:space="preserve">(8)</w:t>
      </w:r>
      <w:r>
        <w:t xml:space="preserve"> </w:t>
      </w:r>
      <w:r>
        <w:t xml:space="preserve">The requirements for off-street parking, cited in section 38-286, may be reduced to require one car space per dwelling unit, provided additional infrequent</w:t>
      </w:r>
      <w:r>
        <w:t xml:space="preserve"> </w:t>
      </w:r>
      <w:r>
        <w:t xml:space="preserve">and temporary parking can be accommodated by the roadway.</w:t>
      </w:r>
    </w:p>
    <w:p>
      <w:pPr>
        <w:numPr>
          <w:ilvl w:val="1"/>
          <w:numId w:val="1068"/>
        </w:numPr>
      </w:pPr>
      <w:r>
        <w:t xml:space="preserve">(9)</w:t>
      </w:r>
      <w:r>
        <w:t xml:space="preserve"> </w:t>
      </w:r>
      <w:r>
        <w:t xml:space="preserve">Site plan/building design. A site plan for a proposed senior citizens group housing</w:t>
      </w:r>
      <w:r>
        <w:t xml:space="preserve"> </w:t>
      </w:r>
      <w:r>
        <w:t xml:space="preserve">development shall be prepared in accordance with section 38-393. The applicant shall submit a preliminary and final site plan to the planning board</w:t>
      </w:r>
      <w:r>
        <w:t xml:space="preserve"> </w:t>
      </w:r>
      <w:r>
        <w:t xml:space="preserve">as part of the review process required in section 38-393.</w:t>
      </w:r>
    </w:p>
    <w:p>
      <w:pPr>
        <w:numPr>
          <w:ilvl w:val="1"/>
          <w:numId w:val="1068"/>
        </w:numPr>
      </w:pPr>
      <w:r>
        <w:t xml:space="preserve">(10)</w:t>
      </w:r>
      <w:r>
        <w:t xml:space="preserve"> </w:t>
      </w:r>
      <w:r>
        <w:t xml:space="preserve">A buffer strip will be maintained in accordance with section 38-281(7)d.</w:t>
      </w:r>
    </w:p>
    <w:p>
      <w:pPr>
        <w:numPr>
          <w:ilvl w:val="1"/>
          <w:numId w:val="1068"/>
        </w:numPr>
      </w:pPr>
      <w:r>
        <w:t xml:space="preserve">(11)</w:t>
      </w:r>
      <w:r>
        <w:t xml:space="preserve"> </w:t>
      </w:r>
      <w:r>
        <w:t xml:space="preserve">Provisions for rubbish disposal will be provided for in accordance with section 38-281(7)d.4.</w:t>
      </w:r>
    </w:p>
    <w:p>
      <w:pPr>
        <w:pStyle w:val="FirstParagraph"/>
      </w:pPr>
      <w:r>
        <w:rPr>
          <w:i/>
          <w:iCs/>
        </w:rPr>
        <w:t xml:space="preserve">(Ord. of 6-23-1994, art. VI, § 13)</w:t>
      </w:r>
    </w:p>
    <w:bookmarkEnd w:id="96"/>
    <w:bookmarkStart w:id="97" w:name="X20a0bea3ce0c0548553d9062cb77a71be0bceef"/>
    <w:p>
      <w:pPr>
        <w:pStyle w:val="Heading2"/>
      </w:pPr>
      <w:r>
        <w:t xml:space="preserve">§ 38-285. Development standards for drive-through uses</w:t>
      </w:r>
    </w:p>
    <w:p>
      <w:pPr>
        <w:pStyle w:val="FirstParagraph"/>
      </w:pPr>
      <w:r>
        <w:t xml:space="preserve">Drive-through uses, where permitted, shall meet the following development standards:</w:t>
      </w:r>
    </w:p>
    <w:p>
      <w:pPr>
        <w:pStyle w:val="Compact"/>
        <w:numPr>
          <w:ilvl w:val="0"/>
          <w:numId w:val="1069"/>
        </w:numPr>
      </w:pPr>
    </w:p>
    <w:p>
      <w:pPr>
        <w:numPr>
          <w:ilvl w:val="1"/>
          <w:numId w:val="1070"/>
        </w:numPr>
      </w:pPr>
      <w:r>
        <w:t xml:space="preserve">(1)</w:t>
      </w:r>
      <w:r>
        <w:t xml:space="preserve"> </w:t>
      </w:r>
      <w:r>
        <w:t xml:space="preserve">There shall be adequate off-street parking and loading spaces to serve the proposed</w:t>
      </w:r>
      <w:r>
        <w:t xml:space="preserve"> </w:t>
      </w:r>
      <w:r>
        <w:t xml:space="preserve">use. There must be sufficient on-site stacking areas to accommodate at least ten queued</w:t>
      </w:r>
      <w:r>
        <w:t xml:space="preserve"> </w:t>
      </w:r>
      <w:r>
        <w:t xml:space="preserve">vehicles, entering the site waiting to park or approach the order window/order box,</w:t>
      </w:r>
      <w:r>
        <w:t xml:space="preserve"> </w:t>
      </w:r>
      <w:r>
        <w:t xml:space="preserve">and at least three queued vehicles exiting the site.</w:t>
      </w:r>
    </w:p>
    <w:p>
      <w:pPr>
        <w:numPr>
          <w:ilvl w:val="1"/>
          <w:numId w:val="1070"/>
        </w:numPr>
      </w:pPr>
      <w:r>
        <w:t xml:space="preserve">(2)</w:t>
      </w:r>
      <w:r>
        <w:t xml:space="preserve"> </w:t>
      </w:r>
      <w:r>
        <w:t xml:space="preserve">Any accessory drive-through window(s) shall be properly located within the parking</w:t>
      </w:r>
      <w:r>
        <w:t xml:space="preserve"> </w:t>
      </w:r>
      <w:r>
        <w:t xml:space="preserve">and circulation plan to avoid any effect on traffic.</w:t>
      </w:r>
    </w:p>
    <w:p>
      <w:pPr>
        <w:numPr>
          <w:ilvl w:val="1"/>
          <w:numId w:val="1070"/>
        </w:numPr>
      </w:pPr>
      <w:r>
        <w:t xml:space="preserve">(3)</w:t>
      </w:r>
      <w:r>
        <w:t xml:space="preserve"> </w:t>
      </w:r>
      <w:r>
        <w:t xml:space="preserve">Vehicular entrances and exits shall be controlled by curbing.</w:t>
      </w:r>
    </w:p>
    <w:p>
      <w:pPr>
        <w:numPr>
          <w:ilvl w:val="1"/>
          <w:numId w:val="1070"/>
        </w:numPr>
      </w:pPr>
      <w:r>
        <w:t xml:space="preserve">(4)</w:t>
      </w:r>
      <w:r>
        <w:t xml:space="preserve"> </w:t>
      </w:r>
      <w:r>
        <w:t xml:space="preserve">All other dimensional and parking requirements for the site and the use shall be met.</w:t>
      </w:r>
    </w:p>
    <w:p>
      <w:pPr>
        <w:pStyle w:val="FirstParagraph"/>
      </w:pPr>
      <w:r>
        <w:rPr>
          <w:i/>
          <w:iCs/>
        </w:rPr>
        <w:t xml:space="preserve">(Ord. of 10-26-2023(6); Ord. of 4-11-2024(28))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An (ordinance adopted Oct. 26, 2023, repealed the former § 38-285, and enacted a new § 38-285 as set out herein. The</w:t>
      </w:r>
      <w:r>
        <w:t xml:space="preserve"> </w:t>
      </w:r>
      <w:r>
        <w:t xml:space="preserve">former § 38-285 pertained to standards for commercial and industrial development,</w:t>
      </w:r>
      <w:r>
        <w:t xml:space="preserve"> </w:t>
      </w:r>
      <w:r>
        <w:t xml:space="preserve">and derived from an ordinance adopted June 23, 1994, art. VI, § 14.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Businesses, ch. 12.</w:t>
      </w:r>
    </w:p>
    <w:bookmarkEnd w:id="97"/>
    <w:bookmarkStart w:id="98" w:name="off-street-parking-requirements"/>
    <w:p>
      <w:pPr>
        <w:pStyle w:val="Heading2"/>
      </w:pPr>
      <w:r>
        <w:t xml:space="preserve">§ 38-286. Off-street parking requirements</w:t>
      </w:r>
    </w:p>
    <w:p>
      <w:pPr>
        <w:numPr>
          <w:ilvl w:val="0"/>
          <w:numId w:val="107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General regulations.</w:t>
      </w:r>
      <w:r>
        <w:t xml:space="preserve"> </w:t>
      </w:r>
      <w:r>
        <w:t xml:space="preserve">Any structure or use erected or developed after July 6, 1967, must provide off-street</w:t>
      </w:r>
      <w:r>
        <w:t xml:space="preserve"> </w:t>
      </w:r>
      <w:r>
        <w:t xml:space="preserve">parking facilities in accordance with the following regulations:</w:t>
      </w:r>
    </w:p>
    <w:p>
      <w:pPr>
        <w:numPr>
          <w:ilvl w:val="1"/>
          <w:numId w:val="1072"/>
        </w:numPr>
      </w:pPr>
      <w:r>
        <w:t xml:space="preserve">(1)</w:t>
      </w:r>
      <w:r>
        <w:t xml:space="preserve"> </w:t>
      </w:r>
      <w:r>
        <w:t xml:space="preserve">Dwellings, one car for each dwelling unit;</w:t>
      </w:r>
    </w:p>
    <w:p>
      <w:pPr>
        <w:numPr>
          <w:ilvl w:val="1"/>
          <w:numId w:val="1072"/>
        </w:numPr>
      </w:pPr>
      <w:r>
        <w:t xml:space="preserve">(2)</w:t>
      </w:r>
      <w:r>
        <w:t xml:space="preserve"> </w:t>
      </w:r>
      <w:r>
        <w:t xml:space="preserve">Hotels, motels, and lodging houses, one car space for every two suites or rooms;</w:t>
      </w:r>
    </w:p>
    <w:p>
      <w:pPr>
        <w:numPr>
          <w:ilvl w:val="1"/>
          <w:numId w:val="1072"/>
        </w:numPr>
      </w:pPr>
      <w:r>
        <w:t xml:space="preserve">(3)</w:t>
      </w:r>
      <w:r>
        <w:t xml:space="preserve"> </w:t>
      </w:r>
      <w:r>
        <w:t xml:space="preserve">Office uses, one car space for every 250 square feet of floor area;</w:t>
      </w:r>
    </w:p>
    <w:p>
      <w:pPr>
        <w:numPr>
          <w:ilvl w:val="1"/>
          <w:numId w:val="1072"/>
        </w:numPr>
      </w:pPr>
      <w:r>
        <w:t xml:space="preserve">(4)</w:t>
      </w:r>
      <w:r>
        <w:t xml:space="preserve"> </w:t>
      </w:r>
      <w:r>
        <w:t xml:space="preserve">Retail and service businesses, one car space for every 200 square feet of gross building</w:t>
      </w:r>
      <w:r>
        <w:t xml:space="preserve"> </w:t>
      </w:r>
      <w:r>
        <w:t xml:space="preserve">area;</w:t>
      </w:r>
    </w:p>
    <w:p>
      <w:pPr>
        <w:numPr>
          <w:ilvl w:val="1"/>
          <w:numId w:val="1072"/>
        </w:numPr>
      </w:pPr>
      <w:r>
        <w:t xml:space="preserve">(5)</w:t>
      </w:r>
      <w:r>
        <w:t xml:space="preserve"> </w:t>
      </w:r>
      <w:r>
        <w:t xml:space="preserve">Parking space width, nine feet;</w:t>
      </w:r>
    </w:p>
    <w:p>
      <w:pPr>
        <w:numPr>
          <w:ilvl w:val="1"/>
          <w:numId w:val="1072"/>
        </w:numPr>
      </w:pPr>
      <w:r>
        <w:t xml:space="preserve">(6)</w:t>
      </w:r>
      <w:r>
        <w:t xml:space="preserve"> </w:t>
      </w:r>
      <w:r>
        <w:t xml:space="preserve">Restaurants, theaters, churches and other places of assembly, one car space for every</w:t>
      </w:r>
      <w:r>
        <w:t xml:space="preserve"> </w:t>
      </w:r>
      <w:r>
        <w:t xml:space="preserve">five persons of capacity;</w:t>
      </w:r>
    </w:p>
    <w:p>
      <w:pPr>
        <w:numPr>
          <w:ilvl w:val="1"/>
          <w:numId w:val="1072"/>
        </w:numPr>
      </w:pPr>
      <w:r>
        <w:t xml:space="preserve">(7)</w:t>
      </w:r>
      <w:r>
        <w:t xml:space="preserve"> </w:t>
      </w:r>
      <w:r>
        <w:t xml:space="preserve">Industrial and wholesale uses, two car spaces for every three employees; and</w:t>
      </w:r>
    </w:p>
    <w:p>
      <w:pPr>
        <w:numPr>
          <w:ilvl w:val="1"/>
          <w:numId w:val="1072"/>
        </w:numPr>
      </w:pPr>
      <w:r>
        <w:t xml:space="preserve">(8)</w:t>
      </w:r>
      <w:r>
        <w:t xml:space="preserve"> </w:t>
      </w:r>
      <w:r>
        <w:t xml:space="preserve">All other uses, parking as may be required by review of an application under chapter 32 or this chapter.</w:t>
      </w:r>
    </w:p>
    <w:p>
      <w:pPr>
        <w:pStyle w:val="FirstParagraph"/>
      </w:pPr>
      <w:r>
        <w:rPr>
          <w:i/>
          <w:iCs/>
        </w:rPr>
        <w:t xml:space="preserve">Plans and specifications—Minimum standards.</w:t>
      </w:r>
      <w:r>
        <w:t xml:space="preserve"> </w:t>
      </w:r>
      <w:r>
        <w:t xml:space="preserve">Plans and specifications for the required parking facility and its access drives</w:t>
      </w:r>
      <w:r>
        <w:t xml:space="preserve"> </w:t>
      </w:r>
      <w:r>
        <w:t xml:space="preserve">shall be submitted at the time of the pertinent land development application for the</w:t>
      </w:r>
      <w:r>
        <w:t xml:space="preserve"> </w:t>
      </w:r>
      <w:r>
        <w:t xml:space="preserve">main use. In allocating space for off-street parking facilities, each car space shall</w:t>
      </w:r>
      <w:r>
        <w:t xml:space="preserve"> </w:t>
      </w:r>
      <w:r>
        <w:t xml:space="preserve">have a minimum width of nine feet and minimum length of 18 feet and shall be served</w:t>
      </w:r>
      <w:r>
        <w:t xml:space="preserve"> </w:t>
      </w:r>
      <w:r>
        <w:t xml:space="preserve">by suitable aisles to permit access to all car spaces. In no case shall the gross</w:t>
      </w:r>
      <w:r>
        <w:t xml:space="preserve"> </w:t>
      </w:r>
      <w:r>
        <w:t xml:space="preserve">area of the facility be less than 200 square feet per car space.</w:t>
      </w:r>
    </w:p>
    <w:p>
      <w:pPr>
        <w:numPr>
          <w:ilvl w:val="0"/>
          <w:numId w:val="107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Off-street parking lots.</w:t>
      </w:r>
      <w:r>
        <w:t xml:space="preserve"> </w:t>
      </w:r>
      <w:r>
        <w:t xml:space="preserve">Off-street parking lots of more than two motor vehicles capacity shall conform to</w:t>
      </w:r>
      <w:r>
        <w:t xml:space="preserve"> </w:t>
      </w:r>
      <w:r>
        <w:t xml:space="preserve">the following standards of construction. These standards shall not apply to driveways:</w:t>
      </w:r>
    </w:p>
    <w:p>
      <w:pPr>
        <w:numPr>
          <w:ilvl w:val="1"/>
          <w:numId w:val="1074"/>
        </w:numPr>
      </w:pPr>
      <w:r>
        <w:t xml:space="preserve">(1)</w:t>
      </w:r>
      <w:r>
        <w:t xml:space="preserve"> </w:t>
      </w:r>
      <w:r>
        <w:t xml:space="preserve">The area shall have a dust free, hard surface and shall be provided with bumper guards</w:t>
      </w:r>
      <w:r>
        <w:t xml:space="preserve"> </w:t>
      </w:r>
      <w:r>
        <w:t xml:space="preserve">where needed.</w:t>
      </w:r>
    </w:p>
    <w:p>
      <w:pPr>
        <w:numPr>
          <w:ilvl w:val="1"/>
          <w:numId w:val="1074"/>
        </w:numPr>
      </w:pPr>
      <w:r>
        <w:t xml:space="preserve">(2)</w:t>
      </w:r>
      <w:r>
        <w:t xml:space="preserve"> </w:t>
      </w:r>
      <w:r>
        <w:t xml:space="preserve">Where such area adjoins or lies within an AR agricultural/residential district, or</w:t>
      </w:r>
      <w:r>
        <w:t xml:space="preserve"> </w:t>
      </w:r>
      <w:r>
        <w:t xml:space="preserve">adjoins a residential use in any other district, an opaque fence not less than four</w:t>
      </w:r>
      <w:r>
        <w:t xml:space="preserve"> </w:t>
      </w:r>
      <w:r>
        <w:t xml:space="preserve">feet nor more than six feet in height, or a compact evergreen screen not less than</w:t>
      </w:r>
      <w:r>
        <w:t xml:space="preserve"> </w:t>
      </w:r>
      <w:r>
        <w:t xml:space="preserve">four feet in height shall be erected and maintained between such area and the adjoining</w:t>
      </w:r>
      <w:r>
        <w:t xml:space="preserve"> </w:t>
      </w:r>
      <w:r>
        <w:t xml:space="preserve">AR district or residential use.</w:t>
      </w:r>
    </w:p>
    <w:p>
      <w:pPr>
        <w:numPr>
          <w:ilvl w:val="1"/>
          <w:numId w:val="1074"/>
        </w:numPr>
      </w:pPr>
      <w:r>
        <w:t xml:space="preserve">(3)</w:t>
      </w:r>
      <w:r>
        <w:t xml:space="preserve"> </w:t>
      </w:r>
      <w:r>
        <w:t xml:space="preserve">Lighting fixtures used to illuminate the parking area shall reflect away from adjoining</w:t>
      </w:r>
      <w:r>
        <w:t xml:space="preserve"> </w:t>
      </w:r>
      <w:r>
        <w:t xml:space="preserve">property and away from adjacent traffic arteries. All lighting shall be directed downward,</w:t>
      </w:r>
      <w:r>
        <w:t xml:space="preserve"> </w:t>
      </w:r>
      <w:r>
        <w:t xml:space="preserve">and incorporate full cutoff fixtures to reduce light pollution, utilizing fixtures</w:t>
      </w:r>
      <w:r>
        <w:t xml:space="preserve"> </w:t>
      </w:r>
      <w:r>
        <w:t xml:space="preserve">meeting the criteria of the ISA International Dark Sky Association, and shielded from</w:t>
      </w:r>
      <w:r>
        <w:t xml:space="preserve"> </w:t>
      </w:r>
      <w:r>
        <w:t xml:space="preserve">directing light on abutting properties.</w:t>
      </w:r>
    </w:p>
    <w:p>
      <w:pPr>
        <w:numPr>
          <w:ilvl w:val="0"/>
          <w:numId w:val="1073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Commercial vehicles.</w:t>
      </w:r>
    </w:p>
    <w:p>
      <w:pPr>
        <w:numPr>
          <w:ilvl w:val="1"/>
          <w:numId w:val="1075"/>
        </w:numPr>
      </w:pPr>
      <w:r>
        <w:t xml:space="preserve">(1)</w:t>
      </w:r>
      <w:r>
        <w:t xml:space="preserve"> </w:t>
      </w:r>
      <w:r>
        <w:t xml:space="preserve">In the GB and HC2 zoning districts, the parking or storage of commercial vehicles</w:t>
      </w:r>
      <w:r>
        <w:t xml:space="preserve"> </w:t>
      </w:r>
      <w:r>
        <w:t xml:space="preserve">up to and including a class 8 vehicle class as classified by the Federal Highway Administration</w:t>
      </w:r>
      <w:r>
        <w:t xml:space="preserve"> </w:t>
      </w:r>
      <w:r>
        <w:t xml:space="preserve">(FHWA) or a Heavy Duty Vehicle 8b as classified by the Environmental Protection Agency</w:t>
      </w:r>
      <w:r>
        <w:t xml:space="preserve"> </w:t>
      </w:r>
      <w:r>
        <w:t xml:space="preserve">(EPA) shall be permitted.</w:t>
      </w:r>
    </w:p>
    <w:p>
      <w:pPr>
        <w:numPr>
          <w:ilvl w:val="1"/>
          <w:numId w:val="1075"/>
        </w:numPr>
      </w:pPr>
      <w:r>
        <w:t xml:space="preserve">(2)</w:t>
      </w:r>
      <w:r>
        <w:t xml:space="preserve"> </w:t>
      </w:r>
      <w:r>
        <w:t xml:space="preserve">In the AR zoning district, the parking of three commercial vehicles, up to and including</w:t>
      </w:r>
      <w:r>
        <w:t xml:space="preserve"> </w:t>
      </w:r>
      <w:r>
        <w:t xml:space="preserve">a class 6 vehicle class as classified by the Federal Highway Administration (FWHA)</w:t>
      </w:r>
      <w:r>
        <w:t xml:space="preserve"> </w:t>
      </w:r>
      <w:r>
        <w:t xml:space="preserve">or a Heavy Duty Vehicle 6 as classified by the Environmental Protection Agency (EPA),</w:t>
      </w:r>
      <w:r>
        <w:t xml:space="preserve"> </w:t>
      </w:r>
      <w:r>
        <w:t xml:space="preserve">registered to a permanent resident of the property or registered to the business entity</w:t>
      </w:r>
      <w:r>
        <w:t xml:space="preserve"> </w:t>
      </w:r>
      <w:r>
        <w:t xml:space="preserve">employing the permanent resident at which the vehicle is parked shall be permitted.</w:t>
      </w:r>
    </w:p>
    <w:p>
      <w:pPr>
        <w:numPr>
          <w:ilvl w:val="1"/>
          <w:numId w:val="1075"/>
        </w:numPr>
      </w:pPr>
      <w:r>
        <w:t xml:space="preserve">(3)</w:t>
      </w:r>
      <w:r>
        <w:t xml:space="preserve"> </w:t>
      </w:r>
      <w:r>
        <w:t xml:space="preserve">Overnight parking of any vehicles in the municipal zoning district shall only be permitted</w:t>
      </w:r>
      <w:r>
        <w:t xml:space="preserve"> </w:t>
      </w:r>
      <w:r>
        <w:t xml:space="preserve">for vehicles registered to the Town of Foster.</w:t>
      </w:r>
    </w:p>
    <w:p>
      <w:pPr>
        <w:pStyle w:val="FirstParagraph"/>
      </w:pPr>
      <w:r>
        <w:rPr>
          <w:i/>
          <w:iCs/>
        </w:rPr>
        <w:t xml:space="preserve">(Ord. of 6-23-1994, art. VI, § 15; Ord. of 4-24-2025(10))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Traffic, ch. 36.</w:t>
      </w:r>
    </w:p>
    <w:bookmarkEnd w:id="98"/>
    <w:bookmarkStart w:id="99" w:name="off-street-loading-requirements"/>
    <w:p>
      <w:pPr>
        <w:pStyle w:val="Heading2"/>
      </w:pPr>
      <w:r>
        <w:t xml:space="preserve">§ 38-287. Off-street loading requirements</w:t>
      </w:r>
    </w:p>
    <w:p>
      <w:pPr>
        <w:pStyle w:val="FirstParagraph"/>
      </w:pPr>
      <w:r>
        <w:t xml:space="preserve">If required during land development or development plan review, commercial and industrial</w:t>
      </w:r>
      <w:r>
        <w:t xml:space="preserve"> </w:t>
      </w:r>
      <w:r>
        <w:t xml:space="preserve">structures shall provide off-street loading facilities. In such cases, the regulations</w:t>
      </w:r>
      <w:r>
        <w:t xml:space="preserve"> </w:t>
      </w:r>
      <w:r>
        <w:t xml:space="preserve">set forth in section 38-298 regarding screening, the regulations set forth in other applicable sections of this</w:t>
      </w:r>
      <w:r>
        <w:t xml:space="preserve"> </w:t>
      </w:r>
      <w:r>
        <w:t xml:space="preserve">chapter and/or chapter 26 regarding surfacing, and all applicable lighting regulations shall apply. Such a</w:t>
      </w:r>
      <w:r>
        <w:t xml:space="preserve"> </w:t>
      </w:r>
      <w:r>
        <w:t xml:space="preserve">loading facility shall be sufficient in size to eliminate the projection of vehicles</w:t>
      </w:r>
      <w:r>
        <w:t xml:space="preserve"> </w:t>
      </w:r>
      <w:r>
        <w:t xml:space="preserve">into a road right-of-way.</w:t>
      </w:r>
    </w:p>
    <w:p>
      <w:pPr>
        <w:pStyle w:val="BodyText"/>
      </w:pPr>
      <w:r>
        <w:rPr>
          <w:i/>
          <w:iCs/>
        </w:rPr>
        <w:t xml:space="preserve">(Ord. of 6-23-1994, art. VI, § 16; Ord. of 4-24-2025(11))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Traffic, ch. 36.</w:t>
      </w:r>
    </w:p>
    <w:bookmarkEnd w:id="99"/>
    <w:bookmarkStart w:id="100" w:name="sign-regulations"/>
    <w:p>
      <w:pPr>
        <w:pStyle w:val="Heading2"/>
      </w:pPr>
      <w:r>
        <w:t xml:space="preserve">§ 38-288. Sign regulations</w:t>
      </w:r>
    </w:p>
    <w:p>
      <w:pPr>
        <w:numPr>
          <w:ilvl w:val="0"/>
          <w:numId w:val="107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Definitions.</w:t>
      </w:r>
    </w:p>
    <w:p>
      <w:pPr>
        <w:pStyle w:val="FirstParagraph"/>
      </w:pPr>
      <w:r>
        <w:rPr>
          <w:i/>
          <w:iCs/>
        </w:rPr>
        <w:t xml:space="preserve">Abandoned</w:t>
      </w:r>
      <w:r>
        <w:t xml:space="preserve"> </w:t>
      </w:r>
      <w:r>
        <w:t xml:space="preserve">means the business structure associated with the sign has been closed, demolished,</w:t>
      </w:r>
      <w:r>
        <w:t xml:space="preserve"> </w:t>
      </w:r>
      <w:r>
        <w:t xml:space="preserve">or not maintained, for a period exceeding one year.</w:t>
      </w:r>
    </w:p>
    <w:p>
      <w:pPr>
        <w:pStyle w:val="BodyText"/>
      </w:pPr>
      <w:r>
        <w:rPr>
          <w:i/>
          <w:iCs/>
        </w:rPr>
        <w:t xml:space="preserve">Animated sign</w:t>
      </w:r>
      <w:r>
        <w:t xml:space="preserve"> </w:t>
      </w:r>
      <w:r>
        <w:t xml:space="preserve">means any sign that uses movement or the visual impression of movement, sound, or</w:t>
      </w:r>
      <w:r>
        <w:t xml:space="preserve"> </w:t>
      </w:r>
      <w:r>
        <w:t xml:space="preserve">change of lighting to depict action or create a special effect and/or scene. Such</w:t>
      </w:r>
      <w:r>
        <w:t xml:space="preserve"> </w:t>
      </w:r>
      <w:r>
        <w:t xml:space="preserve">signs include, but are not limited to, those that give the impression of flashing,</w:t>
      </w:r>
      <w:r>
        <w:t xml:space="preserve"> </w:t>
      </w:r>
      <w:r>
        <w:t xml:space="preserve">running, blinking, oscillating, twinkling, scintillating, expanding, or contracting.</w:t>
      </w:r>
      <w:r>
        <w:t xml:space="preserve"> </w:t>
      </w:r>
      <w:r>
        <w:t xml:space="preserve">Animated signs are prohibited.</w:t>
      </w:r>
    </w:p>
    <w:p>
      <w:pPr>
        <w:pStyle w:val="BodyText"/>
      </w:pPr>
      <w:r>
        <w:rPr>
          <w:i/>
          <w:iCs/>
        </w:rPr>
        <w:t xml:space="preserve">Announcement board</w:t>
      </w:r>
      <w:r>
        <w:t xml:space="preserve"> </w:t>
      </w:r>
      <w:r>
        <w:t xml:space="preserve">means a board or wall area on which bulletins, notices, or displays are temporarily</w:t>
      </w:r>
      <w:r>
        <w:t xml:space="preserve"> </w:t>
      </w:r>
      <w:r>
        <w:t xml:space="preserve">posted. Such signs shall not exceed five square feet in area.</w:t>
      </w:r>
    </w:p>
    <w:p>
      <w:pPr>
        <w:pStyle w:val="BodyText"/>
      </w:pPr>
      <w:r>
        <w:rPr>
          <w:i/>
          <w:iCs/>
        </w:rPr>
        <w:t xml:space="preserve">Billboard</w:t>
      </w:r>
      <w:r>
        <w:t xml:space="preserve"> </w:t>
      </w:r>
      <w:r>
        <w:t xml:space="preserve">means any off-premises sign exceeding 15 square feet in area. Billboards are prohibited.</w:t>
      </w:r>
    </w:p>
    <w:p>
      <w:pPr>
        <w:pStyle w:val="BodyText"/>
      </w:pPr>
      <w:r>
        <w:rPr>
          <w:i/>
          <w:iCs/>
        </w:rPr>
        <w:t xml:space="preserve">Building marker</w:t>
      </w:r>
      <w:r>
        <w:t xml:space="preserve"> </w:t>
      </w:r>
      <w:r>
        <w:t xml:space="preserve">means any sign indicating the name of a building and/or date and/or incidental information</w:t>
      </w:r>
      <w:r>
        <w:t xml:space="preserve"> </w:t>
      </w:r>
      <w:r>
        <w:t xml:space="preserve">about its history or construction. Such markers shall not exceed four square feet</w:t>
      </w:r>
      <w:r>
        <w:t xml:space="preserve"> </w:t>
      </w:r>
      <w:r>
        <w:t xml:space="preserve">in area.</w:t>
      </w:r>
    </w:p>
    <w:p>
      <w:pPr>
        <w:pStyle w:val="BodyText"/>
      </w:pPr>
      <w:r>
        <w:rPr>
          <w:i/>
          <w:iCs/>
        </w:rPr>
        <w:t xml:space="preserve">Construction sign</w:t>
      </w:r>
      <w:r>
        <w:t xml:space="preserve"> </w:t>
      </w:r>
      <w:r>
        <w:t xml:space="preserve">means any sign which purpose is to display the name of the contractor and/or subcontractors</w:t>
      </w:r>
      <w:r>
        <w:t xml:space="preserve"> </w:t>
      </w:r>
      <w:r>
        <w:t xml:space="preserve">employed on a work site, and/or the consultants and/or financial institutions participating</w:t>
      </w:r>
      <w:r>
        <w:t xml:space="preserve"> </w:t>
      </w:r>
      <w:r>
        <w:t xml:space="preserve">in the project. Such signs shall be either freestanding or attached to the structure</w:t>
      </w:r>
      <w:r>
        <w:t xml:space="preserve"> </w:t>
      </w:r>
      <w:r>
        <w:t xml:space="preserve">and shall not exceed 16 square feet in area. Such signs are meant to enhance public</w:t>
      </w:r>
      <w:r>
        <w:t xml:space="preserve"> </w:t>
      </w:r>
      <w:r>
        <w:t xml:space="preserve">health and safety during construction and so shall be removed upon completion of construction.</w:t>
      </w:r>
      <w:r>
        <w:t xml:space="preserve"> </w:t>
      </w:r>
      <w:r>
        <w:t xml:space="preserve">Such signs shall not be erected until building permits for the relevant project are</w:t>
      </w:r>
      <w:r>
        <w:t xml:space="preserve"> </w:t>
      </w:r>
      <w:r>
        <w:t xml:space="preserve">pulled. This definition does not include signs located on the premises of the general</w:t>
      </w:r>
      <w:r>
        <w:t xml:space="preserve"> </w:t>
      </w:r>
      <w:r>
        <w:t xml:space="preserve">offices of a contractor.</w:t>
      </w:r>
    </w:p>
    <w:p>
      <w:pPr>
        <w:pStyle w:val="BodyText"/>
      </w:pPr>
      <w:r>
        <w:rPr>
          <w:i/>
          <w:iCs/>
        </w:rPr>
        <w:t xml:space="preserve">Directional sign</w:t>
      </w:r>
      <w:r>
        <w:t xml:space="preserve"> </w:t>
      </w:r>
      <w:r>
        <w:t xml:space="preserve">means any sign which purpose is to direct vehicles and/or pedestrians onto, around,</w:t>
      </w:r>
      <w:r>
        <w:t xml:space="preserve"> </w:t>
      </w:r>
      <w:r>
        <w:t xml:space="preserve">and off of a premises. Such signs shall be limited to four square feet in area including</w:t>
      </w:r>
      <w:r>
        <w:t xml:space="preserve"> </w:t>
      </w:r>
      <w:r>
        <w:t xml:space="preserve">any attached corporate logos or other symbols. Such signs shall be limited to three</w:t>
      </w:r>
      <w:r>
        <w:t xml:space="preserve"> </w:t>
      </w:r>
      <w:r>
        <w:t xml:space="preserve">feet in height from the top of the sign to grade. A name or logo on these signs shall</w:t>
      </w:r>
      <w:r>
        <w:t xml:space="preserve"> </w:t>
      </w:r>
      <w:r>
        <w:t xml:space="preserve">not comprise greater than 20 percent of the total sign area.</w:t>
      </w:r>
    </w:p>
    <w:p>
      <w:pPr>
        <w:pStyle w:val="BodyText"/>
      </w:pPr>
      <w:r>
        <w:rPr>
          <w:i/>
          <w:iCs/>
        </w:rPr>
        <w:t xml:space="preserve">Directory sign</w:t>
      </w:r>
      <w:r>
        <w:t xml:space="preserve"> </w:t>
      </w:r>
      <w:r>
        <w:t xml:space="preserve">means a sign which provides dedicated space for listings of two or more professional,</w:t>
      </w:r>
      <w:r>
        <w:t xml:space="preserve"> </w:t>
      </w:r>
      <w:r>
        <w:t xml:space="preserve">service, business, and/or commercial activities and is designated and constructed</w:t>
      </w:r>
      <w:r>
        <w:t xml:space="preserve"> </w:t>
      </w:r>
      <w:r>
        <w:t xml:space="preserve">with provision to allow changes of occupancy to be reflected on the sign. One such</w:t>
      </w:r>
      <w:r>
        <w:t xml:space="preserve"> </w:t>
      </w:r>
      <w:r>
        <w:t xml:space="preserve">sign shall be permitted per building, either as a wall directory sign or as a freestanding</w:t>
      </w:r>
      <w:r>
        <w:t xml:space="preserve"> </w:t>
      </w:r>
      <w:r>
        <w:t xml:space="preserve">directory sign. Freestanding directory signs are permitted in lieu of individual freestanding</w:t>
      </w:r>
      <w:r>
        <w:t xml:space="preserve"> </w:t>
      </w:r>
      <w:r>
        <w:t xml:space="preserve">signs and shall not exceed 15 feet in height or 60 square feet in sign area.</w:t>
      </w:r>
    </w:p>
    <w:p>
      <w:pPr>
        <w:pStyle w:val="BodyText"/>
      </w:pPr>
      <w:r>
        <w:rPr>
          <w:i/>
          <w:iCs/>
        </w:rPr>
        <w:t xml:space="preserve">Externally illuminated sign</w:t>
      </w:r>
      <w:r>
        <w:t xml:space="preserve"> </w:t>
      </w:r>
      <w:r>
        <w:t xml:space="preserve">means any sign which light source is located outside of the sign and is of a continuous</w:t>
      </w:r>
      <w:r>
        <w:t xml:space="preserve"> </w:t>
      </w:r>
      <w:r>
        <w:t xml:space="preserve">white light in nature. This includes, but is not limited to, spotlights and stationary</w:t>
      </w:r>
      <w:r>
        <w:t xml:space="preserve"> </w:t>
      </w:r>
      <w:r>
        <w:t xml:space="preserve">floods. All externally lit signs shall be illuminated with steady, fully shielded</w:t>
      </w:r>
      <w:r>
        <w:t xml:space="preserve"> </w:t>
      </w:r>
      <w:r>
        <w:t xml:space="preserve">light sources aimed directly onto the sign.</w:t>
      </w:r>
    </w:p>
    <w:p>
      <w:pPr>
        <w:pStyle w:val="BodyText"/>
      </w:pPr>
      <w:r>
        <w:t xml:space="preserve">Light from external sources may not project beyond the edge of the sign face in any</w:t>
      </w:r>
      <w:r>
        <w:t xml:space="preserve"> </w:t>
      </w:r>
      <w:r>
        <w:t xml:space="preserve">direction, whether onto another property or into the night sky. The intensity of sign</w:t>
      </w:r>
      <w:r>
        <w:t xml:space="preserve"> </w:t>
      </w:r>
      <w:r>
        <w:t xml:space="preserve">lighting shall not exceed that necessary to illuminate a sign from the closest adjacent</w:t>
      </w:r>
      <w:r>
        <w:t xml:space="preserve"> </w:t>
      </w:r>
      <w:r>
        <w:t xml:space="preserve">public right-of-way.</w:t>
      </w:r>
    </w:p>
    <w:p>
      <w:pPr>
        <w:pStyle w:val="BodyText"/>
      </w:pPr>
      <w:r>
        <w:rPr>
          <w:i/>
          <w:iCs/>
        </w:rPr>
        <w:t xml:space="preserve">Freestanding sign</w:t>
      </w:r>
      <w:r>
        <w:t xml:space="preserve"> </w:t>
      </w:r>
      <w:r>
        <w:t xml:space="preserve">means any sign supported by a structural device or devices that is placed on, or</w:t>
      </w:r>
      <w:r>
        <w:t xml:space="preserve"> </w:t>
      </w:r>
      <w:r>
        <w:t xml:space="preserve">anchored into, the ground and that is independent from any building. One freestanding</w:t>
      </w:r>
      <w:r>
        <w:t xml:space="preserve"> </w:t>
      </w:r>
      <w:r>
        <w:t xml:space="preserve">sign shall be permitted per lot with a maximum visible sign area of 40 square feet.</w:t>
      </w:r>
      <w:r>
        <w:t xml:space="preserve"> </w:t>
      </w:r>
      <w:r>
        <w:t xml:space="preserve">Where more than one business is located on a lot, up to three freestanding signs shall</w:t>
      </w:r>
      <w:r>
        <w:t xml:space="preserve"> </w:t>
      </w:r>
      <w:r>
        <w:t xml:space="preserve">be permitted, provided that the total square footage of visible sign area does not</w:t>
      </w:r>
      <w:r>
        <w:t xml:space="preserve"> </w:t>
      </w:r>
      <w:r>
        <w:t xml:space="preserve">exceed 40 square feet. A minimum sign clearance of eight feet is required between</w:t>
      </w:r>
      <w:r>
        <w:t xml:space="preserve"> </w:t>
      </w:r>
      <w:r>
        <w:t xml:space="preserve">the grade and the base of the lowest part of the sign to ensure adequate sight clearance</w:t>
      </w:r>
      <w:r>
        <w:t xml:space="preserve"> </w:t>
      </w:r>
      <w:r>
        <w:t xml:space="preserve">for pedestrians and vehicles. Maximum sign height shall be 15 feet and all such signs</w:t>
      </w:r>
      <w:r>
        <w:t xml:space="preserve"> </w:t>
      </w:r>
      <w:r>
        <w:t xml:space="preserve">shall be set back a minimum of ten feet from all lot lines. The area immediately underneath</w:t>
      </w:r>
      <w:r>
        <w:t xml:space="preserve"> </w:t>
      </w:r>
      <w:r>
        <w:t xml:space="preserve">and around the base of the sign shall be landscaped per the landscaping requirements</w:t>
      </w:r>
      <w:r>
        <w:t xml:space="preserve"> </w:t>
      </w:r>
      <w:r>
        <w:t xml:space="preserve">of this chapter.</w:t>
      </w:r>
    </w:p>
    <w:p>
      <w:pPr>
        <w:pStyle w:val="BodyText"/>
      </w:pPr>
      <w:r>
        <w:rPr>
          <w:i/>
          <w:iCs/>
        </w:rPr>
        <w:t xml:space="preserve">Gas and service station sign</w:t>
      </w:r>
      <w:r>
        <w:t xml:space="preserve"> </w:t>
      </w:r>
      <w:r>
        <w:t xml:space="preserve">means signs necessary to the operation of filling and service stations limited to</w:t>
      </w:r>
      <w:r>
        <w:t xml:space="preserve"> </w:t>
      </w:r>
      <w:r>
        <w:t xml:space="preserve">the following:</w:t>
      </w:r>
    </w:p>
    <w:p>
      <w:pPr>
        <w:pStyle w:val="Compact"/>
        <w:numPr>
          <w:ilvl w:val="0"/>
          <w:numId w:val="1077"/>
        </w:numPr>
      </w:pPr>
    </w:p>
    <w:p>
      <w:pPr>
        <w:numPr>
          <w:ilvl w:val="1"/>
          <w:numId w:val="1078"/>
        </w:numPr>
      </w:pPr>
      <w:r>
        <w:t xml:space="preserve">(1)</w:t>
      </w:r>
      <w:r>
        <w:t xml:space="preserve"> </w:t>
      </w:r>
      <w:r>
        <w:t xml:space="preserve">Lettering on buildings displayed over individual entrance doors shall not consist</w:t>
      </w:r>
      <w:r>
        <w:t xml:space="preserve"> </w:t>
      </w:r>
      <w:r>
        <w:t xml:space="preserve">of more than one such sign centered over each entrance, and the sign area shall not</w:t>
      </w:r>
      <w:r>
        <w:t xml:space="preserve"> </w:t>
      </w:r>
      <w:r>
        <w:t xml:space="preserve">exceed 12 inches in height.</w:t>
      </w:r>
    </w:p>
    <w:p>
      <w:pPr>
        <w:numPr>
          <w:ilvl w:val="1"/>
          <w:numId w:val="1078"/>
        </w:numPr>
      </w:pPr>
      <w:r>
        <w:t xml:space="preserve">(2)</w:t>
      </w:r>
      <w:r>
        <w:t xml:space="preserve"> </w:t>
      </w:r>
      <w:r>
        <w:t xml:space="preserve">Lettering or other insignia which are part of a gasoline pump, consisting only of</w:t>
      </w:r>
      <w:r>
        <w:t xml:space="preserve"> </w:t>
      </w:r>
      <w:r>
        <w:t xml:space="preserve">a brand name, lead warning sign, price, and other signs as required by law.</w:t>
      </w:r>
    </w:p>
    <w:p>
      <w:pPr>
        <w:numPr>
          <w:ilvl w:val="1"/>
          <w:numId w:val="1078"/>
        </w:numPr>
      </w:pPr>
      <w:r>
        <w:t xml:space="preserve">(3)</w:t>
      </w:r>
      <w:r>
        <w:t xml:space="preserve"> </w:t>
      </w:r>
      <w:r>
        <w:t xml:space="preserve">A credit card sign not exceeding one square foot in area, affixed to the building</w:t>
      </w:r>
      <w:r>
        <w:t xml:space="preserve"> </w:t>
      </w:r>
      <w:r>
        <w:t xml:space="preserve">or window.</w:t>
      </w:r>
    </w:p>
    <w:p>
      <w:pPr>
        <w:numPr>
          <w:ilvl w:val="1"/>
          <w:numId w:val="1078"/>
        </w:numPr>
      </w:pPr>
      <w:r>
        <w:t xml:space="preserve">(4)</w:t>
      </w:r>
      <w:r>
        <w:t xml:space="preserve"> </w:t>
      </w:r>
      <w:r>
        <w:t xml:space="preserve">Other signs as permitted by this section.</w:t>
      </w:r>
    </w:p>
    <w:p>
      <w:pPr>
        <w:pStyle w:val="FirstParagraph"/>
      </w:pPr>
      <w:r>
        <w:rPr>
          <w:i/>
          <w:iCs/>
        </w:rPr>
        <w:t xml:space="preserve">Government signs</w:t>
      </w:r>
      <w:r>
        <w:t xml:space="preserve"> </w:t>
      </w:r>
      <w:r>
        <w:t xml:space="preserve">mean signs erected by or on behalf of the United States of America, the State of</w:t>
      </w:r>
      <w:r>
        <w:t xml:space="preserve"> </w:t>
      </w:r>
      <w:r>
        <w:t xml:space="preserve">Rhode Island, and the Town of Foster, traffic controls, legal notices, or other signs</w:t>
      </w:r>
      <w:r>
        <w:t xml:space="preserve"> </w:t>
      </w:r>
      <w:r>
        <w:t xml:space="preserve">required by law including all signs erected under the authority of the Town of Foster.</w:t>
      </w:r>
      <w:r>
        <w:t xml:space="preserve"> </w:t>
      </w:r>
      <w:r>
        <w:t xml:space="preserve">The town shall have the ability to erect such signs without sign approval.</w:t>
      </w:r>
    </w:p>
    <w:p>
      <w:pPr>
        <w:pStyle w:val="BodyText"/>
      </w:pPr>
      <w:r>
        <w:rPr>
          <w:i/>
          <w:iCs/>
        </w:rPr>
        <w:t xml:space="preserve">Internally illuminated sign</w:t>
      </w:r>
      <w:r>
        <w:t xml:space="preserve"> </w:t>
      </w:r>
      <w:r>
        <w:t xml:space="preserve">means any sign, exclusive of neon signs, whose light source is located behind and/or</w:t>
      </w:r>
      <w:r>
        <w:t xml:space="preserve"> </w:t>
      </w:r>
      <w:r>
        <w:t xml:space="preserve">within the sign itself or behind and/or within any individual element(s) of a sign.</w:t>
      </w:r>
      <w:r>
        <w:t xml:space="preserve"> </w:t>
      </w:r>
      <w:r>
        <w:t xml:space="preserve">Internally illuminated signs shall use semi opaque materials for sign copy such that</w:t>
      </w:r>
      <w:r>
        <w:t xml:space="preserve"> </w:t>
      </w:r>
      <w:r>
        <w:t xml:space="preserve">the light emanating from the sign is diffused. Transparent or clear materials are</w:t>
      </w:r>
      <w:r>
        <w:t xml:space="preserve"> </w:t>
      </w:r>
      <w:r>
        <w:t xml:space="preserve">not allowed for sign copy. Non-copy portions of the sign (e.g., background and graphics)</w:t>
      </w:r>
      <w:r>
        <w:t xml:space="preserve"> </w:t>
      </w:r>
      <w:r>
        <w:t xml:space="preserve">shall be made of completely opaque material.</w:t>
      </w:r>
    </w:p>
    <w:p>
      <w:pPr>
        <w:pStyle w:val="BodyText"/>
      </w:pPr>
      <w:r>
        <w:rPr>
          <w:i/>
          <w:iCs/>
        </w:rPr>
        <w:t xml:space="preserve">Incidental sign</w:t>
      </w:r>
      <w:r>
        <w:t xml:space="preserve"> </w:t>
      </w:r>
      <w:r>
        <w:t xml:space="preserve">means a sign, generally informational, that has a purpose secondary to the use of</w:t>
      </w:r>
      <w:r>
        <w:t xml:space="preserve"> </w:t>
      </w:r>
      <w:r>
        <w:t xml:space="preserve">the lot on which it is located, such as "no parking," "loading zone," "open," "telephone,"</w:t>
      </w:r>
      <w:r>
        <w:t xml:space="preserve"> </w:t>
      </w:r>
      <w:r>
        <w:t xml:space="preserve">and other similar directives. Such signs shall not exceed six square feet in area</w:t>
      </w:r>
      <w:r>
        <w:t xml:space="preserve"> </w:t>
      </w:r>
      <w:r>
        <w:t xml:space="preserve">and shall not count toward the maximum visible sign area.</w:t>
      </w:r>
    </w:p>
    <w:p>
      <w:pPr>
        <w:pStyle w:val="BodyText"/>
      </w:pPr>
      <w:r>
        <w:rPr>
          <w:i/>
          <w:iCs/>
        </w:rPr>
        <w:t xml:space="preserve">Incidental sign, residential</w:t>
      </w:r>
      <w:r>
        <w:t xml:space="preserve"> </w:t>
      </w:r>
      <w:r>
        <w:t xml:space="preserve">means a sign, generally informational, that has a purpose secondary to the use of</w:t>
      </w:r>
      <w:r>
        <w:t xml:space="preserve"> </w:t>
      </w:r>
      <w:r>
        <w:t xml:space="preserve">the lot on which it is located, such as "no trespassing," "beware of dogs," and the</w:t>
      </w:r>
      <w:r>
        <w:t xml:space="preserve"> </w:t>
      </w:r>
      <w:r>
        <w:t xml:space="preserve">like. Such signs shall not exceed six square feet in area and shall not count toward</w:t>
      </w:r>
      <w:r>
        <w:t xml:space="preserve"> </w:t>
      </w:r>
      <w:r>
        <w:t xml:space="preserve">the maximum visible sign area.</w:t>
      </w:r>
    </w:p>
    <w:p>
      <w:pPr>
        <w:pStyle w:val="BodyText"/>
      </w:pPr>
      <w:r>
        <w:rPr>
          <w:i/>
          <w:iCs/>
        </w:rPr>
        <w:t xml:space="preserve">Institution/organization sign</w:t>
      </w:r>
      <w:r>
        <w:t xml:space="preserve"> </w:t>
      </w:r>
      <w:r>
        <w:t xml:space="preserve">means a wall sign or freestanding sign whose sign display is not to exceed 12 square</w:t>
      </w:r>
      <w:r>
        <w:t xml:space="preserve"> </w:t>
      </w:r>
      <w:r>
        <w:t xml:space="preserve">feet and is used on premises for church, hospital, library, museum, art gallery, historic</w:t>
      </w:r>
      <w:r>
        <w:t xml:space="preserve"> </w:t>
      </w:r>
      <w:r>
        <w:t xml:space="preserve">preservation, or similar organization.</w:t>
      </w:r>
    </w:p>
    <w:p>
      <w:pPr>
        <w:pStyle w:val="BodyText"/>
      </w:pPr>
      <w:r>
        <w:rPr>
          <w:i/>
          <w:iCs/>
        </w:rPr>
        <w:t xml:space="preserve">Legal nonconforming sign</w:t>
      </w:r>
      <w:r>
        <w:t xml:space="preserve"> </w:t>
      </w:r>
      <w:r>
        <w:t xml:space="preserve">means:</w:t>
      </w:r>
    </w:p>
    <w:p>
      <w:pPr>
        <w:pStyle w:val="Compact"/>
        <w:numPr>
          <w:ilvl w:val="0"/>
          <w:numId w:val="1079"/>
        </w:numPr>
      </w:pPr>
    </w:p>
    <w:p>
      <w:pPr>
        <w:numPr>
          <w:ilvl w:val="1"/>
          <w:numId w:val="1080"/>
        </w:numPr>
      </w:pPr>
      <w:r>
        <w:t xml:space="preserve">(1)</w:t>
      </w:r>
      <w:r>
        <w:t xml:space="preserve"> </w:t>
      </w:r>
      <w:r>
        <w:t xml:space="preserve">A sign which was erected legally prior to the enactment of this article;</w:t>
      </w:r>
    </w:p>
    <w:p>
      <w:pPr>
        <w:numPr>
          <w:ilvl w:val="1"/>
          <w:numId w:val="1080"/>
        </w:numPr>
      </w:pPr>
      <w:r>
        <w:t xml:space="preserve">(2)</w:t>
      </w:r>
      <w:r>
        <w:t xml:space="preserve"> </w:t>
      </w:r>
      <w:r>
        <w:t xml:space="preserve">A sign which does not conform to the sign regulation requirements, for which zoning</w:t>
      </w:r>
      <w:r>
        <w:t xml:space="preserve"> </w:t>
      </w:r>
      <w:r>
        <w:t xml:space="preserve">relief has been granted through the zoning board of review.</w:t>
      </w:r>
    </w:p>
    <w:p>
      <w:pPr>
        <w:pStyle w:val="FirstParagraph"/>
      </w:pPr>
      <w:r>
        <w:rPr>
          <w:i/>
          <w:iCs/>
        </w:rPr>
        <w:t xml:space="preserve">Lot frontage</w:t>
      </w:r>
      <w:r>
        <w:t xml:space="preserve"> </w:t>
      </w:r>
      <w:r>
        <w:t xml:space="preserve">means roadway frontage on a local access road.</w:t>
      </w:r>
    </w:p>
    <w:p>
      <w:pPr>
        <w:pStyle w:val="BodyText"/>
      </w:pPr>
      <w:r>
        <w:rPr>
          <w:i/>
          <w:iCs/>
        </w:rPr>
        <w:t xml:space="preserve">Monument sign</w:t>
      </w:r>
      <w:r>
        <w:t xml:space="preserve"> </w:t>
      </w:r>
      <w:r>
        <w:t xml:space="preserve">means any sign whose base is in contact with or within one foot of the ground. Where</w:t>
      </w:r>
      <w:r>
        <w:t xml:space="preserve"> </w:t>
      </w:r>
      <w:r>
        <w:t xml:space="preserve">permitted, only one monument sign shall be allowed per lot in lieu of a freestanding</w:t>
      </w:r>
      <w:r>
        <w:t xml:space="preserve"> </w:t>
      </w:r>
      <w:r>
        <w:t xml:space="preserve">sign and shall have a maximum sign area of 50 square feet and shall be set back a</w:t>
      </w:r>
      <w:r>
        <w:t xml:space="preserve"> </w:t>
      </w:r>
      <w:r>
        <w:t xml:space="preserve">minimum of ten feet from all property lines. Maximum sign height shall be eight feet.</w:t>
      </w:r>
      <w:r>
        <w:t xml:space="preserve"> </w:t>
      </w:r>
      <w:r>
        <w:t xml:space="preserve">The area immediately underneath and around the base of the sign shall be landscaped</w:t>
      </w:r>
      <w:r>
        <w:t xml:space="preserve"> </w:t>
      </w:r>
      <w:r>
        <w:t xml:space="preserve">per the landscaping requirements found in this chapter.</w:t>
      </w:r>
    </w:p>
    <w:p>
      <w:pPr>
        <w:pStyle w:val="BodyText"/>
      </w:pPr>
      <w:r>
        <w:rPr>
          <w:i/>
          <w:iCs/>
        </w:rPr>
        <w:t xml:space="preserve">Moving sign</w:t>
      </w:r>
      <w:r>
        <w:t xml:space="preserve"> </w:t>
      </w:r>
      <w:r>
        <w:t xml:space="preserve">means any sign moved by mechanical or natural means, such as wind. Moving signs are</w:t>
      </w:r>
      <w:r>
        <w:t xml:space="preserve"> </w:t>
      </w:r>
      <w:r>
        <w:t xml:space="preserve">prohibited.</w:t>
      </w:r>
    </w:p>
    <w:p>
      <w:pPr>
        <w:pStyle w:val="BodyText"/>
      </w:pPr>
      <w:r>
        <w:rPr>
          <w:i/>
          <w:iCs/>
        </w:rPr>
        <w:t xml:space="preserve">Nameplate</w:t>
      </w:r>
      <w:r>
        <w:t xml:space="preserve"> </w:t>
      </w:r>
      <w:r>
        <w:t xml:space="preserve">means material on which a name and/or professional designation is inscribed or painted.</w:t>
      </w:r>
      <w:r>
        <w:t xml:space="preserve"> </w:t>
      </w:r>
      <w:r>
        <w:t xml:space="preserve">Professional nameplates shall indicate a name and/or professional designation and/or</w:t>
      </w:r>
      <w:r>
        <w:t xml:space="preserve"> </w:t>
      </w:r>
      <w:r>
        <w:t xml:space="preserve">affiliation and shall not exceed one square foot per professional occupant. Residential</w:t>
      </w:r>
      <w:r>
        <w:t xml:space="preserve"> </w:t>
      </w:r>
      <w:r>
        <w:t xml:space="preserve">nameplates shall display the name and address of resident and shall not exceed one</w:t>
      </w:r>
      <w:r>
        <w:t xml:space="preserve"> </w:t>
      </w:r>
      <w:r>
        <w:t xml:space="preserve">square foot in area. All such nameplates shall be affixed either to a door, an adjacent</w:t>
      </w:r>
      <w:r>
        <w:t xml:space="preserve"> </w:t>
      </w:r>
      <w:r>
        <w:t xml:space="preserve">wall of the premises, or a lamp post/mail box.</w:t>
      </w:r>
    </w:p>
    <w:p>
      <w:pPr>
        <w:pStyle w:val="BodyText"/>
      </w:pPr>
      <w:r>
        <w:rPr>
          <w:i/>
          <w:iCs/>
        </w:rPr>
        <w:t xml:space="preserve">Neon sign</w:t>
      </w:r>
      <w:r>
        <w:t xml:space="preserve"> </w:t>
      </w:r>
      <w:r>
        <w:t xml:space="preserve">means an electronic sign illuminated by inert gas confined to a glass tube. Such</w:t>
      </w:r>
      <w:r>
        <w:t xml:space="preserve"> </w:t>
      </w:r>
      <w:r>
        <w:t xml:space="preserve">signs may be classified as "window" signs or as "projecting" signs and must meet all</w:t>
      </w:r>
      <w:r>
        <w:t xml:space="preserve"> </w:t>
      </w:r>
      <w:r>
        <w:t xml:space="preserve">definitions and requirements of those sign types as addressed in this section.</w:t>
      </w:r>
    </w:p>
    <w:p>
      <w:pPr>
        <w:pStyle w:val="BodyText"/>
      </w:pPr>
      <w:r>
        <w:rPr>
          <w:i/>
          <w:iCs/>
        </w:rPr>
        <w:t xml:space="preserve">Nonconforming sign</w:t>
      </w:r>
      <w:r>
        <w:t xml:space="preserve"> </w:t>
      </w:r>
      <w:r>
        <w:t xml:space="preserve">means any sign that does not conform to the requirements of this chapter.</w:t>
      </w:r>
    </w:p>
    <w:p>
      <w:pPr>
        <w:pStyle w:val="BodyText"/>
      </w:pPr>
      <w:r>
        <w:rPr>
          <w:i/>
          <w:iCs/>
        </w:rPr>
        <w:t xml:space="preserve">Off-premises sign</w:t>
      </w:r>
      <w:r>
        <w:t xml:space="preserve"> </w:t>
      </w:r>
      <w:r>
        <w:t xml:space="preserve">means a sign not related or associated with the use of the property on which the</w:t>
      </w:r>
      <w:r>
        <w:t xml:space="preserve"> </w:t>
      </w:r>
      <w:r>
        <w:t xml:space="preserve">sign is located. These signs are prohibited from all public rights-of-way, municipal</w:t>
      </w:r>
      <w:r>
        <w:t xml:space="preserve"> </w:t>
      </w:r>
      <w:r>
        <w:t xml:space="preserve">buildings, and town-owned property, and shall not be affixed to any traffic signs,</w:t>
      </w:r>
      <w:r>
        <w:t xml:space="preserve"> </w:t>
      </w:r>
      <w:r>
        <w:t xml:space="preserve">utility poles, nor to any trees located in public rights-of-way or on town property.</w:t>
      </w:r>
    </w:p>
    <w:p>
      <w:pPr>
        <w:pStyle w:val="Compact"/>
        <w:numPr>
          <w:ilvl w:val="0"/>
          <w:numId w:val="1081"/>
        </w:numPr>
      </w:pPr>
    </w:p>
    <w:p>
      <w:pPr>
        <w:numPr>
          <w:ilvl w:val="1"/>
          <w:numId w:val="108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Off-premises sign, commercial use</w:t>
      </w:r>
      <w:r>
        <w:t xml:space="preserve"> </w:t>
      </w:r>
      <w:r>
        <w:t xml:space="preserve">(article IV, zone regulations, description of uses) means any sign not related or</w:t>
      </w:r>
      <w:r>
        <w:t xml:space="preserve"> </w:t>
      </w:r>
      <w:r>
        <w:t xml:space="preserve">associated with the commercial use of the property on which the sign is located.</w:t>
      </w:r>
    </w:p>
    <w:p>
      <w:pPr>
        <w:numPr>
          <w:ilvl w:val="1"/>
          <w:numId w:val="1082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Off-premises sign, non-commercial use</w:t>
      </w:r>
      <w:r>
        <w:t xml:space="preserve"> </w:t>
      </w:r>
      <w:r>
        <w:t xml:space="preserve">(article IV, zone regulations, description of uses) means any sign not related or</w:t>
      </w:r>
      <w:r>
        <w:t xml:space="preserve"> </w:t>
      </w:r>
      <w:r>
        <w:t xml:space="preserve">associated with the non-commercial use of the property on which the sign is located.</w:t>
      </w:r>
      <w:r>
        <w:t xml:space="preserve"> </w:t>
      </w:r>
      <w:r>
        <w:t xml:space="preserve">These signs that also meet the definition of a temporary sign shall be permitted in</w:t>
      </w:r>
      <w:r>
        <w:t xml:space="preserve"> </w:t>
      </w:r>
      <w:r>
        <w:t xml:space="preserve">all zoning districts and may be of any type and size of sign allowed therein and shall</w:t>
      </w:r>
      <w:r>
        <w:t xml:space="preserve"> </w:t>
      </w:r>
      <w:r>
        <w:t xml:space="preserve">be subject to the same requirements, restrictions, and set back limitations applicable</w:t>
      </w:r>
      <w:r>
        <w:t xml:space="preserve"> </w:t>
      </w:r>
      <w:r>
        <w:t xml:space="preserve">to other sign types in those zones. These signs that do not meet the definition of</w:t>
      </w:r>
      <w:r>
        <w:t xml:space="preserve"> </w:t>
      </w:r>
      <w:r>
        <w:t xml:space="preserve">a temporary sign are not allowed.</w:t>
      </w:r>
    </w:p>
    <w:p>
      <w:pPr>
        <w:pStyle w:val="FirstParagraph"/>
      </w:pPr>
      <w:r>
        <w:rPr>
          <w:i/>
          <w:iCs/>
        </w:rPr>
        <w:t xml:space="preserve">Principal building</w:t>
      </w:r>
      <w:r>
        <w:t xml:space="preserve"> </w:t>
      </w:r>
      <w:r>
        <w:t xml:space="preserve">means the building in which the principal use of the lot is conducted. Lots with</w:t>
      </w:r>
      <w:r>
        <w:t xml:space="preserve"> </w:t>
      </w:r>
      <w:r>
        <w:t xml:space="preserve">multiple principal uses may have multiple principal buildings, but storage buildings,</w:t>
      </w:r>
      <w:r>
        <w:t xml:space="preserve"> </w:t>
      </w:r>
      <w:r>
        <w:t xml:space="preserve">garages, and other clearly accessory uses shall not be considered principal buildings.</w:t>
      </w:r>
    </w:p>
    <w:p>
      <w:pPr>
        <w:pStyle w:val="BodyText"/>
      </w:pPr>
      <w:r>
        <w:rPr>
          <w:i/>
          <w:iCs/>
        </w:rPr>
        <w:t xml:space="preserve">Projecting sign</w:t>
      </w:r>
      <w:r>
        <w:t xml:space="preserve"> </w:t>
      </w:r>
      <w:r>
        <w:t xml:space="preserve">means any sign affixed to a building or wall in such a manner that it extends more</w:t>
      </w:r>
      <w:r>
        <w:t xml:space="preserve"> </w:t>
      </w:r>
      <w:r>
        <w:t xml:space="preserve">than ten inches beyond the surface of such building or wall. Such signs shall be permitted</w:t>
      </w:r>
      <w:r>
        <w:t xml:space="preserve"> </w:t>
      </w:r>
      <w:r>
        <w:t xml:space="preserve">in lieu of freestanding signs or monument signs. Only one projecting sign shall be</w:t>
      </w:r>
      <w:r>
        <w:t xml:space="preserve"> </w:t>
      </w:r>
      <w:r>
        <w:t xml:space="preserve">permitted per business and shall be perpendicular to the wall to which it is attached,</w:t>
      </w:r>
      <w:r>
        <w:t xml:space="preserve"> </w:t>
      </w:r>
      <w:r>
        <w:t xml:space="preserve">its nearest edge being no less than three inches and its furthest edge projecting</w:t>
      </w:r>
      <w:r>
        <w:t xml:space="preserve"> </w:t>
      </w:r>
      <w:r>
        <w:t xml:space="preserve">no greater than 48 inches from the wall. The projecting sign shall have a maximum</w:t>
      </w:r>
      <w:r>
        <w:t xml:space="preserve"> </w:t>
      </w:r>
      <w:r>
        <w:t xml:space="preserve">sign area of ten square feet and its lowest edge shall be a minimum of eight feet</w:t>
      </w:r>
      <w:r>
        <w:t xml:space="preserve"> </w:t>
      </w:r>
      <w:r>
        <w:t xml:space="preserve">from the ground.</w:t>
      </w:r>
    </w:p>
    <w:p>
      <w:pPr>
        <w:pStyle w:val="BodyText"/>
      </w:pPr>
      <w:r>
        <w:rPr>
          <w:i/>
          <w:iCs/>
        </w:rPr>
        <w:t xml:space="preserve">Real estate sign</w:t>
      </w:r>
      <w:r>
        <w:t xml:space="preserve"> </w:t>
      </w:r>
      <w:r>
        <w:t xml:space="preserve">means any sign advertising the real estate upon which the sign is located as being</w:t>
      </w:r>
      <w:r>
        <w:t xml:space="preserve"> </w:t>
      </w:r>
      <w:r>
        <w:t xml:space="preserve">for rent, lease, or sale. Residential real estate signs shall be permitted for individual</w:t>
      </w:r>
      <w:r>
        <w:t xml:space="preserve"> </w:t>
      </w:r>
      <w:r>
        <w:t xml:space="preserve">residential properties and for residential subdivisions, and shall not exceed 20 square</w:t>
      </w:r>
      <w:r>
        <w:t xml:space="preserve"> </w:t>
      </w:r>
      <w:r>
        <w:t xml:space="preserve">feet in area. Only one residential real estate sign per lot and/or subdivision shall</w:t>
      </w:r>
      <w:r>
        <w:t xml:space="preserve"> </w:t>
      </w:r>
      <w:r>
        <w:t xml:space="preserve">be permitted. Commercial and industrial real estate signs shall be permitted for industrial</w:t>
      </w:r>
      <w:r>
        <w:t xml:space="preserve"> </w:t>
      </w:r>
      <w:r>
        <w:t xml:space="preserve">and commercial properties and shall not exceed 60 square feet in area. All residential,</w:t>
      </w:r>
      <w:r>
        <w:t xml:space="preserve"> </w:t>
      </w:r>
      <w:r>
        <w:t xml:space="preserve">commercial, and industrial real estate signs shall be removed within two weeks of</w:t>
      </w:r>
      <w:r>
        <w:t xml:space="preserve"> </w:t>
      </w:r>
      <w:r>
        <w:t xml:space="preserve">the sale or lease of the associated property, unit, or entire subdivision. Signs must</w:t>
      </w:r>
      <w:r>
        <w:t xml:space="preserve"> </w:t>
      </w:r>
      <w:r>
        <w:t xml:space="preserve">be non-illuminated, constructed of durable materials, and placed only on the property</w:t>
      </w:r>
      <w:r>
        <w:t xml:space="preserve"> </w:t>
      </w:r>
      <w:r>
        <w:t xml:space="preserve">for sale, rent, or lease.</w:t>
      </w:r>
    </w:p>
    <w:p>
      <w:pPr>
        <w:pStyle w:val="BodyText"/>
      </w:pPr>
      <w:r>
        <w:rPr>
          <w:i/>
          <w:iCs/>
        </w:rPr>
        <w:t xml:space="preserve">Sign</w:t>
      </w:r>
      <w:r>
        <w:t xml:space="preserve"> </w:t>
      </w:r>
      <w:r>
        <w:t xml:space="preserve">means any device, fixture, display, placard, or structure that uses any color, form,</w:t>
      </w:r>
      <w:r>
        <w:t xml:space="preserve"> </w:t>
      </w:r>
      <w:r>
        <w:t xml:space="preserve">graphic, illumination, symbol, and/or writing to advertise, announce the purpose of,</w:t>
      </w:r>
      <w:r>
        <w:t xml:space="preserve"> </w:t>
      </w:r>
      <w:r>
        <w:t xml:space="preserve">or identify the purpose of a person or entity, or to communicate information of any</w:t>
      </w:r>
      <w:r>
        <w:t xml:space="preserve"> </w:t>
      </w:r>
      <w:r>
        <w:t xml:space="preserve">kind to the public. A wall sign shall consist of both a sign face and a bracket. A</w:t>
      </w:r>
      <w:r>
        <w:t xml:space="preserve"> </w:t>
      </w:r>
      <w:r>
        <w:t xml:space="preserve">freestanding sign shall consist of the sign face(s), bracket(s), post(s) and frame.</w:t>
      </w:r>
      <w:r>
        <w:t xml:space="preserve"> </w:t>
      </w:r>
      <w:r>
        <w:t xml:space="preserve">A monument sign shall consist of the sign face(s) and support base.</w:t>
      </w:r>
    </w:p>
    <w:p>
      <w:pPr>
        <w:pStyle w:val="BodyText"/>
      </w:pPr>
      <w:r>
        <w:rPr>
          <w:i/>
          <w:iCs/>
        </w:rPr>
        <w:t xml:space="preserve">Subdivision identification sign</w:t>
      </w:r>
      <w:r>
        <w:t xml:space="preserve"> </w:t>
      </w:r>
      <w:r>
        <w:t xml:space="preserve">means one freestanding permanent sign may be installed at all exclusive entrances</w:t>
      </w:r>
      <w:r>
        <w:t xml:space="preserve"> </w:t>
      </w:r>
      <w:r>
        <w:t xml:space="preserve">to a development. Each sign shall have a maximum sign area of 16 square feet. These</w:t>
      </w:r>
      <w:r>
        <w:t xml:space="preserve"> </w:t>
      </w:r>
      <w:r>
        <w:t xml:space="preserve">signs shall not be located within the public right-of-way or on town-owned or controlled</w:t>
      </w:r>
      <w:r>
        <w:t xml:space="preserve"> </w:t>
      </w:r>
      <w:r>
        <w:t xml:space="preserve">land.</w:t>
      </w:r>
    </w:p>
    <w:p>
      <w:pPr>
        <w:pStyle w:val="BodyText"/>
      </w:pPr>
      <w:r>
        <w:rPr>
          <w:i/>
          <w:iCs/>
        </w:rPr>
        <w:t xml:space="preserve">Temporary sign</w:t>
      </w:r>
      <w:r>
        <w:t xml:space="preserve"> </w:t>
      </w:r>
      <w:r>
        <w:t xml:space="preserve">means any sign not permanently installed or any sign only intended for use for a</w:t>
      </w:r>
      <w:r>
        <w:t xml:space="preserve"> </w:t>
      </w:r>
      <w:r>
        <w:t xml:space="preserve">limited period of time. Such signs shall be permitted in all zoning districts and</w:t>
      </w:r>
      <w:r>
        <w:t xml:space="preserve"> </w:t>
      </w:r>
      <w:r>
        <w:t xml:space="preserve">may be of any type and size of sign allowed therein and shall be subject to the same</w:t>
      </w:r>
      <w:r>
        <w:t xml:space="preserve"> </w:t>
      </w:r>
      <w:r>
        <w:t xml:space="preserve">requirements, restrictions, and set back limitations applicable to other sign types</w:t>
      </w:r>
      <w:r>
        <w:t xml:space="preserve"> </w:t>
      </w:r>
      <w:r>
        <w:t xml:space="preserve">in those zones. Temporary signs are prohibited from all public rights-of-way, municipal</w:t>
      </w:r>
      <w:r>
        <w:t xml:space="preserve"> </w:t>
      </w:r>
      <w:r>
        <w:t xml:space="preserve">buildings, and town-owned property, and shall not be affixed to any traffic signs,</w:t>
      </w:r>
      <w:r>
        <w:t xml:space="preserve"> </w:t>
      </w:r>
      <w:r>
        <w:t xml:space="preserve">utility poles, nor to any trees located in public rights-of-way or on town property.</w:t>
      </w:r>
      <w:r>
        <w:t xml:space="preserve"> </w:t>
      </w:r>
      <w:r>
        <w:t xml:space="preserve">Such signs shall not remain in place for more than 120 days.</w:t>
      </w:r>
    </w:p>
    <w:p>
      <w:pPr>
        <w:pStyle w:val="BodyText"/>
      </w:pPr>
      <w:r>
        <w:rPr>
          <w:i/>
          <w:iCs/>
        </w:rPr>
        <w:t xml:space="preserve">Town</w:t>
      </w:r>
      <w:r>
        <w:t xml:space="preserve"> </w:t>
      </w:r>
      <w:r>
        <w:t xml:space="preserve">refers to all governmental entities of the Town of Foster.</w:t>
      </w:r>
    </w:p>
    <w:p>
      <w:pPr>
        <w:pStyle w:val="BodyText"/>
      </w:pPr>
      <w:r>
        <w:rPr>
          <w:i/>
          <w:iCs/>
        </w:rPr>
        <w:t xml:space="preserve">Wall sign</w:t>
      </w:r>
      <w:r>
        <w:t xml:space="preserve"> </w:t>
      </w:r>
      <w:r>
        <w:t xml:space="preserve">means any sign attached parallel to, but within ten inches of a wall, painted on</w:t>
      </w:r>
      <w:r>
        <w:t xml:space="preserve"> </w:t>
      </w:r>
      <w:r>
        <w:t xml:space="preserve">the wall surface, or erected and confined within the limits of an outside wall of</w:t>
      </w:r>
      <w:r>
        <w:t xml:space="preserve"> </w:t>
      </w:r>
      <w:r>
        <w:t xml:space="preserve">any building or structure which is supported by such wall or building, and which displays</w:t>
      </w:r>
      <w:r>
        <w:t xml:space="preserve"> </w:t>
      </w:r>
      <w:r>
        <w:t xml:space="preserve">only one sign surface and is supported by such wall or building. One such sign shall</w:t>
      </w:r>
      <w:r>
        <w:t xml:space="preserve"> </w:t>
      </w:r>
      <w:r>
        <w:t xml:space="preserve">be permitted per business per building face with a maximum of three per business.</w:t>
      </w:r>
      <w:r>
        <w:t xml:space="preserve"> </w:t>
      </w:r>
      <w:r>
        <w:t xml:space="preserve">The maximum width of the sign display shall not exceed 70 percent of the linear frontage</w:t>
      </w:r>
      <w:r>
        <w:t xml:space="preserve"> </w:t>
      </w:r>
      <w:r>
        <w:t xml:space="preserve">associated with the business unit. This provision shall only apply to those businesses</w:t>
      </w:r>
      <w:r>
        <w:t xml:space="preserve"> </w:t>
      </w:r>
      <w:r>
        <w:t xml:space="preserve">located within the main structure(s) and shall not apply to any other freestanding</w:t>
      </w:r>
      <w:r>
        <w:t xml:space="preserve"> </w:t>
      </w:r>
      <w:r>
        <w:t xml:space="preserve">structures (i.e. pad sites, kiosks, outbuildings, etc.). All wall signs must be directly</w:t>
      </w:r>
      <w:r>
        <w:t xml:space="preserve"> </w:t>
      </w:r>
      <w:r>
        <w:t xml:space="preserve">associated with the business, entity, or enterprise located within the building or</w:t>
      </w:r>
      <w:r>
        <w:t xml:space="preserve"> </w:t>
      </w:r>
      <w:r>
        <w:t xml:space="preserve">structure to which they are attached, painted, or erected as described above. Any</w:t>
      </w:r>
      <w:r>
        <w:t xml:space="preserve"> </w:t>
      </w:r>
      <w:r>
        <w:t xml:space="preserve">wall signs that are not directly associated with said business, entity, or enterprise</w:t>
      </w:r>
      <w:r>
        <w:t xml:space="preserve"> </w:t>
      </w:r>
      <w:r>
        <w:t xml:space="preserve">are strictly prohibited.</w:t>
      </w:r>
    </w:p>
    <w:p>
      <w:pPr>
        <w:pStyle w:val="BodyText"/>
      </w:pPr>
      <w:r>
        <w:rPr>
          <w:i/>
          <w:iCs/>
        </w:rPr>
        <w:t xml:space="preserve">Window sign</w:t>
      </w:r>
      <w:r>
        <w:t xml:space="preserve"> </w:t>
      </w:r>
      <w:r>
        <w:t xml:space="preserve">means any sign that is placed inside a window or upon the window panes or glass (exclusive</w:t>
      </w:r>
      <w:r>
        <w:t xml:space="preserve"> </w:t>
      </w:r>
      <w:r>
        <w:t xml:space="preserve">of merchandise display). Permanent window signs may be applied to, painted on, or</w:t>
      </w:r>
      <w:r>
        <w:t xml:space="preserve"> </w:t>
      </w:r>
      <w:r>
        <w:t xml:space="preserve">attached to the inside of each window associated with a business. The area of such</w:t>
      </w:r>
      <w:r>
        <w:t xml:space="preserve"> </w:t>
      </w:r>
      <w:r>
        <w:t xml:space="preserve">window signs shall be counted toward the maximum visible sign area. All window signs</w:t>
      </w:r>
      <w:r>
        <w:t xml:space="preserve"> </w:t>
      </w:r>
      <w:r>
        <w:t xml:space="preserve">shall not exceed 25 percent of the total window area. Such signs must not be illuminated</w:t>
      </w:r>
      <w:r>
        <w:t xml:space="preserve"> </w:t>
      </w:r>
      <w:r>
        <w:t xml:space="preserve">when the business is closed. Electronic or LED monitors (such as TV screens) shall</w:t>
      </w:r>
      <w:r>
        <w:t xml:space="preserve"> </w:t>
      </w:r>
      <w:r>
        <w:t xml:space="preserve">not be used as window signs.</w:t>
      </w:r>
    </w:p>
    <w:p>
      <w:pPr>
        <w:numPr>
          <w:ilvl w:val="0"/>
          <w:numId w:val="108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Computations.</w:t>
      </w:r>
      <w:r>
        <w:t xml:space="preserve"> </w:t>
      </w:r>
      <w:r>
        <w:t xml:space="preserve">The following principles shall control the computation of sign area and sign height:</w:t>
      </w:r>
    </w:p>
    <w:p>
      <w:pPr>
        <w:numPr>
          <w:ilvl w:val="1"/>
          <w:numId w:val="1084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Sign display.</w:t>
      </w:r>
      <w:r>
        <w:t xml:space="preserve"> </w:t>
      </w:r>
      <w:r>
        <w:t xml:space="preserve">The sign display is a portion of the permitted sign area. The area of a sign display</w:t>
      </w:r>
      <w:r>
        <w:t xml:space="preserve"> </w:t>
      </w:r>
      <w:r>
        <w:t xml:space="preserve">shall be computed by means of the smallest square or rectangle that will encompass</w:t>
      </w:r>
      <w:r>
        <w:t xml:space="preserve"> </w:t>
      </w:r>
      <w:r>
        <w:t xml:space="preserve">the extreme limits of the writing, representation, emblem, or other display.</w:t>
      </w:r>
    </w:p>
    <w:p>
      <w:pPr>
        <w:numPr>
          <w:ilvl w:val="1"/>
          <w:numId w:val="1084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Sign area, single-faced signs.</w:t>
      </w:r>
      <w:r>
        <w:t xml:space="preserve"> </w:t>
      </w:r>
      <w:r>
        <w:t xml:space="preserve">The area of a sign face (which is also the sign area of a wall sign or other sign</w:t>
      </w:r>
      <w:r>
        <w:t xml:space="preserve"> </w:t>
      </w:r>
      <w:r>
        <w:t xml:space="preserve">with only one face) shall be computed as the area of sign display together with any</w:t>
      </w:r>
      <w:r>
        <w:t xml:space="preserve"> </w:t>
      </w:r>
      <w:r>
        <w:t xml:space="preserve">material or color forming an integral part of the background of the display or used</w:t>
      </w:r>
      <w:r>
        <w:t xml:space="preserve"> </w:t>
      </w:r>
      <w:r>
        <w:t xml:space="preserve">to differentiate the sign from the backdrop or structure against which it is placed.</w:t>
      </w:r>
    </w:p>
    <w:p>
      <w:pPr>
        <w:numPr>
          <w:ilvl w:val="1"/>
          <w:numId w:val="1084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Sign height.</w:t>
      </w:r>
      <w:r>
        <w:t xml:space="preserve"> </w:t>
      </w:r>
      <w:r>
        <w:t xml:space="preserve">The height of a freestanding sign shall be computed as the distance from the base</w:t>
      </w:r>
      <w:r>
        <w:t xml:space="preserve"> </w:t>
      </w:r>
      <w:r>
        <w:t xml:space="preserve">of the sign pole at normal grade to the top of the sign area. The height of a monument</w:t>
      </w:r>
      <w:r>
        <w:t xml:space="preserve"> </w:t>
      </w:r>
      <w:r>
        <w:t xml:space="preserve">sign shall be computed as the distance from the base of the sign at normal grade to</w:t>
      </w:r>
      <w:r>
        <w:t xml:space="preserve"> </w:t>
      </w:r>
      <w:r>
        <w:t xml:space="preserve">the top of the sign area. Normal grade shall be construed to be the lower of:</w:t>
      </w:r>
    </w:p>
    <w:p>
      <w:pPr>
        <w:numPr>
          <w:ilvl w:val="2"/>
          <w:numId w:val="1085"/>
        </w:numPr>
      </w:pPr>
      <w:r>
        <w:t xml:space="preserve">a.</w:t>
      </w:r>
      <w:r>
        <w:t xml:space="preserve"> </w:t>
      </w:r>
      <w:r>
        <w:t xml:space="preserve">Existing grade prior to the construction; or</w:t>
      </w:r>
    </w:p>
    <w:p>
      <w:pPr>
        <w:numPr>
          <w:ilvl w:val="2"/>
          <w:numId w:val="1085"/>
        </w:numPr>
      </w:pPr>
      <w:r>
        <w:t xml:space="preserve">b.</w:t>
      </w:r>
      <w:r>
        <w:t xml:space="preserve"> </w:t>
      </w:r>
      <w:r>
        <w:t xml:space="preserve">The newly established grade after construction.</w:t>
      </w:r>
    </w:p>
    <w:p>
      <w:pPr>
        <w:numPr>
          <w:ilvl w:val="0"/>
          <w:numId w:val="1083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General regulations.</w:t>
      </w:r>
    </w:p>
    <w:p>
      <w:pPr>
        <w:numPr>
          <w:ilvl w:val="1"/>
          <w:numId w:val="1086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Changes to nonconforming signs.</w:t>
      </w:r>
      <w:r>
        <w:t xml:space="preserve"> </w:t>
      </w:r>
      <w:r>
        <w:t xml:space="preserve">Enlargement or relocation of legal nonconforming signs requires additional approval</w:t>
      </w:r>
      <w:r>
        <w:t xml:space="preserve"> </w:t>
      </w:r>
      <w:r>
        <w:t xml:space="preserve">from the zoning board of review.</w:t>
      </w:r>
    </w:p>
    <w:p>
      <w:pPr>
        <w:numPr>
          <w:ilvl w:val="1"/>
          <w:numId w:val="108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Rhode Island Building Code.</w:t>
      </w:r>
      <w:r>
        <w:t xml:space="preserve"> </w:t>
      </w:r>
      <w:r>
        <w:t xml:space="preserve">Within all zones and districts, all signs shall comply with applicable provision(s)</w:t>
      </w:r>
      <w:r>
        <w:t xml:space="preserve"> </w:t>
      </w:r>
      <w:r>
        <w:t xml:space="preserve">of the Rhode Island State Building Code and the National Electric Code.</w:t>
      </w:r>
    </w:p>
    <w:p>
      <w:pPr>
        <w:numPr>
          <w:ilvl w:val="1"/>
          <w:numId w:val="1086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Sign maintenance.</w:t>
      </w:r>
      <w:r>
        <w:t xml:space="preserve"> </w:t>
      </w:r>
      <w:r>
        <w:t xml:space="preserve">Within all zones and districts, all signs shall be maintained in good structural</w:t>
      </w:r>
      <w:r>
        <w:t xml:space="preserve"> </w:t>
      </w:r>
      <w:r>
        <w:t xml:space="preserve">condition in conformance with this article (unless otherwise allowed through the zoning</w:t>
      </w:r>
      <w:r>
        <w:t xml:space="preserve"> </w:t>
      </w:r>
      <w:r>
        <w:t xml:space="preserve">board of review) at all times.</w:t>
      </w:r>
    </w:p>
    <w:p>
      <w:pPr>
        <w:numPr>
          <w:ilvl w:val="1"/>
          <w:numId w:val="1086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Landscaping requirements.</w:t>
      </w:r>
      <w:r>
        <w:t xml:space="preserve"> </w:t>
      </w:r>
      <w:r>
        <w:t xml:space="preserve">For the purposes of this article, "landscaping" shall include any combination of</w:t>
      </w:r>
      <w:r>
        <w:t xml:space="preserve"> </w:t>
      </w:r>
      <w:r>
        <w:t xml:space="preserve">living plants such, as grass, ground cover, shrubs, vines, or hedges and nonliving</w:t>
      </w:r>
      <w:r>
        <w:t xml:space="preserve"> </w:t>
      </w:r>
      <w:r>
        <w:t xml:space="preserve">landscape materials such as rocks, pebbles, sand mulch, or decorative paving material.</w:t>
      </w:r>
      <w:r>
        <w:t xml:space="preserve"> </w:t>
      </w:r>
      <w:r>
        <w:t xml:space="preserve">In the case of freestanding or monument signs, the requirement shall be that the area</w:t>
      </w:r>
      <w:r>
        <w:t xml:space="preserve"> </w:t>
      </w:r>
      <w:r>
        <w:t xml:space="preserve">immediately underneath the sign and the entirety of an area extending two feet radially</w:t>
      </w:r>
      <w:r>
        <w:t xml:space="preserve"> </w:t>
      </w:r>
      <w:r>
        <w:t xml:space="preserve">from the sign base or supports shall be landscaped. Landscape materials may not obstruct</w:t>
      </w:r>
      <w:r>
        <w:t xml:space="preserve"> </w:t>
      </w:r>
      <w:r>
        <w:t xml:space="preserve">the view of the sign message.</w:t>
      </w:r>
    </w:p>
    <w:p>
      <w:pPr>
        <w:numPr>
          <w:ilvl w:val="1"/>
          <w:numId w:val="1086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Illumination.</w:t>
      </w:r>
      <w:r>
        <w:t xml:space="preserve"> </w:t>
      </w:r>
      <w:r>
        <w:t xml:space="preserve">Externally lit signs are allowed in all zones, provided they are oriented such that</w:t>
      </w:r>
      <w:r>
        <w:t xml:space="preserve"> </w:t>
      </w:r>
      <w:r>
        <w:t xml:space="preserve">the light is directed away from any adjacent properties and traffic arteries and is</w:t>
      </w:r>
      <w:r>
        <w:t xml:space="preserve"> </w:t>
      </w:r>
      <w:r>
        <w:t xml:space="preserve">of a continuous white nature. The intensity of sign lighting shall not exceed that</w:t>
      </w:r>
      <w:r>
        <w:t xml:space="preserve"> </w:t>
      </w:r>
      <w:r>
        <w:t xml:space="preserve">necessary to illuminate and make legible a sign from the adjacent travel way or closest</w:t>
      </w:r>
      <w:r>
        <w:t xml:space="preserve"> </w:t>
      </w:r>
      <w:r>
        <w:t xml:space="preserve">right-of-way; and the illumination of a sign shall not be obtrusive to the surrounding</w:t>
      </w:r>
      <w:r>
        <w:t xml:space="preserve"> </w:t>
      </w:r>
      <w:r>
        <w:t xml:space="preserve">area. A sign shall only be illuminated during the hours of operation of the use, business</w:t>
      </w:r>
      <w:r>
        <w:t xml:space="preserve"> </w:t>
      </w:r>
      <w:r>
        <w:t xml:space="preserve">or activity being identified or advertised up to one hour after closing.</w:t>
      </w:r>
    </w:p>
    <w:p>
      <w:pPr>
        <w:numPr>
          <w:ilvl w:val="1"/>
          <w:numId w:val="1086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Alterations.</w:t>
      </w:r>
      <w:r>
        <w:t xml:space="preserve"> </w:t>
      </w:r>
      <w:r>
        <w:t xml:space="preserve">Any legally existing sign (including legal nonconforming sign) may be altered either</w:t>
      </w:r>
      <w:r>
        <w:t xml:space="preserve"> </w:t>
      </w:r>
      <w:r>
        <w:t xml:space="preserve">to update the sign content or to reflect new information, provided that the alteration</w:t>
      </w:r>
      <w:r>
        <w:t xml:space="preserve"> </w:t>
      </w:r>
      <w:r>
        <w:t xml:space="preserve">does not result in any change in the sign's extent, location, or illumination.</w:t>
      </w:r>
    </w:p>
    <w:p>
      <w:pPr>
        <w:numPr>
          <w:ilvl w:val="0"/>
          <w:numId w:val="1083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Sign table.</w:t>
      </w:r>
    </w:p>
    <w:tbl>
      <w:tblPr>
        <w:tblStyle w:val="Table"/>
        <w:tblW w:type="auto" w:w="0"/>
        <w:jc w:val="left"/>
        <w:tblInd w:w="72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Y = Permitted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GB = General Business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 = Prohibited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 - Municipal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 = Agricultural/Residential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HC2 = Highway Commercial (2)</w:t>
            </w:r>
          </w:p>
        </w:tc>
      </w:tr>
    </w:tbl>
    <w:p>
      <w:pPr>
        <w:pStyle w:val="FirstParagraph"/>
      </w:pPr>
      <w:r>
        <w:t xml:space="preserve"> 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GB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HC2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Animated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Announcement board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Billboard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marker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Construction 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Directional 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Directory 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Externally illuminated 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Freestanding 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Gas station and service 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Government 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Internally illuminated 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Incidental 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Incidental sign, residential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Institution/organization 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Monument 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Moving 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Nameplate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Neon 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Off-premises sign—Commercial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Off-premises sign—Non-commercial use, temporary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Off-premises sign—Non-commercial use, permanent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Projecting 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Real estate 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Subdivision identification 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Temporary 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Wall 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Window 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</w:tbl>
    <w:p>
      <w:pPr>
        <w:pStyle w:val="BodyText"/>
      </w:pPr>
      <w:r>
        <w:t xml:space="preserve"> </w:t>
      </w:r>
    </w:p>
    <w:p>
      <w:pPr>
        <w:numPr>
          <w:ilvl w:val="0"/>
          <w:numId w:val="1087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Regulations by zone.</w:t>
      </w:r>
    </w:p>
    <w:p>
      <w:pPr>
        <w:numPr>
          <w:ilvl w:val="1"/>
          <w:numId w:val="1088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Agricultural/residential (AR).</w:t>
      </w:r>
    </w:p>
    <w:p>
      <w:pPr>
        <w:numPr>
          <w:ilvl w:val="2"/>
          <w:numId w:val="1089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Setbacks.</w:t>
      </w:r>
      <w:r>
        <w:t xml:space="preserve"> </w:t>
      </w:r>
      <w:r>
        <w:t xml:space="preserve">No sign shall be placed within five feet of a lot line or roadway, or the setback</w:t>
      </w:r>
      <w:r>
        <w:t xml:space="preserve"> </w:t>
      </w:r>
      <w:r>
        <w:t xml:space="preserve">specified by the sign type definition (whichever is greater).</w:t>
      </w:r>
    </w:p>
    <w:p>
      <w:pPr>
        <w:numPr>
          <w:ilvl w:val="2"/>
          <w:numId w:val="1089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Height.</w:t>
      </w:r>
      <w:r>
        <w:t xml:space="preserve"> </w:t>
      </w:r>
      <w:r>
        <w:t xml:space="preserve">No sign shall be greater than five feet in height.</w:t>
      </w:r>
    </w:p>
    <w:p>
      <w:pPr>
        <w:numPr>
          <w:ilvl w:val="2"/>
          <w:numId w:val="1089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Lighting.</w:t>
      </w:r>
      <w:r>
        <w:t xml:space="preserve"> </w:t>
      </w:r>
      <w:r>
        <w:t xml:space="preserve">No external illumination of a permitted sign shall be greater than 75 watts/1,500</w:t>
      </w:r>
      <w:r>
        <w:t xml:space="preserve"> </w:t>
      </w:r>
      <w:r>
        <w:t xml:space="preserve">lumens.</w:t>
      </w:r>
    </w:p>
    <w:p>
      <w:pPr>
        <w:numPr>
          <w:ilvl w:val="2"/>
          <w:numId w:val="1089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Total sign area.</w:t>
      </w:r>
      <w:r>
        <w:t xml:space="preserve"> </w:t>
      </w:r>
      <w:r>
        <w:t xml:space="preserve">No sign shall exceed 20 square feet in area, or the size restriction specified by</w:t>
      </w:r>
      <w:r>
        <w:t xml:space="preserve"> </w:t>
      </w:r>
      <w:r>
        <w:t xml:space="preserve">sign type definition (whichever is less).</w:t>
      </w:r>
    </w:p>
    <w:p>
      <w:pPr>
        <w:numPr>
          <w:ilvl w:val="1"/>
          <w:numId w:val="1088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General business (GB).</w:t>
      </w:r>
    </w:p>
    <w:p>
      <w:pPr>
        <w:numPr>
          <w:ilvl w:val="2"/>
          <w:numId w:val="109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Setbacks.</w:t>
      </w:r>
      <w:r>
        <w:t xml:space="preserve"> </w:t>
      </w:r>
      <w:r>
        <w:t xml:space="preserve">No sign shall be placed within five feet of a lot line or roadway, or the setback</w:t>
      </w:r>
      <w:r>
        <w:t xml:space="preserve"> </w:t>
      </w:r>
      <w:r>
        <w:t xml:space="preserve">specified by the sign type definition (whichever is greater). No sign shall be sited</w:t>
      </w:r>
      <w:r>
        <w:t xml:space="preserve"> </w:t>
      </w:r>
      <w:r>
        <w:t xml:space="preserve">within 30 feet of an AR zone boundary.</w:t>
      </w:r>
    </w:p>
    <w:p>
      <w:pPr>
        <w:numPr>
          <w:ilvl w:val="2"/>
          <w:numId w:val="109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Height.</w:t>
      </w:r>
      <w:r>
        <w:t xml:space="preserve"> </w:t>
      </w:r>
      <w:r>
        <w:t xml:space="preserve">No sign shall be greater than 20 feet in height.</w:t>
      </w:r>
    </w:p>
    <w:p>
      <w:pPr>
        <w:numPr>
          <w:ilvl w:val="2"/>
          <w:numId w:val="1090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Lighting.</w:t>
      </w:r>
      <w:r>
        <w:t xml:space="preserve"> </w:t>
      </w:r>
      <w:r>
        <w:t xml:space="preserve">No external illumination of a permitted sign shall be greater than 250 watts/5,000</w:t>
      </w:r>
      <w:r>
        <w:t xml:space="preserve"> </w:t>
      </w:r>
      <w:r>
        <w:t xml:space="preserve">lumens.</w:t>
      </w:r>
    </w:p>
    <w:p>
      <w:pPr>
        <w:numPr>
          <w:ilvl w:val="2"/>
          <w:numId w:val="1090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Total sign area.</w:t>
      </w:r>
      <w:r>
        <w:t xml:space="preserve"> </w:t>
      </w:r>
      <w:r>
        <w:t xml:space="preserve">No sign shall exceed 100 square feet in area, or the size restriction specified by</w:t>
      </w:r>
      <w:r>
        <w:t xml:space="preserve"> </w:t>
      </w:r>
      <w:r>
        <w:t xml:space="preserve">sign type definition (whichever is less).</w:t>
      </w:r>
    </w:p>
    <w:p>
      <w:pPr>
        <w:numPr>
          <w:ilvl w:val="1"/>
          <w:numId w:val="1088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Municipal.</w:t>
      </w:r>
    </w:p>
    <w:p>
      <w:pPr>
        <w:numPr>
          <w:ilvl w:val="2"/>
          <w:numId w:val="109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Setbacks.</w:t>
      </w:r>
      <w:r>
        <w:t xml:space="preserve"> </w:t>
      </w:r>
      <w:r>
        <w:t xml:space="preserve">No sign shall be placed within five feet of a lot line or roadway, or the setback</w:t>
      </w:r>
      <w:r>
        <w:t xml:space="preserve"> </w:t>
      </w:r>
      <w:r>
        <w:t xml:space="preserve">specified by the sign type definition (whichever is greater).</w:t>
      </w:r>
    </w:p>
    <w:p>
      <w:pPr>
        <w:numPr>
          <w:ilvl w:val="2"/>
          <w:numId w:val="1091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Height.</w:t>
      </w:r>
      <w:r>
        <w:t xml:space="preserve"> </w:t>
      </w:r>
      <w:r>
        <w:t xml:space="preserve">No sign shall be greater than five feet in height.</w:t>
      </w:r>
    </w:p>
    <w:p>
      <w:pPr>
        <w:numPr>
          <w:ilvl w:val="2"/>
          <w:numId w:val="1091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Lighting.</w:t>
      </w:r>
      <w:r>
        <w:t xml:space="preserve"> </w:t>
      </w:r>
      <w:r>
        <w:t xml:space="preserve">No external illumination of a permitted sign shall be greater than 75 watts/1,500</w:t>
      </w:r>
      <w:r>
        <w:t xml:space="preserve"> </w:t>
      </w:r>
      <w:r>
        <w:t xml:space="preserve">lumens.</w:t>
      </w:r>
    </w:p>
    <w:p>
      <w:pPr>
        <w:numPr>
          <w:ilvl w:val="2"/>
          <w:numId w:val="1091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[Total sign area.]</w:t>
      </w:r>
      <w:r>
        <w:t xml:space="preserve"> </w:t>
      </w:r>
      <w:r>
        <w:t xml:space="preserve">No sign shall exceed 20 square feet in area, or the size restriction specified by</w:t>
      </w:r>
      <w:r>
        <w:t xml:space="preserve"> </w:t>
      </w:r>
      <w:r>
        <w:t xml:space="preserve">sign type definition (whichever is less).</w:t>
      </w:r>
    </w:p>
    <w:p>
      <w:pPr>
        <w:numPr>
          <w:ilvl w:val="1"/>
          <w:numId w:val="1088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Highway commercial (2) (HC2).</w:t>
      </w:r>
    </w:p>
    <w:p>
      <w:pPr>
        <w:numPr>
          <w:ilvl w:val="2"/>
          <w:numId w:val="1092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Setbacks.</w:t>
      </w:r>
      <w:r>
        <w:t xml:space="preserve"> </w:t>
      </w:r>
      <w:r>
        <w:t xml:space="preserve">No sign shall be placed within five feet of a lot line or roadway, or the setback</w:t>
      </w:r>
      <w:r>
        <w:t xml:space="preserve"> </w:t>
      </w:r>
      <w:r>
        <w:t xml:space="preserve">specified by the sign type definition (whichever is greater). No sign shall be sited</w:t>
      </w:r>
      <w:r>
        <w:t xml:space="preserve"> </w:t>
      </w:r>
      <w:r>
        <w:t xml:space="preserve">within 30 feet of an AR zone boundary.</w:t>
      </w:r>
    </w:p>
    <w:p>
      <w:pPr>
        <w:numPr>
          <w:ilvl w:val="2"/>
          <w:numId w:val="1092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Height.</w:t>
      </w:r>
      <w:r>
        <w:t xml:space="preserve"> </w:t>
      </w:r>
      <w:r>
        <w:t xml:space="preserve">No sign shall be greater than 20 feet in height.</w:t>
      </w:r>
    </w:p>
    <w:p>
      <w:pPr>
        <w:numPr>
          <w:ilvl w:val="2"/>
          <w:numId w:val="1092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Lighting.</w:t>
      </w:r>
      <w:r>
        <w:t xml:space="preserve"> </w:t>
      </w:r>
      <w:r>
        <w:t xml:space="preserve">No external illumination of a permitted sign shall be greater than 250 watts/5,000</w:t>
      </w:r>
      <w:r>
        <w:t xml:space="preserve"> </w:t>
      </w:r>
      <w:r>
        <w:t xml:space="preserve">lumens.</w:t>
      </w:r>
    </w:p>
    <w:p>
      <w:pPr>
        <w:numPr>
          <w:ilvl w:val="2"/>
          <w:numId w:val="1092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Total sign area.</w:t>
      </w:r>
      <w:r>
        <w:t xml:space="preserve"> </w:t>
      </w:r>
      <w:r>
        <w:t xml:space="preserve">No sign shall exceed 100 square feet in area, or the size restriction specified by</w:t>
      </w:r>
      <w:r>
        <w:t xml:space="preserve"> </w:t>
      </w:r>
      <w:r>
        <w:t xml:space="preserve">sign type definition (whichever is less).</w:t>
      </w:r>
    </w:p>
    <w:p>
      <w:pPr>
        <w:numPr>
          <w:ilvl w:val="0"/>
          <w:numId w:val="1087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Prohibitions.</w:t>
      </w:r>
      <w:r>
        <w:t xml:space="preserve"> </w:t>
      </w:r>
      <w:r>
        <w:t xml:space="preserve">For the purposes of regulating unauthorized signage, protecting the health, safety,</w:t>
      </w:r>
      <w:r>
        <w:t xml:space="preserve"> </w:t>
      </w:r>
      <w:r>
        <w:t xml:space="preserve">and welfare of residents, promoting the safety of the traveling public, protecting</w:t>
      </w:r>
      <w:r>
        <w:t xml:space="preserve"> </w:t>
      </w:r>
      <w:r>
        <w:t xml:space="preserve">existing property values, preventing the overcrowding of land, encouraging positive</w:t>
      </w:r>
      <w:r>
        <w:t xml:space="preserve"> </w:t>
      </w:r>
      <w:r>
        <w:t xml:space="preserve">economic development, and promoting a positive community appearance as part of a concerted</w:t>
      </w:r>
      <w:r>
        <w:t xml:space="preserve"> </w:t>
      </w:r>
      <w:r>
        <w:t xml:space="preserve">effort to protect and enhance the aesthetics of the town for the enjoyment of all</w:t>
      </w:r>
      <w:r>
        <w:t xml:space="preserve"> </w:t>
      </w:r>
      <w:r>
        <w:t xml:space="preserve">citizens, certain sign types are not allowed. It is recognized here that, unlike on-premises</w:t>
      </w:r>
      <w:r>
        <w:t xml:space="preserve"> </w:t>
      </w:r>
      <w:r>
        <w:t xml:space="preserve">signs which are actually associated with the use of the property where the sign is</w:t>
      </w:r>
      <w:r>
        <w:t xml:space="preserve"> </w:t>
      </w:r>
      <w:r>
        <w:t xml:space="preserve">located, "off-premises signage" is separate and distinct and thereby unrelated to</w:t>
      </w:r>
      <w:r>
        <w:t xml:space="preserve"> </w:t>
      </w:r>
      <w:r>
        <w:t xml:space="preserve">the use of the property where the sign is located. With a view to this distinction,</w:t>
      </w:r>
      <w:r>
        <w:t xml:space="preserve"> </w:t>
      </w:r>
      <w:r>
        <w:t xml:space="preserve">and in furtherance of the above stated goals, off-premises signs are regulated differently</w:t>
      </w:r>
      <w:r>
        <w:t xml:space="preserve"> </w:t>
      </w:r>
      <w:r>
        <w:t xml:space="preserve">from on-premises signs.</w:t>
      </w:r>
    </w:p>
    <w:p>
      <w:pPr>
        <w:pStyle w:val="FirstParagraph"/>
      </w:pPr>
      <w:r>
        <w:t xml:space="preserve">In addition to the signs described as prohibited under the sign table, the following</w:t>
      </w:r>
      <w:r>
        <w:t xml:space="preserve"> </w:t>
      </w:r>
      <w:r>
        <w:t xml:space="preserve">signs and sign materials are also expressly prohibited:</w:t>
      </w:r>
    </w:p>
    <w:p>
      <w:pPr>
        <w:pStyle w:val="Compact"/>
        <w:numPr>
          <w:ilvl w:val="0"/>
          <w:numId w:val="1093"/>
        </w:numPr>
      </w:pPr>
    </w:p>
    <w:p>
      <w:pPr>
        <w:numPr>
          <w:ilvl w:val="1"/>
          <w:numId w:val="1094"/>
        </w:numPr>
      </w:pPr>
      <w:r>
        <w:t xml:space="preserve">(1)</w:t>
      </w:r>
      <w:r>
        <w:t xml:space="preserve"> </w:t>
      </w:r>
      <w:r>
        <w:t xml:space="preserve">Signs which are attached to natural features, stone walls, utility poles, utility</w:t>
      </w:r>
      <w:r>
        <w:t xml:space="preserve"> </w:t>
      </w:r>
      <w:r>
        <w:t xml:space="preserve">boxes, traffic signs, fences, or highway structures. This does not include residential</w:t>
      </w:r>
      <w:r>
        <w:t xml:space="preserve"> </w:t>
      </w:r>
      <w:r>
        <w:t xml:space="preserve">incidental signs.</w:t>
      </w:r>
    </w:p>
    <w:p>
      <w:pPr>
        <w:numPr>
          <w:ilvl w:val="1"/>
          <w:numId w:val="1094"/>
        </w:numPr>
      </w:pPr>
      <w:r>
        <w:t xml:space="preserve">(2)</w:t>
      </w:r>
      <w:r>
        <w:t xml:space="preserve"> </w:t>
      </w:r>
      <w:r>
        <w:t xml:space="preserve">Signs attached to or placed on or against trailers or vehicles, whether registered</w:t>
      </w:r>
      <w:r>
        <w:t xml:space="preserve"> </w:t>
      </w:r>
      <w:r>
        <w:t xml:space="preserve">or unregistered. This does not include signs adhered or painted onto vehicles.</w:t>
      </w:r>
    </w:p>
    <w:p>
      <w:pPr>
        <w:numPr>
          <w:ilvl w:val="1"/>
          <w:numId w:val="1094"/>
        </w:numPr>
      </w:pPr>
      <w:r>
        <w:t xml:space="preserve">(3)</w:t>
      </w:r>
      <w:r>
        <w:t xml:space="preserve"> </w:t>
      </w:r>
      <w:r>
        <w:t xml:space="preserve">Signs in the public right-of-way, except for those installed by the government.</w:t>
      </w:r>
    </w:p>
    <w:p>
      <w:pPr>
        <w:numPr>
          <w:ilvl w:val="1"/>
          <w:numId w:val="1094"/>
        </w:numPr>
      </w:pPr>
      <w:r>
        <w:t xml:space="preserve">(4)</w:t>
      </w:r>
      <w:r>
        <w:t xml:space="preserve"> </w:t>
      </w:r>
      <w:r>
        <w:t xml:space="preserve">Signs which imitate, and may be confused with, an official traffic control sign or</w:t>
      </w:r>
      <w:r>
        <w:t xml:space="preserve"> </w:t>
      </w:r>
      <w:r>
        <w:t xml:space="preserve">signal, or an emergency or road equipment vehicle.</w:t>
      </w:r>
    </w:p>
    <w:p>
      <w:pPr>
        <w:numPr>
          <w:ilvl w:val="1"/>
          <w:numId w:val="1094"/>
        </w:numPr>
      </w:pPr>
      <w:r>
        <w:t xml:space="preserve">(5)</w:t>
      </w:r>
      <w:r>
        <w:t xml:space="preserve"> </w:t>
      </w:r>
      <w:r>
        <w:t xml:space="preserve">All other signs which have not been expressly permitted within this chapter.</w:t>
      </w:r>
    </w:p>
    <w:p>
      <w:pPr>
        <w:numPr>
          <w:ilvl w:val="1"/>
          <w:numId w:val="1094"/>
        </w:numPr>
      </w:pPr>
      <w:r>
        <w:t xml:space="preserve">(6)</w:t>
      </w:r>
      <w:r>
        <w:t xml:space="preserve"> </w:t>
      </w:r>
      <w:r>
        <w:t xml:space="preserve">All existing signs erected without the necessary approvals and/or permits.</w:t>
      </w:r>
    </w:p>
    <w:p>
      <w:pPr>
        <w:numPr>
          <w:ilvl w:val="1"/>
          <w:numId w:val="1094"/>
        </w:numPr>
      </w:pPr>
      <w:r>
        <w:t xml:space="preserve">(7)</w:t>
      </w:r>
      <w:r>
        <w:t xml:space="preserve"> </w:t>
      </w:r>
      <w:r>
        <w:t xml:space="preserve">Off-premises signs, commercial use including billboards.</w:t>
      </w:r>
    </w:p>
    <w:p>
      <w:pPr>
        <w:numPr>
          <w:ilvl w:val="1"/>
          <w:numId w:val="1094"/>
        </w:numPr>
      </w:pPr>
      <w:r>
        <w:t xml:space="preserve">(8)</w:t>
      </w:r>
      <w:r>
        <w:t xml:space="preserve"> </w:t>
      </w:r>
      <w:r>
        <w:t xml:space="preserve">Moving devices, such as pennants, ribbons, streamers, spinners, or the like.</w:t>
      </w:r>
    </w:p>
    <w:p>
      <w:pPr>
        <w:numPr>
          <w:ilvl w:val="1"/>
          <w:numId w:val="1094"/>
        </w:numPr>
      </w:pPr>
      <w:r>
        <w:t xml:space="preserve">(9)</w:t>
      </w:r>
      <w:r>
        <w:t xml:space="preserve"> </w:t>
      </w:r>
      <w:r>
        <w:t xml:space="preserve">Roof-mounted signs.</w:t>
      </w:r>
    </w:p>
    <w:p>
      <w:pPr>
        <w:numPr>
          <w:ilvl w:val="1"/>
          <w:numId w:val="1094"/>
        </w:numPr>
      </w:pPr>
      <w:r>
        <w:t xml:space="preserve">(10)</w:t>
      </w:r>
      <w:r>
        <w:t xml:space="preserve"> </w:t>
      </w:r>
      <w:r>
        <w:t xml:space="preserve">Signs with any statement, symbol, or picture of an obscene nature.</w:t>
      </w:r>
    </w:p>
    <w:p>
      <w:pPr>
        <w:pStyle w:val="FirstParagraph"/>
      </w:pPr>
      <w:r>
        <w:rPr>
          <w:i/>
          <w:iCs/>
        </w:rPr>
        <w:t xml:space="preserve">Additional signs prohibited.</w:t>
      </w:r>
      <w:r>
        <w:t xml:space="preserve"> </w:t>
      </w:r>
      <w:r>
        <w:t xml:space="preserve">The total number of permitted exterior signs at any business shall not exceed four.</w:t>
      </w:r>
      <w:r>
        <w:t xml:space="preserve"> </w:t>
      </w:r>
      <w:r>
        <w:t xml:space="preserve">This number shall include any combination of wall signs, freestanding signs, monument</w:t>
      </w:r>
      <w:r>
        <w:t xml:space="preserve"> </w:t>
      </w:r>
      <w:r>
        <w:t xml:space="preserve">signs, and projecting signs.</w:t>
      </w:r>
    </w:p>
    <w:p>
      <w:pPr>
        <w:numPr>
          <w:ilvl w:val="0"/>
          <w:numId w:val="1095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Nonconforming signs.</w:t>
      </w:r>
      <w:r>
        <w:t xml:space="preserve"> </w:t>
      </w:r>
      <w:r>
        <w:t xml:space="preserve">A sign shall lose its legal nonconforming status when:</w:t>
      </w:r>
    </w:p>
    <w:p>
      <w:pPr>
        <w:numPr>
          <w:ilvl w:val="1"/>
          <w:numId w:val="1096"/>
        </w:numPr>
      </w:pPr>
      <w:r>
        <w:t xml:space="preserve">(1)</w:t>
      </w:r>
      <w:r>
        <w:t xml:space="preserve"> </w:t>
      </w:r>
      <w:r>
        <w:t xml:space="preserve">The sign is enlarged or reduced without approvals.</w:t>
      </w:r>
    </w:p>
    <w:p>
      <w:pPr>
        <w:numPr>
          <w:ilvl w:val="1"/>
          <w:numId w:val="1096"/>
        </w:numPr>
      </w:pPr>
      <w:r>
        <w:t xml:space="preserve">(2)</w:t>
      </w:r>
      <w:r>
        <w:t xml:space="preserve"> </w:t>
      </w:r>
      <w:r>
        <w:t xml:space="preserve">The sign is relocated without approvals.</w:t>
      </w:r>
    </w:p>
    <w:p>
      <w:pPr>
        <w:numPr>
          <w:ilvl w:val="1"/>
          <w:numId w:val="1096"/>
        </w:numPr>
      </w:pPr>
      <w:r>
        <w:t xml:space="preserve">(3)</w:t>
      </w:r>
      <w:r>
        <w:t xml:space="preserve"> </w:t>
      </w:r>
      <w:r>
        <w:t xml:space="preserve">The sign shall not have been repaired or properly maintained within 30 days after</w:t>
      </w:r>
      <w:r>
        <w:t xml:space="preserve"> </w:t>
      </w:r>
      <w:r>
        <w:t xml:space="preserve">written notice to the effect has been given by the building official and/or director</w:t>
      </w:r>
      <w:r>
        <w:t xml:space="preserve"> </w:t>
      </w:r>
      <w:r>
        <w:t xml:space="preserve">of planning, or their designees.</w:t>
      </w:r>
    </w:p>
    <w:p>
      <w:pPr>
        <w:numPr>
          <w:ilvl w:val="1"/>
          <w:numId w:val="1096"/>
        </w:numPr>
      </w:pPr>
      <w:r>
        <w:t xml:space="preserve">(4)</w:t>
      </w:r>
      <w:r>
        <w:t xml:space="preserve"> </w:t>
      </w:r>
      <w:r>
        <w:t xml:space="preserve">The sign structure is removed and replaced with another nonconforming sign, regardless</w:t>
      </w:r>
      <w:r>
        <w:t xml:space="preserve"> </w:t>
      </w:r>
      <w:r>
        <w:t xml:space="preserve">of its size.</w:t>
      </w:r>
    </w:p>
    <w:p>
      <w:pPr>
        <w:numPr>
          <w:ilvl w:val="1"/>
          <w:numId w:val="1096"/>
        </w:numPr>
      </w:pPr>
      <w:r>
        <w:t xml:space="preserve">(5)</w:t>
      </w:r>
      <w:r>
        <w:t xml:space="preserve"> </w:t>
      </w:r>
      <w:r>
        <w:t xml:space="preserve">The business structure associated with the sign has been abandoned and demolished.</w:t>
      </w:r>
      <w:r>
        <w:t xml:space="preserve"> </w:t>
      </w:r>
      <w:r>
        <w:t xml:space="preserve">A sign shall not lose its legal nonconforming status when:</w:t>
      </w:r>
    </w:p>
    <w:p>
      <w:pPr>
        <w:numPr>
          <w:ilvl w:val="2"/>
          <w:numId w:val="1097"/>
        </w:numPr>
      </w:pPr>
      <w:r>
        <w:t xml:space="preserve">a.</w:t>
      </w:r>
      <w:r>
        <w:t xml:space="preserve"> </w:t>
      </w:r>
      <w:r>
        <w:t xml:space="preserve">A wall sign is removed for construction, painting and/or restoration of the building,</w:t>
      </w:r>
      <w:r>
        <w:t xml:space="preserve"> </w:t>
      </w:r>
      <w:r>
        <w:t xml:space="preserve">provided that the sign is returned to its location within 30 days of completion of</w:t>
      </w:r>
      <w:r>
        <w:t xml:space="preserve"> </w:t>
      </w:r>
      <w:r>
        <w:t xml:space="preserve">the building work.</w:t>
      </w:r>
    </w:p>
    <w:p>
      <w:pPr>
        <w:numPr>
          <w:ilvl w:val="2"/>
          <w:numId w:val="1097"/>
        </w:numPr>
      </w:pPr>
      <w:r>
        <w:t xml:space="preserve">b.</w:t>
      </w:r>
      <w:r>
        <w:t xml:space="preserve"> </w:t>
      </w:r>
      <w:r>
        <w:t xml:space="preserve">The sign is removed to facilitate repair, maintenance and/or repainting and replaced</w:t>
      </w:r>
      <w:r>
        <w:t xml:space="preserve"> </w:t>
      </w:r>
      <w:r>
        <w:t xml:space="preserve">immediately upon completion of such work.</w:t>
      </w:r>
    </w:p>
    <w:p>
      <w:pPr>
        <w:numPr>
          <w:ilvl w:val="0"/>
          <w:numId w:val="1095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Enforcement.</w:t>
      </w:r>
    </w:p>
    <w:p>
      <w:pPr>
        <w:numPr>
          <w:ilvl w:val="1"/>
          <w:numId w:val="1098"/>
        </w:numPr>
      </w:pPr>
      <w:r>
        <w:t xml:space="preserve">(1)</w:t>
      </w:r>
      <w:r>
        <w:t xml:space="preserve"> </w:t>
      </w:r>
      <w:r>
        <w:t xml:space="preserve">Permanent signs require a sign permit, excepting residential incidental signs. Applications</w:t>
      </w:r>
      <w:r>
        <w:t xml:space="preserve"> </w:t>
      </w:r>
      <w:r>
        <w:t xml:space="preserve">are available from the building official.</w:t>
      </w:r>
    </w:p>
    <w:p>
      <w:pPr>
        <w:numPr>
          <w:ilvl w:val="1"/>
          <w:numId w:val="1098"/>
        </w:numPr>
      </w:pPr>
      <w:r>
        <w:t xml:space="preserve">(2)</w:t>
      </w:r>
      <w:r>
        <w:t xml:space="preserve"> </w:t>
      </w:r>
      <w:r>
        <w:t xml:space="preserve">A sign shall be considered in violation of the provisions of this article if:</w:t>
      </w:r>
    </w:p>
    <w:p>
      <w:pPr>
        <w:numPr>
          <w:ilvl w:val="2"/>
          <w:numId w:val="1099"/>
        </w:numPr>
      </w:pPr>
      <w:r>
        <w:t xml:space="preserve">a.</w:t>
      </w:r>
      <w:r>
        <w:t xml:space="preserve"> </w:t>
      </w:r>
      <w:r>
        <w:t xml:space="preserve">It is prohibited.</w:t>
      </w:r>
    </w:p>
    <w:p>
      <w:pPr>
        <w:numPr>
          <w:ilvl w:val="2"/>
          <w:numId w:val="1099"/>
        </w:numPr>
      </w:pPr>
      <w:r>
        <w:t xml:space="preserve">b.</w:t>
      </w:r>
      <w:r>
        <w:t xml:space="preserve"> </w:t>
      </w:r>
      <w:r>
        <w:t xml:space="preserve">It loses its nonconforming status.</w:t>
      </w:r>
    </w:p>
    <w:p>
      <w:pPr>
        <w:numPr>
          <w:ilvl w:val="2"/>
          <w:numId w:val="1099"/>
        </w:numPr>
      </w:pPr>
      <w:r>
        <w:t xml:space="preserve">c.</w:t>
      </w:r>
      <w:r>
        <w:t xml:space="preserve"> </w:t>
      </w:r>
      <w:r>
        <w:t xml:space="preserve">It is considered abandoned.</w:t>
      </w:r>
    </w:p>
    <w:p>
      <w:pPr>
        <w:numPr>
          <w:ilvl w:val="2"/>
          <w:numId w:val="1099"/>
        </w:numPr>
      </w:pPr>
      <w:r>
        <w:t xml:space="preserve">d.</w:t>
      </w:r>
      <w:r>
        <w:t xml:space="preserve"> </w:t>
      </w:r>
      <w:r>
        <w:t xml:space="preserve">It is considered unsafe or unsecure.</w:t>
      </w:r>
    </w:p>
    <w:p>
      <w:pPr>
        <w:numPr>
          <w:ilvl w:val="3"/>
          <w:numId w:val="1100"/>
        </w:numPr>
      </w:pPr>
      <w:r>
        <w:t xml:space="preserve">1.</w:t>
      </w:r>
      <w:r>
        <w:t xml:space="preserve"> </w:t>
      </w:r>
      <w:r>
        <w:t xml:space="preserve">The zoning enforcement officer will follow violation procedure as outlined in section 38-3.</w:t>
      </w:r>
    </w:p>
    <w:p>
      <w:pPr>
        <w:numPr>
          <w:ilvl w:val="3"/>
          <w:numId w:val="1100"/>
        </w:numPr>
      </w:pPr>
      <w:r>
        <w:t xml:space="preserve">2.</w:t>
      </w:r>
      <w:r>
        <w:t xml:space="preserve"> </w:t>
      </w:r>
      <w:r>
        <w:t xml:space="preserve">Notwithstanding the provisions of subsection l above, a sign may be removed if reasonable</w:t>
      </w:r>
      <w:r>
        <w:t xml:space="preserve"> </w:t>
      </w:r>
      <w:r>
        <w:t xml:space="preserve">efforts to contact the owner have been unsuccessful and the sign constitutes an immediate</w:t>
      </w:r>
      <w:r>
        <w:t xml:space="preserve"> </w:t>
      </w:r>
      <w:r>
        <w:t xml:space="preserve">threat to safety of persons or property as determined by the zoning enforcement officer</w:t>
      </w:r>
      <w:r>
        <w:t xml:space="preserve"> </w:t>
      </w:r>
      <w:r>
        <w:t xml:space="preserve">or a designee.</w:t>
      </w:r>
    </w:p>
    <w:p>
      <w:pPr>
        <w:pStyle w:val="FirstParagraph"/>
      </w:pPr>
      <w:r>
        <w:rPr>
          <w:i/>
          <w:iCs/>
        </w:rPr>
        <w:t xml:space="preserve">(Ord. of 6-23-1994, art. VI, § 17; Ord. of 1-14-16(2); Ord. of 10-12-2023(2))</w:t>
      </w:r>
    </w:p>
    <w:bookmarkEnd w:id="100"/>
    <w:bookmarkStart w:id="101" w:name="historic-cemeteries"/>
    <w:p>
      <w:pPr>
        <w:pStyle w:val="Heading2"/>
      </w:pPr>
      <w:r>
        <w:t xml:space="preserve">§ 38-289. Historic cemeteries</w:t>
      </w:r>
    </w:p>
    <w:p>
      <w:pPr>
        <w:numPr>
          <w:ilvl w:val="0"/>
          <w:numId w:val="1101"/>
        </w:numPr>
      </w:pPr>
      <w:r>
        <w:t xml:space="preserve">(a)</w:t>
      </w:r>
      <w:r>
        <w:t xml:space="preserve"> </w:t>
      </w:r>
      <w:r>
        <w:t xml:space="preserve">No construction, excavation or other ground disturbing activity is permitted within</w:t>
      </w:r>
      <w:r>
        <w:t xml:space="preserve"> </w:t>
      </w:r>
      <w:r>
        <w:t xml:space="preserve">25 feet of a cemetery except in compliance with the following provisions pursuant</w:t>
      </w:r>
      <w:r>
        <w:t xml:space="preserve"> </w:t>
      </w:r>
      <w:r>
        <w:t xml:space="preserve">to G.L. § 23-18-11:</w:t>
      </w:r>
    </w:p>
    <w:p>
      <w:pPr>
        <w:numPr>
          <w:ilvl w:val="1"/>
          <w:numId w:val="1102"/>
        </w:numPr>
      </w:pPr>
      <w:r>
        <w:t xml:space="preserve">(1)</w:t>
      </w:r>
      <w:r>
        <w:t xml:space="preserve"> </w:t>
      </w:r>
      <w:r>
        <w:t xml:space="preserve">The boundaries of the cemetery are adequately documented and there is no reason to</w:t>
      </w:r>
      <w:r>
        <w:t xml:space="preserve"> </w:t>
      </w:r>
      <w:r>
        <w:t xml:space="preserve">believe additional graves exist outside the recorded cemetery and the proposed construction</w:t>
      </w:r>
      <w:r>
        <w:t xml:space="preserve"> </w:t>
      </w:r>
      <w:r>
        <w:t xml:space="preserve">or excavation activity will not damage or destructively alter the historic cemetery</w:t>
      </w:r>
      <w:r>
        <w:t xml:space="preserve"> </w:t>
      </w:r>
      <w:r>
        <w:t xml:space="preserve">through erosion, flooding, filling, or encroachment; or</w:t>
      </w:r>
    </w:p>
    <w:p>
      <w:pPr>
        <w:numPr>
          <w:ilvl w:val="1"/>
          <w:numId w:val="1102"/>
        </w:numPr>
      </w:pPr>
      <w:r>
        <w:t xml:space="preserve">(2)</w:t>
      </w:r>
      <w:r>
        <w:t xml:space="preserve"> </w:t>
      </w:r>
      <w:r>
        <w:t xml:space="preserve">The proposed construction or excavation activity has been reviewed and approved by</w:t>
      </w:r>
      <w:r>
        <w:t xml:space="preserve"> </w:t>
      </w:r>
      <w:r>
        <w:t xml:space="preserve">the city or town in accordance with [G.L.] § 23-18-11.1.</w:t>
      </w:r>
    </w:p>
    <w:p>
      <w:pPr>
        <w:numPr>
          <w:ilvl w:val="0"/>
          <w:numId w:val="1101"/>
        </w:numPr>
      </w:pPr>
      <w:r>
        <w:t xml:space="preserve">(b)</w:t>
      </w:r>
      <w:r>
        <w:t xml:space="preserve"> </w:t>
      </w:r>
      <w:r>
        <w:t xml:space="preserve">Ordinary road maintenance on town roads shall be exempt from these distance requirements,</w:t>
      </w:r>
      <w:r>
        <w:t xml:space="preserve"> </w:t>
      </w:r>
      <w:r>
        <w:t xml:space="preserve">except that such road construction shall not undermine or destroy a cemetery. In addition,</w:t>
      </w:r>
      <w:r>
        <w:t xml:space="preserve"> </w:t>
      </w:r>
      <w:r>
        <w:t xml:space="preserve">excavation on a property shall not undermine or destroy any cemetery, burial ground</w:t>
      </w:r>
      <w:r>
        <w:t xml:space="preserve"> </w:t>
      </w:r>
      <w:r>
        <w:t xml:space="preserve">or any structures or gravesites located therein. This section shall not apply to the</w:t>
      </w:r>
      <w:r>
        <w:t xml:space="preserve"> </w:t>
      </w:r>
      <w:r>
        <w:t xml:space="preserve">ordinary installation of gravesites, monuments, markers or mausoleums.</w:t>
      </w:r>
    </w:p>
    <w:p>
      <w:pPr>
        <w:numPr>
          <w:ilvl w:val="0"/>
          <w:numId w:val="1101"/>
        </w:numPr>
      </w:pPr>
      <w:r>
        <w:t xml:space="preserve">(c)</w:t>
      </w:r>
      <w:r>
        <w:t xml:space="preserve"> </w:t>
      </w:r>
      <w:r>
        <w:t xml:space="preserve">When an application for any project or development involving construction, excavation</w:t>
      </w:r>
      <w:r>
        <w:t xml:space="preserve"> </w:t>
      </w:r>
      <w:r>
        <w:t xml:space="preserve">or other ground disturbing activity is filed on a property or portion of right-of-way</w:t>
      </w:r>
      <w:r>
        <w:t xml:space="preserve"> </w:t>
      </w:r>
      <w:r>
        <w:t xml:space="preserve">or portion of proposed right-of-way directly abutting a cemetery of which the boundaries</w:t>
      </w:r>
      <w:r>
        <w:t xml:space="preserve"> </w:t>
      </w:r>
      <w:r>
        <w:t xml:space="preserve">are not adequately documented and there is reason to believe additional graves exist</w:t>
      </w:r>
      <w:r>
        <w:t xml:space="preserve"> </w:t>
      </w:r>
      <w:r>
        <w:t xml:space="preserve">outside the recorded cemetery and/or the proposed construction or excavation activity</w:t>
      </w:r>
      <w:r>
        <w:t xml:space="preserve"> </w:t>
      </w:r>
      <w:r>
        <w:t xml:space="preserve">may damage or destructively alter the historic cemetery through erosion, flooding,</w:t>
      </w:r>
      <w:r>
        <w:t xml:space="preserve"> </w:t>
      </w:r>
      <w:r>
        <w:t xml:space="preserve">filling, or encroachment it shall be considered an application for alteration or removal</w:t>
      </w:r>
      <w:r>
        <w:t xml:space="preserve"> </w:t>
      </w:r>
      <w:r>
        <w:t xml:space="preserve">of a historic cemetery pursuant to [G.L.] § 23-18-11.1.</w:t>
      </w:r>
    </w:p>
    <w:p>
      <w:pPr>
        <w:numPr>
          <w:ilvl w:val="0"/>
          <w:numId w:val="1101"/>
        </w:numPr>
      </w:pPr>
      <w:r>
        <w:t xml:space="preserve">(d)</w:t>
      </w:r>
      <w:r>
        <w:t xml:space="preserve"> </w:t>
      </w:r>
      <w:r>
        <w:t xml:space="preserve">For applications for alteration or removal of a historic cemetery, the agency or property</w:t>
      </w:r>
      <w:r>
        <w:t xml:space="preserve"> </w:t>
      </w:r>
      <w:r>
        <w:t xml:space="preserve">owner must apply to the town council for a permit to alter or remove. The standards</w:t>
      </w:r>
      <w:r>
        <w:t xml:space="preserve"> </w:t>
      </w:r>
      <w:r>
        <w:t xml:space="preserve">for alteration or removal of a historic cemetery include the following:</w:t>
      </w:r>
    </w:p>
    <w:p>
      <w:pPr>
        <w:numPr>
          <w:ilvl w:val="1"/>
          <w:numId w:val="1103"/>
        </w:numPr>
      </w:pPr>
      <w:r>
        <w:t xml:space="preserve">(1)</w:t>
      </w:r>
      <w:r>
        <w:t xml:space="preserve"> </w:t>
      </w:r>
      <w:r>
        <w:t xml:space="preserve">The applicant has examined all alternatives, and demonstrated to the permitting authority</w:t>
      </w:r>
      <w:r>
        <w:t xml:space="preserve"> </w:t>
      </w:r>
      <w:r>
        <w:t xml:space="preserve">that no prudent or feasible alternative to the proposed alteration is possible; and</w:t>
      </w:r>
    </w:p>
    <w:p>
      <w:pPr>
        <w:numPr>
          <w:ilvl w:val="1"/>
          <w:numId w:val="1103"/>
        </w:numPr>
      </w:pPr>
      <w:r>
        <w:t xml:space="preserve">(2)</w:t>
      </w:r>
      <w:r>
        <w:t xml:space="preserve"> </w:t>
      </w:r>
      <w:r>
        <w:t xml:space="preserve">Notification of the proposed alteration has been given to local parties of interest,</w:t>
      </w:r>
      <w:r>
        <w:t xml:space="preserve"> </w:t>
      </w:r>
      <w:r>
        <w:t xml:space="preserve">as identified in G.L. § 23-18-11.1(a)(2) following the process found in section 32-50; and</w:t>
      </w:r>
    </w:p>
    <w:p>
      <w:pPr>
        <w:numPr>
          <w:ilvl w:val="1"/>
          <w:numId w:val="1103"/>
        </w:numPr>
      </w:pPr>
      <w:r>
        <w:t xml:space="preserve">(3)</w:t>
      </w:r>
      <w:r>
        <w:t xml:space="preserve"> </w:t>
      </w:r>
      <w:r>
        <w:t xml:space="preserve">The town council has provided for due consideration of the rights of descendants in</w:t>
      </w:r>
      <w:r>
        <w:t xml:space="preserve"> </w:t>
      </w:r>
      <w:r>
        <w:t xml:space="preserve">any application to substantially alter or remove a historic cemetery. Thereafter:</w:t>
      </w:r>
    </w:p>
    <w:p>
      <w:pPr>
        <w:numPr>
          <w:ilvl w:val="0"/>
          <w:numId w:val="1101"/>
        </w:numPr>
      </w:pPr>
      <w:r>
        <w:t xml:space="preserve">(e)</w:t>
      </w:r>
      <w:r>
        <w:t xml:space="preserve"> </w:t>
      </w:r>
      <w:r>
        <w:t xml:space="preserve">When an application for alteration or removal of a historic cemetery has been made</w:t>
      </w:r>
      <w:r>
        <w:t xml:space="preserve"> </w:t>
      </w:r>
      <w:r>
        <w:t xml:space="preserve">and the boundary is unknown or in doubt the applicant, at its own expense shall conduct</w:t>
      </w:r>
      <w:r>
        <w:t xml:space="preserve"> </w:t>
      </w:r>
      <w:r>
        <w:t xml:space="preserve">an archaeological investigation to determine the actual size of the cemetery prior</w:t>
      </w:r>
      <w:r>
        <w:t xml:space="preserve"> </w:t>
      </w:r>
      <w:r>
        <w:t xml:space="preserve">to final consideration of the application to alter or remove.</w:t>
      </w:r>
    </w:p>
    <w:p>
      <w:pPr>
        <w:numPr>
          <w:ilvl w:val="0"/>
          <w:numId w:val="1101"/>
        </w:numPr>
      </w:pPr>
      <w:r>
        <w:t xml:space="preserve">(f)</w:t>
      </w:r>
      <w:r>
        <w:t xml:space="preserve"> </w:t>
      </w:r>
      <w:r>
        <w:t xml:space="preserve">After due consideration, the town council may grant the application to alter or remove</w:t>
      </w:r>
      <w:r>
        <w:t xml:space="preserve"> </w:t>
      </w:r>
      <w:r>
        <w:t xml:space="preserve">the historic cemetery on whole or in part, under the supervision of an archaeologist</w:t>
      </w:r>
      <w:r>
        <w:t xml:space="preserve"> </w:t>
      </w:r>
      <w:r>
        <w:t xml:space="preserve">and with any restrictions and stipulations that it deems necessary to effectuate the</w:t>
      </w:r>
      <w:r>
        <w:t xml:space="preserve"> </w:t>
      </w:r>
      <w:r>
        <w:t xml:space="preserve">purpose of [G.L.] § 23-18-11.1 and this section, or deny the application in its entirety.</w:t>
      </w:r>
      <w:r>
        <w:t xml:space="preserve"> </w:t>
      </w:r>
      <w:r>
        <w:t xml:space="preserve">Any person or persons aggrieved by a decision of the town council shall have the right</w:t>
      </w:r>
      <w:r>
        <w:t xml:space="preserve"> </w:t>
      </w:r>
      <w:r>
        <w:t xml:space="preserve">of appeal concerning the decision to the superior court and from the superior court</w:t>
      </w:r>
      <w:r>
        <w:t xml:space="preserve"> </w:t>
      </w:r>
      <w:r>
        <w:t xml:space="preserve">to the supreme court by writ of certiorari.</w:t>
      </w:r>
    </w:p>
    <w:p>
      <w:pPr>
        <w:numPr>
          <w:ilvl w:val="0"/>
          <w:numId w:val="1101"/>
        </w:numPr>
      </w:pPr>
      <w:r>
        <w:t xml:space="preserve">(g)</w:t>
      </w:r>
      <w:r>
        <w:t xml:space="preserve"> </w:t>
      </w:r>
      <w:r>
        <w:t xml:space="preserve">Nothing in this section shall be deemed to contravene the authority of municipal bodies</w:t>
      </w:r>
      <w:r>
        <w:t xml:space="preserve"> </w:t>
      </w:r>
      <w:r>
        <w:t xml:space="preserve">under G.L. § 45-5-12 to hold, manage, repair, or maintain any neglected burial ground.</w:t>
      </w:r>
    </w:p>
    <w:p>
      <w:pPr>
        <w:numPr>
          <w:ilvl w:val="0"/>
          <w:numId w:val="1101"/>
        </w:numPr>
      </w:pPr>
      <w:r>
        <w:t xml:space="preserve">(h)</w:t>
      </w:r>
      <w:r>
        <w:t xml:space="preserve"> </w:t>
      </w:r>
      <w:r>
        <w:t xml:space="preserve">Private road construction shall not undermine or destroy a cemetery. In addition,</w:t>
      </w:r>
      <w:r>
        <w:t xml:space="preserve"> </w:t>
      </w:r>
      <w:r>
        <w:t xml:space="preserve">excavation on a property shall not undermine or destroy any cemetery, burial ground</w:t>
      </w:r>
      <w:r>
        <w:t xml:space="preserve"> </w:t>
      </w:r>
      <w:r>
        <w:t xml:space="preserve">or any structures or gravesites located therein. This chapter shall not apply to the</w:t>
      </w:r>
      <w:r>
        <w:t xml:space="preserve"> </w:t>
      </w:r>
      <w:r>
        <w:t xml:space="preserve">ordinary installation of gravesites, monuments, markers or mausoleums.</w:t>
      </w:r>
    </w:p>
    <w:p>
      <w:pPr>
        <w:pStyle w:val="FirstParagraph"/>
      </w:pPr>
      <w:r>
        <w:rPr>
          <w:i/>
          <w:iCs/>
        </w:rPr>
        <w:t xml:space="preserve">(Ord. of 6-23-1994, art. VI, § 18; Ord. of 1-25-2024(3); Ord. of 4-24-2025(12))</w:t>
      </w:r>
    </w:p>
    <w:bookmarkEnd w:id="101"/>
    <w:bookmarkStart w:id="102" w:name="regulations-pertaining-to-animals"/>
    <w:p>
      <w:pPr>
        <w:pStyle w:val="Heading2"/>
      </w:pPr>
      <w:r>
        <w:t xml:space="preserve">§ 38-290. Regulations pertaining to animals</w:t>
      </w:r>
    </w:p>
    <w:p>
      <w:pPr>
        <w:pStyle w:val="FirstParagraph"/>
      </w:pPr>
      <w:r>
        <w:t xml:space="preserve">For animals exceeding 35 on five acres or less: five additional animals for each additional</w:t>
      </w:r>
      <w:r>
        <w:t xml:space="preserve"> </w:t>
      </w:r>
      <w:r>
        <w:t xml:space="preserve">acre over five acres (section 38-191(2)(b), agricultural use), a waste management and removal plan shall be submitted</w:t>
      </w:r>
      <w:r>
        <w:t xml:space="preserve"> </w:t>
      </w:r>
      <w:r>
        <w:t xml:space="preserve">to the building official.</w:t>
      </w:r>
    </w:p>
    <w:p>
      <w:pPr>
        <w:pStyle w:val="BodyText"/>
      </w:pPr>
      <w:r>
        <w:t xml:space="preserve">No land development approval or waiver for a kennel shall be granted or issued unless</w:t>
      </w:r>
      <w:r>
        <w:t xml:space="preserve"> </w:t>
      </w:r>
      <w:r>
        <w:t xml:space="preserve">a waste management and removal plan is filed before or in conjunction with the land</w:t>
      </w:r>
      <w:r>
        <w:t xml:space="preserve"> </w:t>
      </w:r>
      <w:r>
        <w:t xml:space="preserve">development submission and approved by the planning board or administrative officer.</w:t>
      </w:r>
      <w:r>
        <w:t xml:space="preserve"> </w:t>
      </w:r>
      <w:r>
        <w:t xml:space="preserve">No renewal of a kennel license shall be granted unless a waste management and removal</w:t>
      </w:r>
      <w:r>
        <w:t xml:space="preserve"> </w:t>
      </w:r>
      <w:r>
        <w:t xml:space="preserve">plan is on file at the time of the application for renewal and approved by the town</w:t>
      </w:r>
      <w:r>
        <w:t xml:space="preserve"> </w:t>
      </w:r>
      <w:r>
        <w:t xml:space="preserve">clerk or town council, whichever is applicable.</w:t>
      </w:r>
    </w:p>
    <w:p>
      <w:pPr>
        <w:pStyle w:val="BodyText"/>
      </w:pPr>
      <w:r>
        <w:rPr>
          <w:i/>
          <w:iCs/>
        </w:rPr>
        <w:t xml:space="preserve">(Ord. of 6-23-1994, art. VI, § 19; Ord. of 4-11-2024(29))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Animals generally, ch. 8.</w:t>
      </w:r>
    </w:p>
    <w:bookmarkEnd w:id="102"/>
    <w:bookmarkStart w:id="103" w:name="X7a41907a8ae0e888d873f0ef96193fe6ad9ce45"/>
    <w:p>
      <w:pPr>
        <w:pStyle w:val="Heading2"/>
      </w:pPr>
      <w:r>
        <w:t xml:space="preserve">§ 38-291. Regulations pertaining to communications towers and antennas</w:t>
      </w:r>
    </w:p>
    <w:p>
      <w:pPr>
        <w:numPr>
          <w:ilvl w:val="0"/>
          <w:numId w:val="110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 of this section is to provide guidelines for the siting of towers and</w:t>
      </w:r>
      <w:r>
        <w:t xml:space="preserve"> </w:t>
      </w:r>
      <w:r>
        <w:t xml:space="preserve">antennae that are consistent with the rural character and land uses of the town. The</w:t>
      </w:r>
      <w:r>
        <w:t xml:space="preserve"> </w:t>
      </w:r>
      <w:r>
        <w:t xml:space="preserve">goals of this section are to:</w:t>
      </w:r>
    </w:p>
    <w:p>
      <w:pPr>
        <w:numPr>
          <w:ilvl w:val="1"/>
          <w:numId w:val="1105"/>
        </w:numPr>
      </w:pPr>
      <w:r>
        <w:t xml:space="preserve">(1)</w:t>
      </w:r>
      <w:r>
        <w:t xml:space="preserve"> </w:t>
      </w:r>
      <w:r>
        <w:t xml:space="preserve">Establish the location of towers and minimize the total number of towers throughout</w:t>
      </w:r>
      <w:r>
        <w:t xml:space="preserve"> </w:t>
      </w:r>
      <w:r>
        <w:t xml:space="preserve">the community, while providing seamless coverage.</w:t>
      </w:r>
    </w:p>
    <w:p>
      <w:pPr>
        <w:numPr>
          <w:ilvl w:val="1"/>
          <w:numId w:val="1105"/>
        </w:numPr>
      </w:pPr>
      <w:r>
        <w:t xml:space="preserve">(2)</w:t>
      </w:r>
      <w:r>
        <w:t xml:space="preserve"> </w:t>
      </w:r>
      <w:r>
        <w:t xml:space="preserve">Maximize location of antennae on existing structures, and require the joint use (collocation)</w:t>
      </w:r>
      <w:r>
        <w:t xml:space="preserve"> </w:t>
      </w:r>
      <w:r>
        <w:t xml:space="preserve">of new and existing towers in order to minimize or mitigate any adverse impact on</w:t>
      </w:r>
      <w:r>
        <w:t xml:space="preserve"> </w:t>
      </w:r>
      <w:r>
        <w:t xml:space="preserve">the town.</w:t>
      </w:r>
    </w:p>
    <w:p>
      <w:pPr>
        <w:numPr>
          <w:ilvl w:val="1"/>
          <w:numId w:val="1105"/>
        </w:numPr>
      </w:pPr>
      <w:r>
        <w:t xml:space="preserve">(3)</w:t>
      </w:r>
      <w:r>
        <w:t xml:space="preserve"> </w:t>
      </w:r>
      <w:r>
        <w:t xml:space="preserve">Facilitate the use of public property and structures for the siting of towers and</w:t>
      </w:r>
      <w:r>
        <w:t xml:space="preserve"> </w:t>
      </w:r>
      <w:r>
        <w:t xml:space="preserve">antennas.</w:t>
      </w:r>
    </w:p>
    <w:p>
      <w:pPr>
        <w:numPr>
          <w:ilvl w:val="1"/>
          <w:numId w:val="1105"/>
        </w:numPr>
      </w:pPr>
      <w:r>
        <w:t xml:space="preserve">(4)</w:t>
      </w:r>
      <w:r>
        <w:t xml:space="preserve"> </w:t>
      </w:r>
      <w:r>
        <w:t xml:space="preserve">Establish that towers located in the agricultural, residential and municipal zones</w:t>
      </w:r>
      <w:r>
        <w:t xml:space="preserve"> </w:t>
      </w:r>
      <w:r>
        <w:t xml:space="preserve">will be alternative tower structures that are complimentary to the existing character</w:t>
      </w:r>
      <w:r>
        <w:t xml:space="preserve"> </w:t>
      </w:r>
      <w:r>
        <w:t xml:space="preserve">of the surrounding environment, if possible.</w:t>
      </w:r>
    </w:p>
    <w:p>
      <w:pPr>
        <w:numPr>
          <w:ilvl w:val="0"/>
          <w:numId w:val="110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Applicability.</w:t>
      </w:r>
      <w:r>
        <w:t xml:space="preserve"> </w:t>
      </w:r>
      <w:r>
        <w:t xml:space="preserve">No communications antenna array or communications tower shall be erected, constructed,</w:t>
      </w:r>
      <w:r>
        <w:t xml:space="preserve"> </w:t>
      </w:r>
      <w:r>
        <w:t xml:space="preserve">altered, or maintained on any lot within the town after the November 19, 1998, without</w:t>
      </w:r>
      <w:r>
        <w:t xml:space="preserve"> </w:t>
      </w:r>
      <w:r>
        <w:t xml:space="preserve">complying with the terms of this section. No communications antenna array or communications</w:t>
      </w:r>
      <w:r>
        <w:t xml:space="preserve"> </w:t>
      </w:r>
      <w:r>
        <w:t xml:space="preserve">tower shall be erected, constructed, altered or maintained on any parcel designated</w:t>
      </w:r>
      <w:r>
        <w:t xml:space="preserve"> </w:t>
      </w:r>
      <w:r>
        <w:t xml:space="preserve">as permanent open space held in trust by the town or by the Town of Foster Land Trust.</w:t>
      </w:r>
    </w:p>
    <w:p>
      <w:pPr>
        <w:numPr>
          <w:ilvl w:val="0"/>
          <w:numId w:val="1104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Development standards.</w:t>
      </w:r>
      <w:r>
        <w:t xml:space="preserve"> </w:t>
      </w:r>
      <w:r>
        <w:t xml:space="preserve">The following development standards for communications towers and antennas shall</w:t>
      </w:r>
      <w:r>
        <w:t xml:space="preserve"> </w:t>
      </w:r>
      <w:r>
        <w:t xml:space="preserve">apply, but not limit the authority of the zoning board of review under section 38-63.</w:t>
      </w:r>
    </w:p>
    <w:p>
      <w:pPr>
        <w:numPr>
          <w:ilvl w:val="1"/>
          <w:numId w:val="1106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General.</w:t>
      </w:r>
      <w:r>
        <w:t xml:space="preserve"> </w:t>
      </w:r>
      <w:r>
        <w:t xml:space="preserve">Towers and antennas shall be subject to review as a major land development plan and</w:t>
      </w:r>
      <w:r>
        <w:t xml:space="preserve"> </w:t>
      </w:r>
      <w:r>
        <w:t xml:space="preserve">is to include a commercial and industrial development site review by the planning</w:t>
      </w:r>
      <w:r>
        <w:t xml:space="preserve"> </w:t>
      </w:r>
      <w:r>
        <w:t xml:space="preserve">board as provided in section 38-394.</w:t>
      </w:r>
    </w:p>
    <w:p>
      <w:pPr>
        <w:numPr>
          <w:ilvl w:val="2"/>
          <w:numId w:val="1107"/>
        </w:numPr>
      </w:pPr>
      <w:r>
        <w:t xml:space="preserve">a.</w:t>
      </w:r>
      <w:r>
        <w:t xml:space="preserve"> </w:t>
      </w:r>
      <w:r>
        <w:t xml:space="preserve">Town-owned sites or facilities that are located in the prospective development area</w:t>
      </w:r>
      <w:r>
        <w:t xml:space="preserve"> </w:t>
      </w:r>
      <w:r>
        <w:t xml:space="preserve">which could potentially accommodate the proposed antennas and tower shall be considered</w:t>
      </w:r>
      <w:r>
        <w:t xml:space="preserve"> </w:t>
      </w:r>
      <w:r>
        <w:t xml:space="preserve">first and given priority for locations of said antennas and/or tower.</w:t>
      </w:r>
    </w:p>
    <w:p>
      <w:pPr>
        <w:numPr>
          <w:ilvl w:val="2"/>
          <w:numId w:val="1107"/>
        </w:numPr>
      </w:pPr>
      <w:r>
        <w:t xml:space="preserve">b.</w:t>
      </w:r>
      <w:r>
        <w:t xml:space="preserve"> </w:t>
      </w:r>
      <w:r>
        <w:t xml:space="preserve">In the event town-owned sites or facilities are not available, the applicant shall</w:t>
      </w:r>
      <w:r>
        <w:t xml:space="preserve"> </w:t>
      </w:r>
      <w:r>
        <w:t xml:space="preserve">make a reasonable effort to utilize existing structures or alternative tower structures</w:t>
      </w:r>
      <w:r>
        <w:t xml:space="preserve"> </w:t>
      </w:r>
      <w:r>
        <w:t xml:space="preserve">for location of antennas. Should an existing structure not be utilized, evidence as</w:t>
      </w:r>
      <w:r>
        <w:t xml:space="preserve"> </w:t>
      </w:r>
      <w:r>
        <w:t xml:space="preserve">to why shall be submitted.</w:t>
      </w:r>
    </w:p>
    <w:p>
      <w:pPr>
        <w:numPr>
          <w:ilvl w:val="2"/>
          <w:numId w:val="1107"/>
        </w:numPr>
      </w:pPr>
      <w:r>
        <w:t xml:space="preserve">c.</w:t>
      </w:r>
      <w:r>
        <w:t xml:space="preserve"> </w:t>
      </w:r>
      <w:r>
        <w:t xml:space="preserve">All towers, antennas, equipment shelters and any other communications equipment which</w:t>
      </w:r>
      <w:r>
        <w:t xml:space="preserve"> </w:t>
      </w:r>
      <w:r>
        <w:t xml:space="preserve">have not been used for a period of one year shall be considered abandoned and shall</w:t>
      </w:r>
      <w:r>
        <w:t xml:space="preserve"> </w:t>
      </w:r>
      <w:r>
        <w:t xml:space="preserve">be dismantled and removed at the owner's expense. The owner of such tower, antennas,</w:t>
      </w:r>
      <w:r>
        <w:t xml:space="preserve"> </w:t>
      </w:r>
      <w:r>
        <w:t xml:space="preserve">equipment shelter and any other communications equipment shall remove the same within</w:t>
      </w:r>
      <w:r>
        <w:t xml:space="preserve"> </w:t>
      </w:r>
      <w:r>
        <w:t xml:space="preserve">90 days of the sending of notice from the building official. If such tower, antenna,</w:t>
      </w:r>
      <w:r>
        <w:t xml:space="preserve"> </w:t>
      </w:r>
      <w:r>
        <w:t xml:space="preserve">equipment shelter and any other communications equipment is not removed within said</w:t>
      </w:r>
      <w:r>
        <w:t xml:space="preserve"> </w:t>
      </w:r>
      <w:r>
        <w:t xml:space="preserve">90 days, the town may take any necessary action to remove said tower, antenna, equipment</w:t>
      </w:r>
      <w:r>
        <w:t xml:space="preserve"> </w:t>
      </w:r>
      <w:r>
        <w:t xml:space="preserve">shelter and any other communications equipment at the owner's expense.</w:t>
      </w:r>
    </w:p>
    <w:p>
      <w:pPr>
        <w:numPr>
          <w:ilvl w:val="1"/>
          <w:numId w:val="110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Submission requirements.</w:t>
      </w:r>
    </w:p>
    <w:p>
      <w:pPr>
        <w:numPr>
          <w:ilvl w:val="2"/>
          <w:numId w:val="1108"/>
        </w:numPr>
      </w:pPr>
      <w:r>
        <w:t xml:space="preserve">a.</w:t>
      </w:r>
      <w:r>
        <w:t xml:space="preserve"> </w:t>
      </w:r>
      <w:r>
        <w:t xml:space="preserve">The applicant shall comply with the submission requirements of chapter 32 and the requirements of section 38-394.</w:t>
      </w:r>
    </w:p>
    <w:p>
      <w:pPr>
        <w:numPr>
          <w:ilvl w:val="2"/>
          <w:numId w:val="1108"/>
        </w:numPr>
      </w:pPr>
      <w:r>
        <w:t xml:space="preserve">b.</w:t>
      </w:r>
      <w:r>
        <w:t xml:space="preserve"> </w:t>
      </w:r>
      <w:r>
        <w:t xml:space="preserve">The applicant shall submit a master plan covering the entire town. The plan shall</w:t>
      </w:r>
      <w:r>
        <w:t xml:space="preserve"> </w:t>
      </w:r>
      <w:r>
        <w:t xml:space="preserve">indicate all existing, proposed, or planned sites of such carrier, including alternative</w:t>
      </w:r>
      <w:r>
        <w:t xml:space="preserve"> </w:t>
      </w:r>
      <w:r>
        <w:t xml:space="preserve">sites from which the needed coverage could also be provided. The plan will also indicate</w:t>
      </w:r>
      <w:r>
        <w:t xml:space="preserve"> </w:t>
      </w:r>
      <w:r>
        <w:t xml:space="preserve">the zoning district, current use, and neighboring uses for all such sites.</w:t>
      </w:r>
    </w:p>
    <w:p>
      <w:pPr>
        <w:numPr>
          <w:ilvl w:val="2"/>
          <w:numId w:val="1108"/>
        </w:numPr>
      </w:pPr>
      <w:r>
        <w:t xml:space="preserve">c.</w:t>
      </w:r>
      <w:r>
        <w:t xml:space="preserve"> </w:t>
      </w:r>
      <w:r>
        <w:t xml:space="preserve">Towers shall be built so as to facilitate collocation and co-use of antennas. The</w:t>
      </w:r>
      <w:r>
        <w:t xml:space="preserve"> </w:t>
      </w:r>
      <w:r>
        <w:t xml:space="preserve">applicant shall indicate how the site will be designed to collocate future carriers,</w:t>
      </w:r>
      <w:r>
        <w:t xml:space="preserve"> </w:t>
      </w:r>
      <w:r>
        <w:t xml:space="preserve">and how many of such carriers can be technically accommodated. Consideration shall</w:t>
      </w:r>
      <w:r>
        <w:t xml:space="preserve"> </w:t>
      </w:r>
      <w:r>
        <w:t xml:space="preserve">be given to the collocator of multiple antennas on one tower and technologies which</w:t>
      </w:r>
      <w:r>
        <w:t xml:space="preserve"> </w:t>
      </w:r>
      <w:r>
        <w:t xml:space="preserve">allow co-use of a single antenna to maximize the number of carriers on a given structure.</w:t>
      </w:r>
    </w:p>
    <w:p>
      <w:pPr>
        <w:numPr>
          <w:ilvl w:val="2"/>
          <w:numId w:val="1108"/>
        </w:numPr>
      </w:pPr>
      <w:r>
        <w:t xml:space="preserve">d.</w:t>
      </w:r>
      <w:r>
        <w:t xml:space="preserve"> </w:t>
      </w:r>
      <w:r>
        <w:t xml:space="preserve">The application shall contain a statement that if the site will physically support</w:t>
      </w:r>
      <w:r>
        <w:t xml:space="preserve"> </w:t>
      </w:r>
      <w:r>
        <w:t xml:space="preserve">collocation and the locator is willing to sign a commercially reasonable lease, it</w:t>
      </w:r>
      <w:r>
        <w:t xml:space="preserve"> </w:t>
      </w:r>
      <w:r>
        <w:t xml:space="preserve">shall be allowed to collocate.</w:t>
      </w:r>
    </w:p>
    <w:p>
      <w:pPr>
        <w:numPr>
          <w:ilvl w:val="2"/>
          <w:numId w:val="1108"/>
        </w:numPr>
      </w:pPr>
      <w:r>
        <w:t xml:space="preserve">e.</w:t>
      </w:r>
      <w:r>
        <w:t xml:space="preserve"> </w:t>
      </w:r>
      <w:r>
        <w:t xml:space="preserve">Tower bases and their accessory structures shall be enclosed by a maintenance-free</w:t>
      </w:r>
      <w:r>
        <w:t xml:space="preserve"> </w:t>
      </w:r>
      <w:r>
        <w:t xml:space="preserve">fence no less than six feet in height or more than eight feet in height from finished</w:t>
      </w:r>
      <w:r>
        <w:t xml:space="preserve"> </w:t>
      </w:r>
      <w:r>
        <w:t xml:space="preserve">grade. Access shall be through a locked gate.</w:t>
      </w:r>
    </w:p>
    <w:p>
      <w:pPr>
        <w:numPr>
          <w:ilvl w:val="2"/>
          <w:numId w:val="1108"/>
        </w:numPr>
      </w:pPr>
      <w:r>
        <w:t xml:space="preserve">f.</w:t>
      </w:r>
      <w:r>
        <w:t xml:space="preserve"> </w:t>
      </w:r>
      <w:r>
        <w:t xml:space="preserve">Towers shall not be artificially lighted except as required for public safety reasons</w:t>
      </w:r>
      <w:r>
        <w:t xml:space="preserve"> </w:t>
      </w:r>
      <w:r>
        <w:t xml:space="preserve">by the FAA, or by the town. All exterior lighting shall be full cutoff lighting.</w:t>
      </w:r>
    </w:p>
    <w:p>
      <w:pPr>
        <w:numPr>
          <w:ilvl w:val="2"/>
          <w:numId w:val="1108"/>
        </w:numPr>
      </w:pPr>
      <w:r>
        <w:t xml:space="preserve">g.</w:t>
      </w:r>
      <w:r>
        <w:t xml:space="preserve"> </w:t>
      </w:r>
      <w:r>
        <w:t xml:space="preserve">No signs shall be allowed on any towers except as required for public safety reasons</w:t>
      </w:r>
      <w:r>
        <w:t xml:space="preserve"> </w:t>
      </w:r>
      <w:r>
        <w:t xml:space="preserve">and must be located within eight feet of the ground.</w:t>
      </w:r>
    </w:p>
    <w:p>
      <w:pPr>
        <w:numPr>
          <w:ilvl w:val="2"/>
          <w:numId w:val="1108"/>
        </w:numPr>
      </w:pPr>
      <w:r>
        <w:t xml:space="preserve">h.</w:t>
      </w:r>
      <w:r>
        <w:t xml:space="preserve"> </w:t>
      </w:r>
      <w:r>
        <w:t xml:space="preserve">The tower owner shall have the tower inspected for structural integrity in accordance</w:t>
      </w:r>
      <w:r>
        <w:t xml:space="preserve"> </w:t>
      </w:r>
      <w:r>
        <w:t xml:space="preserve">with the state building code on an annual basis by a state-registered professional</w:t>
      </w:r>
      <w:r>
        <w:t xml:space="preserve"> </w:t>
      </w:r>
      <w:r>
        <w:t xml:space="preserve">engineer. This inspection report is to be forwarded to the building official.</w:t>
      </w:r>
    </w:p>
    <w:p>
      <w:pPr>
        <w:numPr>
          <w:ilvl w:val="2"/>
          <w:numId w:val="1108"/>
        </w:numPr>
      </w:pPr>
      <w:r>
        <w:t xml:space="preserve">i.</w:t>
      </w:r>
      <w:r>
        <w:t xml:space="preserve"> </w:t>
      </w:r>
      <w:r>
        <w:t xml:space="preserve">This section shall not apply to any tower or antenna installation which is owned and</w:t>
      </w:r>
      <w:r>
        <w:t xml:space="preserve"> </w:t>
      </w:r>
      <w:r>
        <w:t xml:space="preserve">operated by a federally licensed amateur radio operator, which tower or antenna does</w:t>
      </w:r>
      <w:r>
        <w:t xml:space="preserve"> </w:t>
      </w:r>
      <w:r>
        <w:t xml:space="preserve">not exceed 70 feet in height. The term "federally licensed" means having a valid and</w:t>
      </w:r>
      <w:r>
        <w:t xml:space="preserve"> </w:t>
      </w:r>
      <w:r>
        <w:t xml:space="preserve">active federal amateur radio license in compliance with all applicable federal laws,</w:t>
      </w:r>
      <w:r>
        <w:t xml:space="preserve"> </w:t>
      </w:r>
      <w:r>
        <w:t xml:space="preserve">regulations and ordinances and having provided evidence of such compliance with the</w:t>
      </w:r>
      <w:r>
        <w:t xml:space="preserve"> </w:t>
      </w:r>
      <w:r>
        <w:t xml:space="preserve">town clerk.</w:t>
      </w:r>
    </w:p>
    <w:p>
      <w:pPr>
        <w:numPr>
          <w:ilvl w:val="1"/>
          <w:numId w:val="1106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Location.</w:t>
      </w:r>
    </w:p>
    <w:p>
      <w:pPr>
        <w:numPr>
          <w:ilvl w:val="2"/>
          <w:numId w:val="1109"/>
        </w:numPr>
      </w:pPr>
      <w:r>
        <w:t xml:space="preserve">a.</w:t>
      </w:r>
      <w:r>
        <w:t xml:space="preserve"> </w:t>
      </w:r>
      <w:r>
        <w:t xml:space="preserve">Proposed tower locations shall be situated in such a manner as to minimize visual</w:t>
      </w:r>
      <w:r>
        <w:t xml:space="preserve"> </w:t>
      </w:r>
      <w:r>
        <w:t xml:space="preserve">impacts upon sensitive receivers, including, but not limited to: National Register</w:t>
      </w:r>
      <w:r>
        <w:t xml:space="preserve"> </w:t>
      </w:r>
      <w:r>
        <w:t xml:space="preserve">Historic Districts, Scenic Roads and Highways, as listed in the Town of Foster Comprehensive</w:t>
      </w:r>
      <w:r>
        <w:t xml:space="preserve"> </w:t>
      </w:r>
      <w:r>
        <w:t xml:space="preserve">Plan. Viewshed analysis is required to establish the visibility of any tower, alternative</w:t>
      </w:r>
      <w:r>
        <w:t xml:space="preserve"> </w:t>
      </w:r>
      <w:r>
        <w:t xml:space="preserve">tower, or development proposal.</w:t>
      </w:r>
    </w:p>
    <w:p>
      <w:pPr>
        <w:numPr>
          <w:ilvl w:val="2"/>
          <w:numId w:val="1109"/>
        </w:numPr>
      </w:pPr>
      <w:r>
        <w:t xml:space="preserve">b.</w:t>
      </w:r>
      <w:r>
        <w:t xml:space="preserve"> </w:t>
      </w:r>
      <w:r>
        <w:t xml:space="preserve">Setback requirements for towers from all property lines shall be sufficient such that</w:t>
      </w:r>
      <w:r>
        <w:t xml:space="preserve"> </w:t>
      </w:r>
      <w:r>
        <w:t xml:space="preserve">in the event of any failure of the tower, the tower and all related accessories will</w:t>
      </w:r>
      <w:r>
        <w:t xml:space="preserve"> </w:t>
      </w:r>
      <w:r>
        <w:t xml:space="preserve">fall within the property limits. In no case shall the setbacks be less than one-half</w:t>
      </w:r>
      <w:r>
        <w:t xml:space="preserve"> </w:t>
      </w:r>
      <w:r>
        <w:t xml:space="preserve">foot per one foot of any height. Guy-wire supported structures and their guy supports</w:t>
      </w:r>
      <w:r>
        <w:t xml:space="preserve"> </w:t>
      </w:r>
      <w:r>
        <w:t xml:space="preserve">shall be adequately protected and shall be setback from all property lines the minimum</w:t>
      </w:r>
      <w:r>
        <w:t xml:space="preserve"> </w:t>
      </w:r>
      <w:r>
        <w:t xml:space="preserve">of the zoning district in which they are proposed but no less than 50 feet. The applicant</w:t>
      </w:r>
      <w:r>
        <w:t xml:space="preserve"> </w:t>
      </w:r>
      <w:r>
        <w:t xml:space="preserve">will provide documentation, prepared and certified by a registered professional engineer</w:t>
      </w:r>
      <w:r>
        <w:t xml:space="preserve"> </w:t>
      </w:r>
      <w:r>
        <w:t xml:space="preserve">to justify all setback dimensions.</w:t>
      </w:r>
    </w:p>
    <w:p>
      <w:pPr>
        <w:numPr>
          <w:ilvl w:val="2"/>
          <w:numId w:val="1109"/>
        </w:numPr>
      </w:pPr>
      <w:r>
        <w:t xml:space="preserve">c.</w:t>
      </w:r>
      <w:r>
        <w:t xml:space="preserve"> </w:t>
      </w:r>
      <w:r>
        <w:t xml:space="preserve">Equipment buildings are considered as accessory buildings and shall comply with the</w:t>
      </w:r>
      <w:r>
        <w:t xml:space="preserve"> </w:t>
      </w:r>
      <w:r>
        <w:t xml:space="preserve">applicable setbacks of the underlying zone.</w:t>
      </w:r>
    </w:p>
    <w:p>
      <w:pPr>
        <w:numPr>
          <w:ilvl w:val="2"/>
          <w:numId w:val="1109"/>
        </w:numPr>
      </w:pPr>
      <w:r>
        <w:t xml:space="preserve">d.</w:t>
      </w:r>
      <w:r>
        <w:t xml:space="preserve"> </w:t>
      </w:r>
      <w:r>
        <w:t xml:space="preserve">The maximum height for a tower free standing or guyed shall be 190 feet.</w:t>
      </w:r>
    </w:p>
    <w:p>
      <w:pPr>
        <w:numPr>
          <w:ilvl w:val="1"/>
          <w:numId w:val="1106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Construction criteria.</w:t>
      </w:r>
    </w:p>
    <w:p>
      <w:pPr>
        <w:numPr>
          <w:ilvl w:val="2"/>
          <w:numId w:val="1110"/>
        </w:numPr>
      </w:pPr>
      <w:r>
        <w:t xml:space="preserve">a.</w:t>
      </w:r>
      <w:r>
        <w:t xml:space="preserve"> </w:t>
      </w:r>
      <w:r>
        <w:t xml:space="preserve">Plantings shall be of such a height and density to provide complete screening at ground</w:t>
      </w:r>
      <w:r>
        <w:t xml:space="preserve"> </w:t>
      </w:r>
      <w:r>
        <w:t xml:space="preserve">level as viewed from the public road and abutting property lines. Existing vegetation</w:t>
      </w:r>
      <w:r>
        <w:t xml:space="preserve"> </w:t>
      </w:r>
      <w:r>
        <w:t xml:space="preserve">shall be preserved to the maximum extent possible and may be used as a supplement</w:t>
      </w:r>
      <w:r>
        <w:t xml:space="preserve"> </w:t>
      </w:r>
      <w:r>
        <w:t xml:space="preserve">towards meeting the screening goal. The owner of the property shall be responsible</w:t>
      </w:r>
      <w:r>
        <w:t xml:space="preserve"> </w:t>
      </w:r>
      <w:r>
        <w:t xml:space="preserve">for all maintenance and shall replace all dead plantings within 30 days.</w:t>
      </w:r>
    </w:p>
    <w:p>
      <w:pPr>
        <w:numPr>
          <w:ilvl w:val="2"/>
          <w:numId w:val="1110"/>
        </w:numPr>
      </w:pPr>
      <w:r>
        <w:t xml:space="preserve">b.</w:t>
      </w:r>
      <w:r>
        <w:t xml:space="preserve"> </w:t>
      </w:r>
      <w:r>
        <w:t xml:space="preserve">If an antenna is installed on an alternative tower structure, the antenna and supporting</w:t>
      </w:r>
      <w:r>
        <w:t xml:space="preserve"> </w:t>
      </w:r>
      <w:r>
        <w:t xml:space="preserve">electrical and mechanical equipment must be of a neutral color identical to, or closely</w:t>
      </w:r>
      <w:r>
        <w:t xml:space="preserve"> </w:t>
      </w:r>
      <w:r>
        <w:t xml:space="preserve">compatible with, the color of the alternative tower structure so as to make the antenna</w:t>
      </w:r>
      <w:r>
        <w:t xml:space="preserve"> </w:t>
      </w:r>
      <w:r>
        <w:t xml:space="preserve">and related equipment as visually unobtrusive as possible.</w:t>
      </w:r>
    </w:p>
    <w:p>
      <w:pPr>
        <w:numPr>
          <w:ilvl w:val="2"/>
          <w:numId w:val="1110"/>
        </w:numPr>
      </w:pPr>
      <w:r>
        <w:t xml:space="preserve">c.</w:t>
      </w:r>
      <w:r>
        <w:t xml:space="preserve"> </w:t>
      </w:r>
      <w:r>
        <w:t xml:space="preserve">Tower bases and their accessory structures shall be enclosed by a maintenance-free</w:t>
      </w:r>
      <w:r>
        <w:t xml:space="preserve"> </w:t>
      </w:r>
      <w:r>
        <w:t xml:space="preserve">fence no less than six feet in height or more than eight feet in height from finished</w:t>
      </w:r>
      <w:r>
        <w:t xml:space="preserve"> </w:t>
      </w:r>
      <w:r>
        <w:t xml:space="preserve">grade. Access shall be through a locked gate.</w:t>
      </w:r>
    </w:p>
    <w:p>
      <w:pPr>
        <w:numPr>
          <w:ilvl w:val="2"/>
          <w:numId w:val="1110"/>
        </w:numPr>
      </w:pPr>
      <w:r>
        <w:t xml:space="preserve">d.</w:t>
      </w:r>
      <w:r>
        <w:t xml:space="preserve"> </w:t>
      </w:r>
      <w:r>
        <w:t xml:space="preserve">Towers shall not be artificially lighted except as required for public safety reasons</w:t>
      </w:r>
      <w:r>
        <w:t xml:space="preserve"> </w:t>
      </w:r>
      <w:r>
        <w:t xml:space="preserve">by the FAA, or by the town. All exterior lighting shall be full cut-off lighting.</w:t>
      </w:r>
    </w:p>
    <w:p>
      <w:pPr>
        <w:numPr>
          <w:ilvl w:val="2"/>
          <w:numId w:val="1110"/>
        </w:numPr>
      </w:pPr>
      <w:r>
        <w:t xml:space="preserve">e.</w:t>
      </w:r>
      <w:r>
        <w:t xml:space="preserve"> </w:t>
      </w:r>
      <w:r>
        <w:t xml:space="preserve">No signs shall be allowed on any towers except as required for public safety reasons</w:t>
      </w:r>
      <w:r>
        <w:t xml:space="preserve"> </w:t>
      </w:r>
      <w:r>
        <w:t xml:space="preserve">and must be located within eight feet of the ground.</w:t>
      </w:r>
    </w:p>
    <w:p>
      <w:pPr>
        <w:numPr>
          <w:ilvl w:val="2"/>
          <w:numId w:val="1110"/>
        </w:numPr>
      </w:pPr>
      <w:r>
        <w:t xml:space="preserve">f.</w:t>
      </w:r>
      <w:r>
        <w:t xml:space="preserve"> </w:t>
      </w:r>
      <w:r>
        <w:t xml:space="preserve">The tower owner shall have the tower inspected for structural integrity in accordance</w:t>
      </w:r>
      <w:r>
        <w:t xml:space="preserve"> </w:t>
      </w:r>
      <w:r>
        <w:t xml:space="preserve">with the Rhode Island Building Code on an annual basis by a Rhode Island registered</w:t>
      </w:r>
      <w:r>
        <w:t xml:space="preserve"> </w:t>
      </w:r>
      <w:r>
        <w:t xml:space="preserve">professional engineer. This inspection report is to be forwarded to the Foster Building</w:t>
      </w:r>
      <w:r>
        <w:t xml:space="preserve"> </w:t>
      </w:r>
      <w:r>
        <w:t xml:space="preserve">Official.</w:t>
      </w:r>
    </w:p>
    <w:p>
      <w:pPr>
        <w:numPr>
          <w:ilvl w:val="2"/>
          <w:numId w:val="1110"/>
        </w:numPr>
      </w:pPr>
      <w:r>
        <w:t xml:space="preserve">g.</w:t>
      </w:r>
      <w:r>
        <w:t xml:space="preserve"> </w:t>
      </w:r>
      <w:r>
        <w:t xml:space="preserve">This section shall not apply to any tower or antenna installation which is owned and</w:t>
      </w:r>
      <w:r>
        <w:t xml:space="preserve"> </w:t>
      </w:r>
      <w:r>
        <w:t xml:space="preserve">operated by a federally licensed amateur radio operator, which tower or antenna does</w:t>
      </w:r>
      <w:r>
        <w:t xml:space="preserve"> </w:t>
      </w:r>
      <w:r>
        <w:t xml:space="preserve">not exceed 70 feet in height. "Federally licensed" means having a valid and active</w:t>
      </w:r>
      <w:r>
        <w:t xml:space="preserve"> </w:t>
      </w:r>
      <w:r>
        <w:t xml:space="preserve">federal amateur radio license in compliance with all applicable federal laws, regulations</w:t>
      </w:r>
      <w:r>
        <w:t xml:space="preserve"> </w:t>
      </w:r>
      <w:r>
        <w:t xml:space="preserve">and ordinances and having provided evidence of such compliance with the town clerk.</w:t>
      </w:r>
    </w:p>
    <w:p>
      <w:pPr>
        <w:pStyle w:val="FirstParagraph"/>
      </w:pPr>
      <w:r>
        <w:rPr>
          <w:i/>
          <w:iCs/>
        </w:rPr>
        <w:t xml:space="preserve">(Ord. of 11-19-1998; Ord. of 1-24-2002; Ord. of 11-9-2023(9))</w:t>
      </w:r>
    </w:p>
    <w:bookmarkEnd w:id="103"/>
    <w:bookmarkStart w:id="104" w:name="solar-installations"/>
    <w:p>
      <w:pPr>
        <w:pStyle w:val="Heading2"/>
      </w:pPr>
      <w:r>
        <w:t xml:space="preserve">§ 38-292. Solar installations</w:t>
      </w:r>
    </w:p>
    <w:p>
      <w:pPr>
        <w:numPr>
          <w:ilvl w:val="0"/>
          <w:numId w:val="111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Regulate the development of solar energy systems by providing standards for placement,</w:t>
      </w:r>
      <w:r>
        <w:t xml:space="preserve"> </w:t>
      </w:r>
      <w:r>
        <w:t xml:space="preserve">design, construction, and removal of such systems that address public safety, minimize</w:t>
      </w:r>
      <w:r>
        <w:t xml:space="preserve"> </w:t>
      </w:r>
      <w:r>
        <w:t xml:space="preserve">impacts on scenic, natural and historic resources, and are compatible in the areas</w:t>
      </w:r>
      <w:r>
        <w:t xml:space="preserve"> </w:t>
      </w:r>
      <w:r>
        <w:t xml:space="preserve">in which they are located and are consistent with the Foster comprehensive plan.</w:t>
      </w:r>
    </w:p>
    <w:p>
      <w:pPr>
        <w:numPr>
          <w:ilvl w:val="0"/>
          <w:numId w:val="111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Definitions.</w:t>
      </w:r>
    </w:p>
    <w:p>
      <w:pPr>
        <w:pStyle w:val="FirstParagraph"/>
      </w:pPr>
      <w:r>
        <w:rPr>
          <w:i/>
          <w:iCs/>
        </w:rPr>
        <w:t xml:space="preserve">Brownfield</w:t>
      </w:r>
      <w:r>
        <w:t xml:space="preserve"> </w:t>
      </w:r>
      <w:r>
        <w:t xml:space="preserve">means a property where a known or suspected release of petroleum and/or hazardous</w:t>
      </w:r>
      <w:r>
        <w:t xml:space="preserve"> </w:t>
      </w:r>
      <w:r>
        <w:t xml:space="preserve">material presents a barrier to the sale, reuse or redevelopment of the site, or where</w:t>
      </w:r>
      <w:r>
        <w:t xml:space="preserve"> </w:t>
      </w:r>
      <w:r>
        <w:t xml:space="preserve">uncertainty on the costs of remediation adversely impacts the value of the property.</w:t>
      </w:r>
    </w:p>
    <w:p>
      <w:pPr>
        <w:pStyle w:val="BodyText"/>
      </w:pPr>
      <w:r>
        <w:rPr>
          <w:i/>
          <w:iCs/>
        </w:rPr>
        <w:t xml:space="preserve">Ground-mounted solar installation</w:t>
      </w:r>
      <w:r>
        <w:t xml:space="preserve"> </w:t>
      </w:r>
      <w:r>
        <w:t xml:space="preserve">means a solar installation that is structurally appended to the ground and is not</w:t>
      </w:r>
      <w:r>
        <w:t xml:space="preserve"> </w:t>
      </w:r>
      <w:r>
        <w:t xml:space="preserve">supported to a structure or building.</w:t>
      </w:r>
    </w:p>
    <w:p>
      <w:pPr>
        <w:pStyle w:val="BodyText"/>
      </w:pPr>
      <w:r>
        <w:rPr>
          <w:i/>
          <w:iCs/>
        </w:rPr>
        <w:t xml:space="preserve">Major solar installation</w:t>
      </w:r>
      <w:r>
        <w:t xml:space="preserve"> </w:t>
      </w:r>
      <w:r>
        <w:t xml:space="preserve">means a solar installation designed primarily to sell electricity to a utility supplier,</w:t>
      </w:r>
      <w:r>
        <w:t xml:space="preserve"> </w:t>
      </w:r>
      <w:r>
        <w:t xml:space="preserve">or a solar installation exceeding 40,000 square feet or greater. Solar installations,</w:t>
      </w:r>
      <w:r>
        <w:t xml:space="preserve"> </w:t>
      </w:r>
      <w:r>
        <w:t xml:space="preserve">not located on a brownfield larger than 40 acres are prohibited. Battery energy storage</w:t>
      </w:r>
      <w:r>
        <w:t xml:space="preserve"> </w:t>
      </w:r>
      <w:r>
        <w:t xml:space="preserve">systems or methods associated with battery energy storage systems meeting the sale</w:t>
      </w:r>
      <w:r>
        <w:t xml:space="preserve"> </w:t>
      </w:r>
      <w:r>
        <w:t xml:space="preserve">and/or size requirements referenced in the definition for "major solar installation"</w:t>
      </w:r>
      <w:r>
        <w:t xml:space="preserve"> </w:t>
      </w:r>
      <w:r>
        <w:t xml:space="preserve">are considered major solar installations.</w:t>
      </w:r>
    </w:p>
    <w:p>
      <w:pPr>
        <w:pStyle w:val="BodyText"/>
      </w:pPr>
      <w:r>
        <w:rPr>
          <w:i/>
          <w:iCs/>
        </w:rPr>
        <w:t xml:space="preserve">Medium solar installation</w:t>
      </w:r>
      <w:r>
        <w:t xml:space="preserve"> </w:t>
      </w:r>
      <w:r>
        <w:t xml:space="preserve">means a solar installation designed to only service the property which the solar</w:t>
      </w:r>
      <w:r>
        <w:t xml:space="preserve"> </w:t>
      </w:r>
      <w:r>
        <w:t xml:space="preserve">installation is located and is larger than 1,750 square feet and under 40,000 square</w:t>
      </w:r>
      <w:r>
        <w:t xml:space="preserve"> </w:t>
      </w:r>
      <w:r>
        <w:t xml:space="preserve">feet. If the solar installation is 40,000 square feet, it will be considered a major</w:t>
      </w:r>
      <w:r>
        <w:t xml:space="preserve"> </w:t>
      </w:r>
      <w:r>
        <w:t xml:space="preserve">solar installation. Battery energy storage systems or methods associated with battery</w:t>
      </w:r>
      <w:r>
        <w:t xml:space="preserve"> </w:t>
      </w:r>
      <w:r>
        <w:t xml:space="preserve">energy storage systems meeting the service and size requirements referenced in the</w:t>
      </w:r>
      <w:r>
        <w:t xml:space="preserve"> </w:t>
      </w:r>
      <w:r>
        <w:t xml:space="preserve">definition for "medium solar installation" are considered medium solar installations.</w:t>
      </w:r>
    </w:p>
    <w:p>
      <w:pPr>
        <w:pStyle w:val="BodyText"/>
      </w:pPr>
      <w:r>
        <w:rPr>
          <w:i/>
          <w:iCs/>
        </w:rPr>
        <w:t xml:space="preserve">Minor solar installation</w:t>
      </w:r>
      <w:r>
        <w:t xml:space="preserve"> </w:t>
      </w:r>
      <w:r>
        <w:t xml:space="preserve">means a solar installation designed to primarily service the property on which the</w:t>
      </w:r>
      <w:r>
        <w:t xml:space="preserve"> </w:t>
      </w:r>
      <w:r>
        <w:t xml:space="preserve">solar installation is located with a 1,750 square foot area or less. Battery energy</w:t>
      </w:r>
      <w:r>
        <w:t xml:space="preserve"> </w:t>
      </w:r>
      <w:r>
        <w:t xml:space="preserve">storage systems or methods associated with battery energy storage systems meeting</w:t>
      </w:r>
      <w:r>
        <w:t xml:space="preserve"> </w:t>
      </w:r>
      <w:r>
        <w:t xml:space="preserve">the service and size requirements referenced in the definition for "minor solar installation"</w:t>
      </w:r>
      <w:r>
        <w:t xml:space="preserve"> </w:t>
      </w:r>
      <w:r>
        <w:t xml:space="preserve">are considered minor solar installations.</w:t>
      </w:r>
    </w:p>
    <w:p>
      <w:pPr>
        <w:pStyle w:val="BodyText"/>
      </w:pPr>
      <w:r>
        <w:rPr>
          <w:i/>
          <w:iCs/>
        </w:rPr>
        <w:t xml:space="preserve">Roof-mounted solar installation</w:t>
      </w:r>
      <w:r>
        <w:t xml:space="preserve"> </w:t>
      </w:r>
      <w:r>
        <w:t xml:space="preserve">means a solar installation that is structurally appended to the roof of a building</w:t>
      </w:r>
      <w:r>
        <w:t xml:space="preserve"> </w:t>
      </w:r>
      <w:r>
        <w:t xml:space="preserve">or structure.</w:t>
      </w:r>
    </w:p>
    <w:p>
      <w:pPr>
        <w:pStyle w:val="BodyText"/>
      </w:pPr>
      <w:r>
        <w:rPr>
          <w:i/>
          <w:iCs/>
        </w:rPr>
        <w:t xml:space="preserve">Solar installation</w:t>
      </w:r>
      <w:r>
        <w:t xml:space="preserve"> </w:t>
      </w:r>
      <w:r>
        <w:t xml:space="preserve">means a power system used to supply power by converting sunlight into electricity</w:t>
      </w:r>
      <w:r>
        <w:t xml:space="preserve"> </w:t>
      </w:r>
      <w:r>
        <w:t xml:space="preserve">by means of photovoltaics, the harnessing of solar energy to generate thermal energy,</w:t>
      </w:r>
      <w:r>
        <w:t xml:space="preserve"> </w:t>
      </w:r>
      <w:r>
        <w:t xml:space="preserve">the use of concentrated sunlight to drive a traditional steam turbine.</w:t>
      </w:r>
    </w:p>
    <w:p>
      <w:pPr>
        <w:pStyle w:val="BodyText"/>
      </w:pPr>
      <w:r>
        <w:rPr>
          <w:i/>
          <w:iCs/>
        </w:rPr>
        <w:t xml:space="preserve">Solar land coverage</w:t>
      </w:r>
      <w:r>
        <w:t xml:space="preserve"> </w:t>
      </w:r>
      <w:r>
        <w:t xml:space="preserve">means the total footprint of land occupied by all components of a solar installation,</w:t>
      </w:r>
      <w:r>
        <w:t xml:space="preserve"> </w:t>
      </w:r>
      <w:r>
        <w:t xml:space="preserve">but not limited to solar panels, mounting equipment, ancillary components, inter-row</w:t>
      </w:r>
      <w:r>
        <w:t xml:space="preserve"> </w:t>
      </w:r>
      <w:r>
        <w:t xml:space="preserve">and panel/collector spacing, access, and all other areas within the required perimeter</w:t>
      </w:r>
      <w:r>
        <w:t xml:space="preserve"> </w:t>
      </w:r>
      <w:r>
        <w:t xml:space="preserve">security fencing.</w:t>
      </w:r>
    </w:p>
    <w:p>
      <w:pPr>
        <w:pStyle w:val="BodyText"/>
      </w:pPr>
      <w:r>
        <w:rPr>
          <w:i/>
          <w:iCs/>
        </w:rPr>
        <w:t xml:space="preserve">Terrain masking</w:t>
      </w:r>
      <w:r>
        <w:t xml:space="preserve"> </w:t>
      </w:r>
      <w:r>
        <w:t xml:space="preserve">means using the physical features of land such as hills, and/or berms to obscure</w:t>
      </w:r>
      <w:r>
        <w:t xml:space="preserve"> </w:t>
      </w:r>
      <w:r>
        <w:t xml:space="preserve">year-round line-of-sight of the entire solar installation.</w:t>
      </w:r>
    </w:p>
    <w:p>
      <w:pPr>
        <w:numPr>
          <w:ilvl w:val="0"/>
          <w:numId w:val="1112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Minor solar installation.</w:t>
      </w:r>
      <w:r>
        <w:t xml:space="preserve"> </w:t>
      </w:r>
      <w:r>
        <w:t xml:space="preserve">A minor solar installation is permitted in all zones, provided such solar installation:</w:t>
      </w:r>
    </w:p>
    <w:p>
      <w:pPr>
        <w:numPr>
          <w:ilvl w:val="1"/>
          <w:numId w:val="1113"/>
        </w:numPr>
      </w:pPr>
      <w:r>
        <w:t xml:space="preserve">(1)</w:t>
      </w:r>
      <w:r>
        <w:t xml:space="preserve"> </w:t>
      </w:r>
      <w:r>
        <w:t xml:space="preserve">Shall meet all applicable zone requirements including, but not limited to, lighting,</w:t>
      </w:r>
      <w:r>
        <w:t xml:space="preserve"> </w:t>
      </w:r>
      <w:r>
        <w:t xml:space="preserve">setbacks, signage, and height;</w:t>
      </w:r>
    </w:p>
    <w:p>
      <w:pPr>
        <w:numPr>
          <w:ilvl w:val="1"/>
          <w:numId w:val="1113"/>
        </w:numPr>
      </w:pPr>
      <w:r>
        <w:t xml:space="preserve">(2)</w:t>
      </w:r>
      <w:r>
        <w:t xml:space="preserve"> </w:t>
      </w:r>
      <w:r>
        <w:t xml:space="preserve">Ground-mounted shall not exceed 12 feet in height; roof-mounted solar installations</w:t>
      </w:r>
      <w:r>
        <w:t xml:space="preserve"> </w:t>
      </w:r>
      <w:r>
        <w:t xml:space="preserve">shall not exceed the maximum height for the applicable zoning district, shall not</w:t>
      </w:r>
      <w:r>
        <w:t xml:space="preserve"> </w:t>
      </w:r>
      <w:r>
        <w:t xml:space="preserve">conflict in shape and proportion with the existing roof, nor extend the footprint</w:t>
      </w:r>
      <w:r>
        <w:t xml:space="preserve"> </w:t>
      </w:r>
      <w:r>
        <w:t xml:space="preserve">of the structure;</w:t>
      </w:r>
    </w:p>
    <w:p>
      <w:pPr>
        <w:numPr>
          <w:ilvl w:val="1"/>
          <w:numId w:val="1113"/>
        </w:numPr>
      </w:pPr>
      <w:r>
        <w:t xml:space="preserve">(3)</w:t>
      </w:r>
      <w:r>
        <w:t xml:space="preserve"> </w:t>
      </w:r>
      <w:r>
        <w:t xml:space="preserve">Shall require a building permit after submission and approval of layout and design;</w:t>
      </w:r>
      <w:r>
        <w:t xml:space="preserve"> </w:t>
      </w:r>
      <w:r>
        <w:t xml:space="preserve">and</w:t>
      </w:r>
    </w:p>
    <w:p>
      <w:pPr>
        <w:numPr>
          <w:ilvl w:val="1"/>
          <w:numId w:val="1113"/>
        </w:numPr>
      </w:pPr>
      <w:r>
        <w:t xml:space="preserve">(4)</w:t>
      </w:r>
      <w:r>
        <w:t xml:space="preserve"> </w:t>
      </w:r>
      <w:r>
        <w:t xml:space="preserve">Shall be in compliance with state building and state electrical codes.</w:t>
      </w:r>
    </w:p>
    <w:p>
      <w:pPr>
        <w:numPr>
          <w:ilvl w:val="0"/>
          <w:numId w:val="1112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Medium solar installation.</w:t>
      </w:r>
      <w:r>
        <w:t xml:space="preserve"> </w:t>
      </w:r>
      <w:r>
        <w:t xml:space="preserve">A medium solar installation requires, in all zones, a major land development approval</w:t>
      </w:r>
      <w:r>
        <w:t xml:space="preserve"> </w:t>
      </w:r>
      <w:r>
        <w:t xml:space="preserve">from the planning board. The accompanying site plan review shall adhere to the development</w:t>
      </w:r>
      <w:r>
        <w:t xml:space="preserve"> </w:t>
      </w:r>
      <w:r>
        <w:t xml:space="preserve">standards set forth in this section and the requirements of section 38-394 shall not be applicable. A medium solar installation shall require a building permit</w:t>
      </w:r>
      <w:r>
        <w:t xml:space="preserve"> </w:t>
      </w:r>
      <w:r>
        <w:t xml:space="preserve">prior to construction and adhere to the following:</w:t>
      </w:r>
    </w:p>
    <w:p>
      <w:pPr>
        <w:numPr>
          <w:ilvl w:val="1"/>
          <w:numId w:val="1114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Setbacks.</w:t>
      </w:r>
    </w:p>
    <w:p>
      <w:pPr>
        <w:numPr>
          <w:ilvl w:val="2"/>
          <w:numId w:val="1115"/>
        </w:numPr>
      </w:pPr>
      <w:r>
        <w:t xml:space="preserve">a.</w:t>
      </w:r>
      <w:r>
        <w:t xml:space="preserve"> </w:t>
      </w:r>
      <w:r>
        <w:t xml:space="preserve">Solar installation setbacks shall be situated in a way that will completely obscure</w:t>
      </w:r>
      <w:r>
        <w:t xml:space="preserve"> </w:t>
      </w:r>
      <w:r>
        <w:t xml:space="preserve">the development in all seasons from the road and all abutting properties using either</w:t>
      </w:r>
      <w:r>
        <w:t xml:space="preserve"> </w:t>
      </w:r>
      <w:r>
        <w:t xml:space="preserve">terrain masking, undisturbed vegetation, and/or landscaped vegetation.</w:t>
      </w:r>
    </w:p>
    <w:p>
      <w:pPr>
        <w:numPr>
          <w:ilvl w:val="2"/>
          <w:numId w:val="1115"/>
        </w:numPr>
      </w:pPr>
      <w:r>
        <w:t xml:space="preserve">b.</w:t>
      </w:r>
      <w:r>
        <w:t xml:space="preserve"> </w:t>
      </w:r>
      <w:r>
        <w:t xml:space="preserve">Medium solar installations shall at the minimum maintain a 200-foot setback from all</w:t>
      </w:r>
      <w:r>
        <w:t xml:space="preserve"> </w:t>
      </w:r>
      <w:r>
        <w:t xml:space="preserve">adjacent property lines and roadways unless there is a finding by the zoning board</w:t>
      </w:r>
      <w:r>
        <w:t xml:space="preserve"> </w:t>
      </w:r>
      <w:r>
        <w:t xml:space="preserve">of review that a 100-foot setback from all adjacent property lines and roadways or</w:t>
      </w:r>
      <w:r>
        <w:t xml:space="preserve"> </w:t>
      </w:r>
      <w:r>
        <w:t xml:space="preserve">terrain masking has adequately obscured the installation from view from all adjacent</w:t>
      </w:r>
      <w:r>
        <w:t xml:space="preserve"> </w:t>
      </w:r>
      <w:r>
        <w:t xml:space="preserve">properties and roadways. Landscaping in the landscaping plan may include this 200-foot</w:t>
      </w:r>
      <w:r>
        <w:t xml:space="preserve"> </w:t>
      </w:r>
      <w:r>
        <w:t xml:space="preserve">setback.</w:t>
      </w:r>
    </w:p>
    <w:p>
      <w:pPr>
        <w:numPr>
          <w:ilvl w:val="1"/>
          <w:numId w:val="1114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Height.</w:t>
      </w:r>
    </w:p>
    <w:p>
      <w:pPr>
        <w:numPr>
          <w:ilvl w:val="2"/>
          <w:numId w:val="1116"/>
        </w:numPr>
      </w:pPr>
      <w:r>
        <w:t xml:space="preserve">a.</w:t>
      </w:r>
      <w:r>
        <w:t xml:space="preserve"> </w:t>
      </w:r>
      <w:r>
        <w:t xml:space="preserve">Ground-mounted solar installations shall not exceed 12 feet in height.</w:t>
      </w:r>
    </w:p>
    <w:p>
      <w:pPr>
        <w:numPr>
          <w:ilvl w:val="2"/>
          <w:numId w:val="1116"/>
        </w:numPr>
      </w:pPr>
      <w:r>
        <w:t xml:space="preserve">b.</w:t>
      </w:r>
      <w:r>
        <w:t xml:space="preserve"> </w:t>
      </w:r>
      <w:r>
        <w:t xml:space="preserve">Roof-mounted solar installations shall not exceed the maximum height for the applicable</w:t>
      </w:r>
      <w:r>
        <w:t xml:space="preserve"> </w:t>
      </w:r>
      <w:r>
        <w:t xml:space="preserve">zoning district.</w:t>
      </w:r>
    </w:p>
    <w:p>
      <w:pPr>
        <w:numPr>
          <w:ilvl w:val="1"/>
          <w:numId w:val="1114"/>
        </w:numPr>
      </w:pPr>
      <w:r>
        <w:t xml:space="preserve">(3)</w:t>
      </w:r>
      <w:r>
        <w:t xml:space="preserve"> </w:t>
      </w:r>
      <w:r>
        <w:t xml:space="preserve">All installations shall be in compliance with the state building code and the state</w:t>
      </w:r>
      <w:r>
        <w:t xml:space="preserve"> </w:t>
      </w:r>
      <w:r>
        <w:t xml:space="preserve">electrical code, and shall be subject to periodic inspections by the Foster building</w:t>
      </w:r>
      <w:r>
        <w:t xml:space="preserve"> </w:t>
      </w:r>
      <w:r>
        <w:t xml:space="preserve">official. All relevant installation components must have an UL listing or equivalent.</w:t>
      </w:r>
    </w:p>
    <w:p>
      <w:pPr>
        <w:numPr>
          <w:ilvl w:val="1"/>
          <w:numId w:val="1114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Security fencing.</w:t>
      </w:r>
    </w:p>
    <w:p>
      <w:pPr>
        <w:numPr>
          <w:ilvl w:val="2"/>
          <w:numId w:val="1117"/>
        </w:numPr>
      </w:pPr>
      <w:r>
        <w:t xml:space="preserve">a.</w:t>
      </w:r>
      <w:r>
        <w:t xml:space="preserve"> </w:t>
      </w:r>
      <w:r>
        <w:t xml:space="preserve">Any fencing around the installation shall be black, green, brown, or another natural</w:t>
      </w:r>
      <w:r>
        <w:t xml:space="preserve"> </w:t>
      </w:r>
      <w:r>
        <w:t xml:space="preserve">color that blends into the vegetative surroundings.</w:t>
      </w:r>
    </w:p>
    <w:p>
      <w:pPr>
        <w:numPr>
          <w:ilvl w:val="2"/>
          <w:numId w:val="1117"/>
        </w:numPr>
      </w:pPr>
      <w:r>
        <w:t xml:space="preserve">b.</w:t>
      </w:r>
      <w:r>
        <w:t xml:space="preserve"> </w:t>
      </w:r>
      <w:r>
        <w:t xml:space="preserve">Barbed wire is prohibited.</w:t>
      </w:r>
    </w:p>
    <w:p>
      <w:pPr>
        <w:numPr>
          <w:ilvl w:val="1"/>
          <w:numId w:val="1114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Lighting.</w:t>
      </w:r>
      <w:r>
        <w:t xml:space="preserve"> </w:t>
      </w:r>
      <w:r>
        <w:t xml:space="preserve">All lighting shall be directed downward, and incorporate full cutoff fixtures to</w:t>
      </w:r>
      <w:r>
        <w:t xml:space="preserve"> </w:t>
      </w:r>
      <w:r>
        <w:t xml:space="preserve">reduce light pollution, utilizing fixtures meeting the criteria of the ISA International</w:t>
      </w:r>
      <w:r>
        <w:t xml:space="preserve"> </w:t>
      </w:r>
      <w:r>
        <w:t xml:space="preserve">Dark Sky Association, and shielded from directing light on abutting properties.</w:t>
      </w:r>
    </w:p>
    <w:p>
      <w:pPr>
        <w:numPr>
          <w:ilvl w:val="0"/>
          <w:numId w:val="1112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Major solar installation.</w:t>
      </w:r>
      <w:r>
        <w:t xml:space="preserve"> </w:t>
      </w:r>
      <w:r>
        <w:t xml:space="preserve">A major solar installation requires, in all zones, major land development approval</w:t>
      </w:r>
      <w:r>
        <w:t xml:space="preserve"> </w:t>
      </w:r>
      <w:r>
        <w:t xml:space="preserve">from the planning board. The accompanying site plan review shall adhere to the development</w:t>
      </w:r>
      <w:r>
        <w:t xml:space="preserve"> </w:t>
      </w:r>
      <w:r>
        <w:t xml:space="preserve">standards set forth in this section and the requirements of section 38-394 shall not be applicable. A major solar installation shall require a building permit</w:t>
      </w:r>
      <w:r>
        <w:t xml:space="preserve"> </w:t>
      </w:r>
      <w:r>
        <w:t xml:space="preserve">prior to construction and adhere to the following:</w:t>
      </w:r>
    </w:p>
    <w:p>
      <w:pPr>
        <w:numPr>
          <w:ilvl w:val="1"/>
          <w:numId w:val="1118"/>
        </w:numPr>
      </w:pPr>
      <w:r>
        <w:t xml:space="preserve">(1)</w:t>
      </w:r>
      <w:r>
        <w:t xml:space="preserve"> </w:t>
      </w:r>
      <w:r>
        <w:t xml:space="preserve">Design standards.</w:t>
      </w:r>
    </w:p>
    <w:p>
      <w:pPr>
        <w:numPr>
          <w:ilvl w:val="2"/>
          <w:numId w:val="1119"/>
        </w:numPr>
      </w:pPr>
      <w:r>
        <w:t xml:space="preserve">a.</w:t>
      </w:r>
      <w:r>
        <w:t xml:space="preserve"> </w:t>
      </w:r>
      <w:r>
        <w:t xml:space="preserve">Solar installation applications shall include: the proposed site layout and any landscape</w:t>
      </w:r>
      <w:r>
        <w:t xml:space="preserve"> </w:t>
      </w:r>
      <w:r>
        <w:t xml:space="preserve">changes, a diagram of electrical components, a description of the major system components</w:t>
      </w:r>
      <w:r>
        <w:t xml:space="preserve"> </w:t>
      </w:r>
      <w:r>
        <w:t xml:space="preserve">to be used, an operation and maintenance plan, an emergency response and training</w:t>
      </w:r>
      <w:r>
        <w:t xml:space="preserve"> </w:t>
      </w:r>
      <w:r>
        <w:t xml:space="preserve">plan, a decommission plan, utility approval, proof of liability insurance, and the</w:t>
      </w:r>
      <w:r>
        <w:t xml:space="preserve"> </w:t>
      </w:r>
      <w:r>
        <w:t xml:space="preserve">contact information for the project owner, the project operator and contractors.</w:t>
      </w:r>
    </w:p>
    <w:p>
      <w:pPr>
        <w:numPr>
          <w:ilvl w:val="2"/>
          <w:numId w:val="1119"/>
        </w:numPr>
      </w:pPr>
      <w:r>
        <w:t xml:space="preserve">b.</w:t>
      </w:r>
      <w:r>
        <w:t xml:space="preserve"> </w:t>
      </w:r>
      <w:r>
        <w:t xml:space="preserve">Additional documents may be required by the planning board or by the zoning board</w:t>
      </w:r>
      <w:r>
        <w:t xml:space="preserve"> </w:t>
      </w:r>
      <w:r>
        <w:t xml:space="preserve">of review.</w:t>
      </w:r>
    </w:p>
    <w:p>
      <w:pPr>
        <w:numPr>
          <w:ilvl w:val="2"/>
          <w:numId w:val="1119"/>
        </w:numPr>
      </w:pPr>
      <w:r>
        <w:t xml:space="preserve">c.</w:t>
      </w:r>
      <w:r>
        <w:t xml:space="preserve"> </w:t>
      </w:r>
      <w:r>
        <w:t xml:space="preserve">The planning board may waive requirements of the land development review process upon</w:t>
      </w:r>
      <w:r>
        <w:t xml:space="preserve"> </w:t>
      </w:r>
      <w:r>
        <w:t xml:space="preserve">written request of the applicant at preapplication.</w:t>
      </w:r>
    </w:p>
    <w:p>
      <w:pPr>
        <w:numPr>
          <w:ilvl w:val="2"/>
          <w:numId w:val="1119"/>
        </w:numPr>
      </w:pPr>
      <w:r>
        <w:t xml:space="preserve">d.</w:t>
      </w:r>
      <w:r>
        <w:t xml:space="preserve"> </w:t>
      </w:r>
      <w:r>
        <w:t xml:space="preserve">Solar panels and any of its casings and wiring shall not produce glare.</w:t>
      </w:r>
    </w:p>
    <w:p>
      <w:pPr>
        <w:numPr>
          <w:ilvl w:val="1"/>
          <w:numId w:val="1118"/>
        </w:numPr>
      </w:pPr>
      <w:r>
        <w:t xml:space="preserve">(2)</w:t>
      </w:r>
      <w:r>
        <w:t xml:space="preserve"> </w:t>
      </w:r>
      <w:r>
        <w:t xml:space="preserve">Land evidence records/recording requirements.</w:t>
      </w:r>
    </w:p>
    <w:p>
      <w:pPr>
        <w:numPr>
          <w:ilvl w:val="2"/>
          <w:numId w:val="1120"/>
        </w:numPr>
      </w:pPr>
      <w:r>
        <w:t xml:space="preserve">a.</w:t>
      </w:r>
      <w:r>
        <w:t xml:space="preserve"> </w:t>
      </w:r>
      <w:r>
        <w:t xml:space="preserve">Any memorandum of lease, easement, or utility/distribution agreements and any amendments,</w:t>
      </w:r>
      <w:r>
        <w:t xml:space="preserve"> </w:t>
      </w:r>
      <w:r>
        <w:t xml:space="preserve">modifications, and/or extensions to the same shall be submitted with the installation</w:t>
      </w:r>
      <w:r>
        <w:t xml:space="preserve"> </w:t>
      </w:r>
      <w:r>
        <w:t xml:space="preserve">application and shall be recorded in the land evidence records in the Town of Foster</w:t>
      </w:r>
      <w:r>
        <w:t xml:space="preserve"> </w:t>
      </w:r>
      <w:r>
        <w:t xml:space="preserve">after planning board and zoning board of review approvals.</w:t>
      </w:r>
    </w:p>
    <w:p>
      <w:pPr>
        <w:numPr>
          <w:ilvl w:val="2"/>
          <w:numId w:val="1120"/>
        </w:numPr>
      </w:pPr>
      <w:r>
        <w:t xml:space="preserve">b.</w:t>
      </w:r>
      <w:r>
        <w:t xml:space="preserve"> </w:t>
      </w:r>
      <w:r>
        <w:t xml:space="preserve">If a surety bond is posted to secure the decommissioning cost of the solar installation,</w:t>
      </w:r>
      <w:r>
        <w:t xml:space="preserve"> </w:t>
      </w:r>
      <w:r>
        <w:t xml:space="preserve">pursuant to subsection (13), abandonment or decommissioning, herein a lien for the</w:t>
      </w:r>
      <w:r>
        <w:t xml:space="preserve"> </w:t>
      </w:r>
      <w:r>
        <w:t xml:space="preserve">cost of decommissioning the solar installation shall be recorded in the land evidence</w:t>
      </w:r>
      <w:r>
        <w:t xml:space="preserve"> </w:t>
      </w:r>
      <w:r>
        <w:t xml:space="preserve">records against the parcel until such time at the solar installation is decommissioned.</w:t>
      </w:r>
    </w:p>
    <w:p>
      <w:pPr>
        <w:numPr>
          <w:ilvl w:val="1"/>
          <w:numId w:val="1118"/>
        </w:numPr>
      </w:pPr>
      <w:r>
        <w:t xml:space="preserve">(3)</w:t>
      </w:r>
      <w:r>
        <w:t xml:space="preserve"> </w:t>
      </w:r>
      <w:r>
        <w:t xml:space="preserve">Setbacks.</w:t>
      </w:r>
    </w:p>
    <w:p>
      <w:pPr>
        <w:numPr>
          <w:ilvl w:val="2"/>
          <w:numId w:val="1121"/>
        </w:numPr>
      </w:pPr>
      <w:r>
        <w:t xml:space="preserve">a.</w:t>
      </w:r>
      <w:r>
        <w:t xml:space="preserve"> </w:t>
      </w:r>
      <w:r>
        <w:t xml:space="preserve">Solar installation setbacks shall be situated in a way that will completely obscure</w:t>
      </w:r>
      <w:r>
        <w:t xml:space="preserve"> </w:t>
      </w:r>
      <w:r>
        <w:t xml:space="preserve">the development in all seasons from the road and all abutting properties using either</w:t>
      </w:r>
      <w:r>
        <w:t xml:space="preserve"> </w:t>
      </w:r>
      <w:r>
        <w:t xml:space="preserve">terrain masking, undisturbed vegetation, and/or landscaped vegetation. The landscaped</w:t>
      </w:r>
      <w:r>
        <w:t xml:space="preserve"> </w:t>
      </w:r>
      <w:r>
        <w:t xml:space="preserve">plan shall be approved by the planning board as referred to in subsection (5) herein,</w:t>
      </w:r>
      <w:r>
        <w:t xml:space="preserve"> </w:t>
      </w:r>
      <w:r>
        <w:t xml:space="preserve">landscaping plan.</w:t>
      </w:r>
    </w:p>
    <w:p>
      <w:pPr>
        <w:numPr>
          <w:ilvl w:val="2"/>
          <w:numId w:val="1121"/>
        </w:numPr>
      </w:pPr>
      <w:r>
        <w:t xml:space="preserve">b.</w:t>
      </w:r>
      <w:r>
        <w:t xml:space="preserve"> </w:t>
      </w:r>
      <w:r>
        <w:t xml:space="preserve">Major solar installations shall at the minimum maintain a 200-foot setback from all</w:t>
      </w:r>
      <w:r>
        <w:t xml:space="preserve"> </w:t>
      </w:r>
      <w:r>
        <w:t xml:space="preserve">adjacent property lines and roadways unless there is a finding by the zoning board</w:t>
      </w:r>
      <w:r>
        <w:t xml:space="preserve"> </w:t>
      </w:r>
      <w:r>
        <w:t xml:space="preserve">of review that a 100-foot setback from all adjacent property lines and roadways or</w:t>
      </w:r>
      <w:r>
        <w:t xml:space="preserve"> </w:t>
      </w:r>
      <w:r>
        <w:t xml:space="preserve">terrain masking has adequately obscured the installation from view from all adjacent</w:t>
      </w:r>
      <w:r>
        <w:t xml:space="preserve"> </w:t>
      </w:r>
      <w:r>
        <w:t xml:space="preserve">properties and roadways. Landscaping in the landscaping plan may include this 200-foot</w:t>
      </w:r>
      <w:r>
        <w:t xml:space="preserve"> </w:t>
      </w:r>
      <w:r>
        <w:t xml:space="preserve">setback.</w:t>
      </w:r>
    </w:p>
    <w:p>
      <w:pPr>
        <w:numPr>
          <w:ilvl w:val="1"/>
          <w:numId w:val="1118"/>
        </w:numPr>
      </w:pPr>
      <w:r>
        <w:t xml:space="preserve">(4)</w:t>
      </w:r>
      <w:r>
        <w:t xml:space="preserve"> </w:t>
      </w:r>
      <w:r>
        <w:t xml:space="preserve">Height.</w:t>
      </w:r>
    </w:p>
    <w:p>
      <w:pPr>
        <w:numPr>
          <w:ilvl w:val="2"/>
          <w:numId w:val="1122"/>
        </w:numPr>
      </w:pPr>
      <w:r>
        <w:t xml:space="preserve">a.</w:t>
      </w:r>
      <w:r>
        <w:t xml:space="preserve"> </w:t>
      </w:r>
      <w:r>
        <w:t xml:space="preserve">Ground-mounted solar installations shall not exceed 12 feet in height.</w:t>
      </w:r>
    </w:p>
    <w:p>
      <w:pPr>
        <w:numPr>
          <w:ilvl w:val="2"/>
          <w:numId w:val="1122"/>
        </w:numPr>
      </w:pPr>
      <w:r>
        <w:t xml:space="preserve">b.</w:t>
      </w:r>
      <w:r>
        <w:t xml:space="preserve"> </w:t>
      </w:r>
      <w:r>
        <w:t xml:space="preserve">Roof-mounted solar installations shall not exceed the maximum height for the applicable</w:t>
      </w:r>
      <w:r>
        <w:t xml:space="preserve"> </w:t>
      </w:r>
      <w:r>
        <w:t xml:space="preserve">zoning district.</w:t>
      </w:r>
    </w:p>
    <w:p>
      <w:pPr>
        <w:numPr>
          <w:ilvl w:val="1"/>
          <w:numId w:val="1118"/>
        </w:numPr>
      </w:pPr>
      <w:r>
        <w:t xml:space="preserve">(5)</w:t>
      </w:r>
      <w:r>
        <w:t xml:space="preserve"> </w:t>
      </w:r>
      <w:r>
        <w:t xml:space="preserve">Landscaping plan.</w:t>
      </w:r>
    </w:p>
    <w:p>
      <w:pPr>
        <w:numPr>
          <w:ilvl w:val="2"/>
          <w:numId w:val="1123"/>
        </w:numPr>
      </w:pPr>
      <w:r>
        <w:t xml:space="preserve">a.</w:t>
      </w:r>
      <w:r>
        <w:t xml:space="preserve"> </w:t>
      </w:r>
      <w:r>
        <w:t xml:space="preserve">Any landscaped vegetated buffer shall have staggered row plantings for viewshed masking</w:t>
      </w:r>
      <w:r>
        <w:t xml:space="preserve"> </w:t>
      </w:r>
      <w:r>
        <w:t xml:space="preserve">from all adjacent properties and roadways, using a mix of at least eight-foot evergreens</w:t>
      </w:r>
      <w:r>
        <w:t xml:space="preserve"> </w:t>
      </w:r>
      <w:r>
        <w:t xml:space="preserve">with complete understory vegetation coverage such as rhododendrons and other deer-resistant</w:t>
      </w:r>
      <w:r>
        <w:t xml:space="preserve"> </w:t>
      </w:r>
      <w:r>
        <w:t xml:space="preserve">native plants.</w:t>
      </w:r>
    </w:p>
    <w:p>
      <w:pPr>
        <w:numPr>
          <w:ilvl w:val="2"/>
          <w:numId w:val="1123"/>
        </w:numPr>
      </w:pPr>
      <w:r>
        <w:t xml:space="preserve">b.</w:t>
      </w:r>
      <w:r>
        <w:t xml:space="preserve"> </w:t>
      </w:r>
      <w:r>
        <w:t xml:space="preserve">As part of the major land development process, a landscaping plan shall be prepared</w:t>
      </w:r>
      <w:r>
        <w:t xml:space="preserve"> </w:t>
      </w:r>
      <w:r>
        <w:t xml:space="preserve">by a Rhode Island licensed landscaping architect and approved by the planning board.</w:t>
      </w:r>
      <w:r>
        <w:t xml:space="preserve"> </w:t>
      </w:r>
      <w:r>
        <w:t xml:space="preserve">Native pollinator-friendly seed mixes and native plants shall be used to the maximum</w:t>
      </w:r>
      <w:r>
        <w:t xml:space="preserve"> </w:t>
      </w:r>
      <w:r>
        <w:t xml:space="preserve">extent possible. Said plan shall also specify the management of understory and naturally</w:t>
      </w:r>
      <w:r>
        <w:t xml:space="preserve"> </w:t>
      </w:r>
      <w:r>
        <w:t xml:space="preserve">occurring vegetation, including a method that will not use chemicals or herbicides</w:t>
      </w:r>
      <w:r>
        <w:t xml:space="preserve"> </w:t>
      </w:r>
      <w:r>
        <w:t xml:space="preserve">or harm water quality on- or off-site.</w:t>
      </w:r>
    </w:p>
    <w:p>
      <w:pPr>
        <w:numPr>
          <w:ilvl w:val="2"/>
          <w:numId w:val="1123"/>
        </w:numPr>
      </w:pPr>
      <w:r>
        <w:t xml:space="preserve">c.</w:t>
      </w:r>
      <w:r>
        <w:t xml:space="preserve"> </w:t>
      </w:r>
      <w:r>
        <w:t xml:space="preserve">A performance bond to cover the installation cost and maintenance expenses of the</w:t>
      </w:r>
      <w:r>
        <w:t xml:space="preserve"> </w:t>
      </w:r>
      <w:r>
        <w:t xml:space="preserve">approved landscaping plan shall be required for a period of at least five years after</w:t>
      </w:r>
      <w:r>
        <w:t xml:space="preserve"> </w:t>
      </w:r>
      <w:r>
        <w:t xml:space="preserve">installation. The posting of said performance bond shall be required for the issuance</w:t>
      </w:r>
      <w:r>
        <w:t xml:space="preserve"> </w:t>
      </w:r>
      <w:r>
        <w:t xml:space="preserve">of any building permit.</w:t>
      </w:r>
    </w:p>
    <w:p>
      <w:pPr>
        <w:numPr>
          <w:ilvl w:val="2"/>
          <w:numId w:val="1123"/>
        </w:numPr>
      </w:pPr>
      <w:r>
        <w:t xml:space="preserve">d.</w:t>
      </w:r>
      <w:r>
        <w:t xml:space="preserve"> </w:t>
      </w:r>
      <w:r>
        <w:t xml:space="preserve">Independent third-party cost estimates by a Rhode Island licensed landscaping architect</w:t>
      </w:r>
      <w:r>
        <w:t xml:space="preserve"> </w:t>
      </w:r>
      <w:r>
        <w:t xml:space="preserve">shall be submitted as part of the major land development process and the landscaping</w:t>
      </w:r>
      <w:r>
        <w:t xml:space="preserve"> </w:t>
      </w:r>
      <w:r>
        <w:t xml:space="preserve">plan at the expense of applicant.</w:t>
      </w:r>
    </w:p>
    <w:p>
      <w:pPr>
        <w:numPr>
          <w:ilvl w:val="2"/>
          <w:numId w:val="1123"/>
        </w:numPr>
      </w:pPr>
      <w:r>
        <w:t xml:space="preserve">e.</w:t>
      </w:r>
      <w:r>
        <w:t xml:space="preserve"> </w:t>
      </w:r>
      <w:r>
        <w:t xml:space="preserve">The landscaping plan should show minimal re-grading, and limit removal of existing</w:t>
      </w:r>
      <w:r>
        <w:t xml:space="preserve"> </w:t>
      </w:r>
      <w:r>
        <w:t xml:space="preserve">materials including topsoil.</w:t>
      </w:r>
    </w:p>
    <w:p>
      <w:pPr>
        <w:numPr>
          <w:ilvl w:val="1"/>
          <w:numId w:val="1118"/>
        </w:numPr>
      </w:pPr>
      <w:r>
        <w:t xml:space="preserve">(6)</w:t>
      </w:r>
      <w:r>
        <w:t xml:space="preserve"> </w:t>
      </w:r>
      <w:r>
        <w:t xml:space="preserve">Minimize clearing. Clearing shall be limited to only those area(s) that are necessary</w:t>
      </w:r>
      <w:r>
        <w:t xml:space="preserve"> </w:t>
      </w:r>
      <w:r>
        <w:t xml:space="preserve">for the construction, operation and maintenance of the facility. Vegetative cover</w:t>
      </w:r>
      <w:r>
        <w:t xml:space="preserve"> </w:t>
      </w:r>
      <w:r>
        <w:t xml:space="preserve">shall be maintained to prevent soil erosion.</w:t>
      </w:r>
    </w:p>
    <w:p>
      <w:pPr>
        <w:numPr>
          <w:ilvl w:val="1"/>
          <w:numId w:val="1118"/>
        </w:numPr>
      </w:pPr>
      <w:r>
        <w:t xml:space="preserve">(7)</w:t>
      </w:r>
      <w:r>
        <w:t xml:space="preserve"> </w:t>
      </w:r>
      <w:r>
        <w:t xml:space="preserve">All installations shall be in compliance with the state building code and the state</w:t>
      </w:r>
      <w:r>
        <w:t xml:space="preserve"> </w:t>
      </w:r>
      <w:r>
        <w:t xml:space="preserve">electrical code and shall be subject to periodic inspections by the Foster building</w:t>
      </w:r>
      <w:r>
        <w:t xml:space="preserve"> </w:t>
      </w:r>
      <w:r>
        <w:t xml:space="preserve">official. All relevant installation components must have an UL listing or equivalent.</w:t>
      </w:r>
    </w:p>
    <w:p>
      <w:pPr>
        <w:numPr>
          <w:ilvl w:val="1"/>
          <w:numId w:val="1118"/>
        </w:numPr>
      </w:pPr>
      <w:r>
        <w:t xml:space="preserve">(8)</w:t>
      </w:r>
      <w:r>
        <w:t xml:space="preserve"> </w:t>
      </w:r>
      <w:r>
        <w:t xml:space="preserve">All electrical connection and distribution lines within the installation shall be</w:t>
      </w:r>
      <w:r>
        <w:t xml:space="preserve"> </w:t>
      </w:r>
      <w:r>
        <w:t xml:space="preserve">underground or located entirely within a structure. Electrical equipment between the</w:t>
      </w:r>
      <w:r>
        <w:t xml:space="preserve"> </w:t>
      </w:r>
      <w:r>
        <w:t xml:space="preserve">installation and the utility connection may be above-ground if required by the utility</w:t>
      </w:r>
      <w:r>
        <w:t xml:space="preserve"> </w:t>
      </w:r>
      <w:r>
        <w:t xml:space="preserve">with approval by the planning/zoning board.</w:t>
      </w:r>
    </w:p>
    <w:p>
      <w:pPr>
        <w:numPr>
          <w:ilvl w:val="1"/>
          <w:numId w:val="1118"/>
        </w:numPr>
      </w:pPr>
      <w:r>
        <w:t xml:space="preserve">(9)</w:t>
      </w:r>
      <w:r>
        <w:t xml:space="preserve"> </w:t>
      </w:r>
      <w:r>
        <w:t xml:space="preserve">Security fencing.</w:t>
      </w:r>
    </w:p>
    <w:p>
      <w:pPr>
        <w:numPr>
          <w:ilvl w:val="2"/>
          <w:numId w:val="1124"/>
        </w:numPr>
      </w:pPr>
      <w:r>
        <w:t xml:space="preserve">a.</w:t>
      </w:r>
      <w:r>
        <w:t xml:space="preserve"> </w:t>
      </w:r>
      <w:r>
        <w:t xml:space="preserve">A fence shall surround the perimeter of the installation of no less than six feet</w:t>
      </w:r>
      <w:r>
        <w:t xml:space="preserve"> </w:t>
      </w:r>
      <w:r>
        <w:t xml:space="preserve">in height and shall be black, green, brown, or another natural color that blends into</w:t>
      </w:r>
      <w:r>
        <w:t xml:space="preserve"> </w:t>
      </w:r>
      <w:r>
        <w:t xml:space="preserve">the vegetative surroundings.</w:t>
      </w:r>
    </w:p>
    <w:p>
      <w:pPr>
        <w:numPr>
          <w:ilvl w:val="2"/>
          <w:numId w:val="1124"/>
        </w:numPr>
      </w:pPr>
      <w:r>
        <w:t xml:space="preserve">b.</w:t>
      </w:r>
      <w:r>
        <w:t xml:space="preserve"> </w:t>
      </w:r>
      <w:r>
        <w:t xml:space="preserve">Barbed wire is prohibited.</w:t>
      </w:r>
    </w:p>
    <w:p>
      <w:pPr>
        <w:numPr>
          <w:ilvl w:val="2"/>
          <w:numId w:val="1124"/>
        </w:numPr>
      </w:pPr>
      <w:r>
        <w:t xml:space="preserve">c.</w:t>
      </w:r>
      <w:r>
        <w:t xml:space="preserve"> </w:t>
      </w:r>
      <w:r>
        <w:t xml:space="preserve">The fence shall be at least four inches off the ground to allow small animals to pass</w:t>
      </w:r>
      <w:r>
        <w:t xml:space="preserve"> </w:t>
      </w:r>
      <w:r>
        <w:t xml:space="preserve">underneath and be low enough to prohibit children from being stuck or going underneath</w:t>
      </w:r>
      <w:r>
        <w:t xml:space="preserve"> </w:t>
      </w:r>
      <w:r>
        <w:t xml:space="preserve">the fence.</w:t>
      </w:r>
    </w:p>
    <w:p>
      <w:pPr>
        <w:numPr>
          <w:ilvl w:val="2"/>
          <w:numId w:val="1124"/>
        </w:numPr>
      </w:pPr>
      <w:r>
        <w:t xml:space="preserve">d.</w:t>
      </w:r>
      <w:r>
        <w:t xml:space="preserve"> </w:t>
      </w:r>
      <w:r>
        <w:t xml:space="preserve">New fences shall be flagged to protect both the fencing and wildlife for at least</w:t>
      </w:r>
      <w:r>
        <w:t xml:space="preserve"> </w:t>
      </w:r>
      <w:r>
        <w:t xml:space="preserve">six months.</w:t>
      </w:r>
    </w:p>
    <w:p>
      <w:pPr>
        <w:numPr>
          <w:ilvl w:val="1"/>
          <w:numId w:val="1118"/>
        </w:numPr>
      </w:pPr>
      <w:r>
        <w:t xml:space="preserve">(10)</w:t>
      </w:r>
      <w:r>
        <w:t xml:space="preserve"> </w:t>
      </w:r>
      <w:r>
        <w:t xml:space="preserve">Emergency access. Reasonable accessibility for emergency service vehicles shall be</w:t>
      </w:r>
      <w:r>
        <w:t xml:space="preserve"> </w:t>
      </w:r>
      <w:r>
        <w:t xml:space="preserve">required along with a training plan for emergency responders.</w:t>
      </w:r>
    </w:p>
    <w:p>
      <w:pPr>
        <w:numPr>
          <w:ilvl w:val="1"/>
          <w:numId w:val="1118"/>
        </w:numPr>
      </w:pPr>
      <w:r>
        <w:t xml:space="preserve">(11)</w:t>
      </w:r>
      <w:r>
        <w:t xml:space="preserve"> </w:t>
      </w:r>
      <w:r>
        <w:t xml:space="preserve">Signage. No signs are allowed on the security perimeter fencing except to display</w:t>
      </w:r>
      <w:r>
        <w:t xml:space="preserve"> </w:t>
      </w:r>
      <w:r>
        <w:t xml:space="preserve">the installation name, address and emergency contact information, and trespassing/warning/danger</w:t>
      </w:r>
      <w:r>
        <w:t xml:space="preserve"> </w:t>
      </w:r>
      <w:r>
        <w:t xml:space="preserve">signs to ensure the safety of individuals who may come in contact with the installation.</w:t>
      </w:r>
      <w:r>
        <w:t xml:space="preserve"> </w:t>
      </w:r>
      <w:r>
        <w:t xml:space="preserve">No sign shall exceed four square feet in area.</w:t>
      </w:r>
    </w:p>
    <w:p>
      <w:pPr>
        <w:numPr>
          <w:ilvl w:val="1"/>
          <w:numId w:val="1118"/>
        </w:numPr>
      </w:pPr>
      <w:r>
        <w:t xml:space="preserve">(12)</w:t>
      </w:r>
      <w:r>
        <w:t xml:space="preserve"> </w:t>
      </w:r>
      <w:r>
        <w:t xml:space="preserve">Lighting. All lighting shall be directed downward, and incorporate full cutoff fixtures</w:t>
      </w:r>
      <w:r>
        <w:t xml:space="preserve"> </w:t>
      </w:r>
      <w:r>
        <w:t xml:space="preserve">to reduce light pollution, utilizing fixtures meeting the criteria of the ISA International</w:t>
      </w:r>
      <w:r>
        <w:t xml:space="preserve"> </w:t>
      </w:r>
      <w:r>
        <w:t xml:space="preserve">Dark Sky Association, and shielded from directing light on abutting properties.</w:t>
      </w:r>
    </w:p>
    <w:p>
      <w:pPr>
        <w:numPr>
          <w:ilvl w:val="1"/>
          <w:numId w:val="1118"/>
        </w:numPr>
      </w:pPr>
      <w:r>
        <w:t xml:space="preserve">(13)</w:t>
      </w:r>
      <w:r>
        <w:t xml:space="preserve"> </w:t>
      </w:r>
      <w:r>
        <w:t xml:space="preserve">Abandonment or decommissioning.</w:t>
      </w:r>
    </w:p>
    <w:p>
      <w:pPr>
        <w:numPr>
          <w:ilvl w:val="2"/>
          <w:numId w:val="1125"/>
        </w:numPr>
      </w:pPr>
      <w:r>
        <w:t xml:space="preserve">a.</w:t>
      </w:r>
      <w:r>
        <w:t xml:space="preserve"> </w:t>
      </w:r>
      <w:r>
        <w:t xml:space="preserve">It is the responsibility of the parcel owner to remove all obsolete or unused systems</w:t>
      </w:r>
      <w:r>
        <w:t xml:space="preserve"> </w:t>
      </w:r>
      <w:r>
        <w:t xml:space="preserve">within six months of cessation of operations. Reusable components are to be recycled</w:t>
      </w:r>
      <w:r>
        <w:t xml:space="preserve"> </w:t>
      </w:r>
      <w:r>
        <w:t xml:space="preserve">whenever feasible.</w:t>
      </w:r>
    </w:p>
    <w:p>
      <w:pPr>
        <w:numPr>
          <w:ilvl w:val="2"/>
          <w:numId w:val="1125"/>
        </w:numPr>
      </w:pPr>
      <w:r>
        <w:t xml:space="preserve">b.</w:t>
      </w:r>
      <w:r>
        <w:t xml:space="preserve"> </w:t>
      </w:r>
      <w:r>
        <w:t xml:space="preserve">Within six months after the removal of the solar installation system, the owner shall</w:t>
      </w:r>
      <w:r>
        <w:t xml:space="preserve"> </w:t>
      </w:r>
      <w:r>
        <w:t xml:space="preserve">either plant a native species tree seedling for each solar panel removed or have a</w:t>
      </w:r>
      <w:r>
        <w:t xml:space="preserve"> </w:t>
      </w:r>
      <w:r>
        <w:t xml:space="preserve">planning board approved development plan.</w:t>
      </w:r>
    </w:p>
    <w:p>
      <w:pPr>
        <w:numPr>
          <w:ilvl w:val="2"/>
          <w:numId w:val="1125"/>
        </w:numPr>
      </w:pPr>
      <w:r>
        <w:t xml:space="preserve">c.</w:t>
      </w:r>
      <w:r>
        <w:t xml:space="preserve"> </w:t>
      </w:r>
      <w:r>
        <w:t xml:space="preserve">A cash or surety bond to cover the cost of removal shall be required and shall be</w:t>
      </w:r>
      <w:r>
        <w:t xml:space="preserve"> </w:t>
      </w:r>
      <w:r>
        <w:t xml:space="preserve">posted prior to the issuance of any building permits. The decommissioning bond shall</w:t>
      </w:r>
      <w:r>
        <w:t xml:space="preserve"> </w:t>
      </w:r>
      <w:r>
        <w:t xml:space="preserve">not include offsets for recycling and/or sale of decommissioned parts. The decommissioning</w:t>
      </w:r>
      <w:r>
        <w:t xml:space="preserve"> </w:t>
      </w:r>
      <w:r>
        <w:t xml:space="preserve">bond shall include the cost of purchase and planting tree seedlings for each solar</w:t>
      </w:r>
      <w:r>
        <w:t xml:space="preserve"> </w:t>
      </w:r>
      <w:r>
        <w:t xml:space="preserve">panel in the installation. An independent third-party cost estimate shall be submitted</w:t>
      </w:r>
      <w:r>
        <w:t xml:space="preserve"> </w:t>
      </w:r>
      <w:r>
        <w:t xml:space="preserve">as part of the major land development process at the expense of applicant. A revaluation</w:t>
      </w:r>
      <w:r>
        <w:t xml:space="preserve"> </w:t>
      </w:r>
      <w:r>
        <w:t xml:space="preserve">of decommissioning costs will take place after ten years with approval of the planning</w:t>
      </w:r>
      <w:r>
        <w:t xml:space="preserve"> </w:t>
      </w:r>
      <w:r>
        <w:t xml:space="preserve">board. If an increase is needed, additional cash or surety will be required at that</w:t>
      </w:r>
      <w:r>
        <w:t xml:space="preserve"> </w:t>
      </w:r>
      <w:r>
        <w:t xml:space="preserve">time.</w:t>
      </w:r>
    </w:p>
    <w:p>
      <w:pPr>
        <w:numPr>
          <w:ilvl w:val="2"/>
          <w:numId w:val="1125"/>
        </w:numPr>
      </w:pPr>
      <w:r>
        <w:t xml:space="preserve">d.</w:t>
      </w:r>
      <w:r>
        <w:t xml:space="preserve"> </w:t>
      </w:r>
      <w:r>
        <w:t xml:space="preserve">If the decommission bond is posted via a surety bond, in the event ownership of the</w:t>
      </w:r>
      <w:r>
        <w:t xml:space="preserve"> </w:t>
      </w:r>
      <w:r>
        <w:t xml:space="preserve">parcel and/or the solar installation is transferred or sold, it shall be the responsibility</w:t>
      </w:r>
      <w:r>
        <w:t xml:space="preserve"> </w:t>
      </w:r>
      <w:r>
        <w:t xml:space="preserve">of the parcel owner to ensure that the posted decommissioning surety bond remains</w:t>
      </w:r>
      <w:r>
        <w:t xml:space="preserve"> </w:t>
      </w:r>
      <w:r>
        <w:t xml:space="preserve">in full force and effect or that a new surety bond is issued in its place. In order</w:t>
      </w:r>
      <w:r>
        <w:t xml:space="preserve"> </w:t>
      </w:r>
      <w:r>
        <w:t xml:space="preserve">to guarantee the continued viability of the surety bond, the parcel owner shall consent</w:t>
      </w:r>
      <w:r>
        <w:t xml:space="preserve"> </w:t>
      </w:r>
      <w:r>
        <w:t xml:space="preserve">to the town's recording of a lien against the parcel for the decommissioning cost.</w:t>
      </w:r>
    </w:p>
    <w:p>
      <w:pPr>
        <w:numPr>
          <w:ilvl w:val="1"/>
          <w:numId w:val="1118"/>
        </w:numPr>
      </w:pPr>
      <w:r>
        <w:t xml:space="preserve">(14)</w:t>
      </w:r>
      <w:r>
        <w:t xml:space="preserve"> </w:t>
      </w:r>
      <w:r>
        <w:t xml:space="preserve">Operation and maintenance plan. Solar installations shall submit an operation and</w:t>
      </w:r>
      <w:r>
        <w:t xml:space="preserve"> </w:t>
      </w:r>
      <w:r>
        <w:t xml:space="preserve">maintenance plan that details how the installation will be operated and maintained</w:t>
      </w:r>
      <w:r>
        <w:t xml:space="preserve"> </w:t>
      </w:r>
      <w:r>
        <w:t xml:space="preserve">in good condition, at a minimum, shall address:</w:t>
      </w:r>
    </w:p>
    <w:p>
      <w:pPr>
        <w:numPr>
          <w:ilvl w:val="2"/>
          <w:numId w:val="1126"/>
        </w:numPr>
      </w:pPr>
      <w:r>
        <w:t xml:space="preserve">a.</w:t>
      </w:r>
      <w:r>
        <w:t xml:space="preserve"> </w:t>
      </w:r>
      <w:r>
        <w:t xml:space="preserve">Site access maintenance.</w:t>
      </w:r>
    </w:p>
    <w:p>
      <w:pPr>
        <w:numPr>
          <w:ilvl w:val="2"/>
          <w:numId w:val="1126"/>
        </w:numPr>
      </w:pPr>
      <w:r>
        <w:t xml:space="preserve">b.</w:t>
      </w:r>
      <w:r>
        <w:t xml:space="preserve"> </w:t>
      </w:r>
      <w:r>
        <w:t xml:space="preserve">Vegetation management to maintain the required vegetated buffer and appropriate pollinator-friendly</w:t>
      </w:r>
      <w:r>
        <w:t xml:space="preserve"> </w:t>
      </w:r>
      <w:r>
        <w:t xml:space="preserve">vegetative ground cover.</w:t>
      </w:r>
    </w:p>
    <w:p>
      <w:pPr>
        <w:numPr>
          <w:ilvl w:val="2"/>
          <w:numId w:val="1126"/>
        </w:numPr>
      </w:pPr>
      <w:r>
        <w:t xml:space="preserve">c.</w:t>
      </w:r>
      <w:r>
        <w:t xml:space="preserve"> </w:t>
      </w:r>
      <w:r>
        <w:t xml:space="preserve">Equipment and fence maintenance.</w:t>
      </w:r>
    </w:p>
    <w:p>
      <w:pPr>
        <w:numPr>
          <w:ilvl w:val="2"/>
          <w:numId w:val="1126"/>
        </w:numPr>
      </w:pPr>
      <w:r>
        <w:t xml:space="preserve">d.</w:t>
      </w:r>
      <w:r>
        <w:t xml:space="preserve"> </w:t>
      </w:r>
      <w:r>
        <w:t xml:space="preserve">Any other maintenance that may be needed to address town requirements imposed due</w:t>
      </w:r>
      <w:r>
        <w:t xml:space="preserve"> </w:t>
      </w:r>
      <w:r>
        <w:t xml:space="preserve">to unique site conditions.</w:t>
      </w:r>
    </w:p>
    <w:p>
      <w:pPr>
        <w:numPr>
          <w:ilvl w:val="2"/>
          <w:numId w:val="1126"/>
        </w:numPr>
      </w:pPr>
      <w:r>
        <w:t xml:space="preserve">e.</w:t>
      </w:r>
      <w:r>
        <w:t xml:space="preserve"> </w:t>
      </w:r>
      <w:r>
        <w:t xml:space="preserve">Stormwater management and maintenance plan will be required.</w:t>
      </w:r>
    </w:p>
    <w:p>
      <w:pPr>
        <w:numPr>
          <w:ilvl w:val="2"/>
          <w:numId w:val="1126"/>
        </w:numPr>
      </w:pPr>
      <w:r>
        <w:t xml:space="preserve">f.</w:t>
      </w:r>
      <w:r>
        <w:t xml:space="preserve"> </w:t>
      </w:r>
      <w:r>
        <w:t xml:space="preserve">Not using dust suppressants on solar panels.</w:t>
      </w:r>
    </w:p>
    <w:p>
      <w:pPr>
        <w:numPr>
          <w:ilvl w:val="1"/>
          <w:numId w:val="1118"/>
        </w:numPr>
      </w:pPr>
      <w:r>
        <w:t xml:space="preserve">(15)</w:t>
      </w:r>
      <w:r>
        <w:t xml:space="preserve"> </w:t>
      </w:r>
      <w:r>
        <w:t xml:space="preserve">Environmental concerns.</w:t>
      </w:r>
    </w:p>
    <w:p>
      <w:pPr>
        <w:numPr>
          <w:ilvl w:val="2"/>
          <w:numId w:val="1127"/>
        </w:numPr>
      </w:pPr>
      <w:r>
        <w:t xml:space="preserve">a.</w:t>
      </w:r>
      <w:r>
        <w:t xml:space="preserve"> </w:t>
      </w:r>
      <w:r>
        <w:t xml:space="preserve">Any applicant proposing a solar energy system that includes clearing more than 40,000</w:t>
      </w:r>
      <w:r>
        <w:t xml:space="preserve"> </w:t>
      </w:r>
      <w:r>
        <w:t xml:space="preserve">square feet of forested area shall assess the impacts of the forest loss and how the</w:t>
      </w:r>
      <w:r>
        <w:t xml:space="preserve"> </w:t>
      </w:r>
      <w:r>
        <w:t xml:space="preserve">impacts can be mitigated. At a minimum, the following issues must be addressed: Water</w:t>
      </w:r>
      <w:r>
        <w:t xml:space="preserve"> </w:t>
      </w:r>
      <w:r>
        <w:t xml:space="preserve">quality, habitat, carbon sequestration and storage and adjacent properties.</w:t>
      </w:r>
    </w:p>
    <w:p>
      <w:pPr>
        <w:numPr>
          <w:ilvl w:val="2"/>
          <w:numId w:val="1127"/>
        </w:numPr>
      </w:pPr>
      <w:r>
        <w:t xml:space="preserve">b.</w:t>
      </w:r>
      <w:r>
        <w:t xml:space="preserve"> </w:t>
      </w:r>
      <w:r>
        <w:t xml:space="preserve">Any clearing or site work on a property occurring within two years of the date of</w:t>
      </w:r>
      <w:r>
        <w:t xml:space="preserve"> </w:t>
      </w:r>
      <w:r>
        <w:t xml:space="preserve">an application for a major solar installation shall be considered part of the major</w:t>
      </w:r>
      <w:r>
        <w:t xml:space="preserve"> </w:t>
      </w:r>
      <w:r>
        <w:t xml:space="preserve">solar installation for the purposes of the foregoing analysis and findings.</w:t>
      </w:r>
    </w:p>
    <w:p>
      <w:pPr>
        <w:numPr>
          <w:ilvl w:val="1"/>
          <w:numId w:val="1118"/>
        </w:numPr>
      </w:pPr>
      <w:r>
        <w:t xml:space="preserve">(16)</w:t>
      </w:r>
      <w:r>
        <w:t xml:space="preserve"> </w:t>
      </w:r>
      <w:r>
        <w:t xml:space="preserve">Solar land coverage.</w:t>
      </w:r>
    </w:p>
    <w:p>
      <w:pPr>
        <w:numPr>
          <w:ilvl w:val="2"/>
          <w:numId w:val="1128"/>
        </w:numPr>
      </w:pPr>
      <w:r>
        <w:t xml:space="preserve">a.</w:t>
      </w:r>
      <w:r>
        <w:t xml:space="preserve"> </w:t>
      </w:r>
      <w:r>
        <w:t xml:space="preserve">In the AR, GB, and HC2 districts, the solar land coverage plus any additional or existing</w:t>
      </w:r>
      <w:r>
        <w:t xml:space="preserve"> </w:t>
      </w:r>
      <w:r>
        <w:t xml:space="preserve">structures on the lot shall not exceed 40 percent of the land suitable for development</w:t>
      </w:r>
      <w:r>
        <w:t xml:space="preserve"> </w:t>
      </w:r>
      <w:r>
        <w:t xml:space="preserve">of the lot unless the solar installation is being installed on a brownfield, in which</w:t>
      </w:r>
      <w:r>
        <w:t xml:space="preserve"> </w:t>
      </w:r>
      <w:r>
        <w:t xml:space="preserve">instance there shall be no restrictions on solar land coverage.</w:t>
      </w:r>
    </w:p>
    <w:p>
      <w:pPr>
        <w:numPr>
          <w:ilvl w:val="2"/>
          <w:numId w:val="1128"/>
        </w:numPr>
      </w:pPr>
      <w:r>
        <w:t xml:space="preserve">b.</w:t>
      </w:r>
      <w:r>
        <w:t xml:space="preserve"> </w:t>
      </w:r>
      <w:r>
        <w:t xml:space="preserve">There are no restrictions on solar land coverage in the M district and the planning</w:t>
      </w:r>
      <w:r>
        <w:t xml:space="preserve"> </w:t>
      </w:r>
      <w:r>
        <w:t xml:space="preserve">board shall have the authority to require mitigations to maintain aesthetic appeal.</w:t>
      </w:r>
    </w:p>
    <w:p>
      <w:pPr>
        <w:numPr>
          <w:ilvl w:val="0"/>
          <w:numId w:val="1112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Incentives.</w:t>
      </w:r>
      <w:r>
        <w:t xml:space="preserve"> </w:t>
      </w:r>
      <w:r>
        <w:t xml:space="preserve">Pursuant to [G.L.] § 44-3-21, a property meeting the following criteria shall be</w:t>
      </w:r>
      <w:r>
        <w:t xml:space="preserve"> </w:t>
      </w:r>
      <w:r>
        <w:t xml:space="preserve">exempt from tangible taxation, and such exemption shall be applied for, verified by,</w:t>
      </w:r>
      <w:r>
        <w:t xml:space="preserve"> </w:t>
      </w:r>
      <w:r>
        <w:t xml:space="preserve">and filed with the town's tax assessor:</w:t>
      </w:r>
    </w:p>
    <w:p>
      <w:pPr>
        <w:numPr>
          <w:ilvl w:val="1"/>
          <w:numId w:val="1129"/>
        </w:numPr>
      </w:pPr>
      <w:r>
        <w:t xml:space="preserve">(1)</w:t>
      </w:r>
      <w:r>
        <w:t xml:space="preserve"> </w:t>
      </w:r>
      <w:r>
        <w:t xml:space="preserve">The additional cost or value of any solar installation which is being utilized as</w:t>
      </w:r>
      <w:r>
        <w:t xml:space="preserve"> </w:t>
      </w:r>
      <w:r>
        <w:t xml:space="preserve">a primary or auxiliary power system for the sole purpose of supplying the energy needs</w:t>
      </w:r>
      <w:r>
        <w:t xml:space="preserve"> </w:t>
      </w:r>
      <w:r>
        <w:t xml:space="preserve">of the property on which it is located.</w:t>
      </w:r>
    </w:p>
    <w:p>
      <w:pPr>
        <w:pStyle w:val="FirstParagraph"/>
      </w:pPr>
      <w:r>
        <w:rPr>
          <w:i/>
          <w:iCs/>
        </w:rPr>
        <w:t xml:space="preserve">(Ord. of 7-23-2015, art. VI, § 23; Ord. of 10-8-2020(1); Ord. of 10-26-2023(7))</w:t>
      </w:r>
    </w:p>
    <w:bookmarkEnd w:id="104"/>
    <w:bookmarkStart w:id="105" w:name="stone-wall-protection-and-preservation"/>
    <w:p>
      <w:pPr>
        <w:pStyle w:val="Heading2"/>
      </w:pPr>
      <w:r>
        <w:t xml:space="preserve">§ 38-293. Stone wall protection and preservation</w:t>
      </w:r>
    </w:p>
    <w:p>
      <w:pPr>
        <w:numPr>
          <w:ilvl w:val="0"/>
          <w:numId w:val="113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definition.</w:t>
      </w:r>
      <w:r>
        <w:t xml:space="preserve"> </w:t>
      </w:r>
      <w:r>
        <w:t xml:space="preserve">The purpose of this section is to encourage and support the protection and preservation</w:t>
      </w:r>
      <w:r>
        <w:t xml:space="preserve"> </w:t>
      </w:r>
      <w:r>
        <w:t xml:space="preserve">of historic stone walls located in the Town of Foster; to establish general provisions</w:t>
      </w:r>
      <w:r>
        <w:t xml:space="preserve"> </w:t>
      </w:r>
      <w:r>
        <w:t xml:space="preserve">for the alteration of such stone walls within the land development and subdivision,</w:t>
      </w:r>
      <w:r>
        <w:t xml:space="preserve"> </w:t>
      </w:r>
      <w:r>
        <w:t xml:space="preserve">variance and special use, and permit application review processes; and to suggest</w:t>
      </w:r>
      <w:r>
        <w:t xml:space="preserve"> </w:t>
      </w:r>
      <w:r>
        <w:t xml:space="preserve">guidelines for the rebuilding of stone walls or building of new stone walls.</w:t>
      </w:r>
    </w:p>
    <w:p>
      <w:pPr>
        <w:pStyle w:val="FirstParagraph"/>
      </w:pPr>
      <w:r>
        <w:t xml:space="preserve">Historic stone walls, defined as a structure of stones gathered and constructed by</w:t>
      </w:r>
      <w:r>
        <w:t xml:space="preserve"> </w:t>
      </w:r>
      <w:r>
        <w:t xml:space="preserve">earlier generations into a purposeful formation and often intended to designate property</w:t>
      </w:r>
      <w:r>
        <w:t xml:space="preserve"> </w:t>
      </w:r>
      <w:r>
        <w:t xml:space="preserve">boundaries or to identify and separate agricultural activities on a farm, were typically</w:t>
      </w:r>
      <w:r>
        <w:t xml:space="preserve"> </w:t>
      </w:r>
      <w:r>
        <w:t xml:space="preserve">constructed before 1950.</w:t>
      </w:r>
    </w:p>
    <w:p>
      <w:pPr>
        <w:pStyle w:val="BodyText"/>
      </w:pPr>
      <w:r>
        <w:t xml:space="preserve">Historic stone walls are valued as important parts of Foster's landscape and heritage;</w:t>
      </w:r>
      <w:r>
        <w:t xml:space="preserve"> </w:t>
      </w:r>
      <w:r>
        <w:t xml:space="preserve">as artifacts of the unique agricultural past of the region and the harsh demands of</w:t>
      </w:r>
      <w:r>
        <w:t xml:space="preserve"> </w:t>
      </w:r>
      <w:r>
        <w:t xml:space="preserve">farming in New England; as visual reminders of farms, cattle and wagon lanes, settlement</w:t>
      </w:r>
      <w:r>
        <w:t xml:space="preserve"> </w:t>
      </w:r>
      <w:r>
        <w:t xml:space="preserve">patterns, and land use; and as functioning elements of the landscape and woodland</w:t>
      </w:r>
      <w:r>
        <w:t xml:space="preserve"> </w:t>
      </w:r>
      <w:r>
        <w:t xml:space="preserve">habitat.</w:t>
      </w:r>
    </w:p>
    <w:p>
      <w:pPr>
        <w:pStyle w:val="BodyText"/>
      </w:pPr>
      <w:r>
        <w:t xml:space="preserve">Ensuring a balance between preservation of the rural heritage and character of the</w:t>
      </w:r>
      <w:r>
        <w:t xml:space="preserve"> </w:t>
      </w:r>
      <w:r>
        <w:t xml:space="preserve">Town of Foster, as represented by historic stone walls, and respect for private property</w:t>
      </w:r>
      <w:r>
        <w:t xml:space="preserve"> </w:t>
      </w:r>
      <w:r>
        <w:t xml:space="preserve">rights is of utmost importance. It is in the public interest to both minimize any</w:t>
      </w:r>
      <w:r>
        <w:t xml:space="preserve"> </w:t>
      </w:r>
      <w:r>
        <w:t xml:space="preserve">restriction of the rights of property owners while protecting and preserving historic</w:t>
      </w:r>
      <w:r>
        <w:t xml:space="preserve"> </w:t>
      </w:r>
      <w:r>
        <w:t xml:space="preserve">stone walls and encouraging the rebuilding of stone walls or building of new stone</w:t>
      </w:r>
      <w:r>
        <w:t xml:space="preserve"> </w:t>
      </w:r>
      <w:r>
        <w:t xml:space="preserve">walls.</w:t>
      </w:r>
    </w:p>
    <w:p>
      <w:pPr>
        <w:numPr>
          <w:ilvl w:val="0"/>
          <w:numId w:val="113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General provisions—Historic stone walls.</w:t>
      </w:r>
    </w:p>
    <w:p>
      <w:pPr>
        <w:numPr>
          <w:ilvl w:val="1"/>
          <w:numId w:val="1132"/>
        </w:numPr>
      </w:pPr>
      <w:r>
        <w:t xml:space="preserve">(1)</w:t>
      </w:r>
      <w:r>
        <w:t xml:space="preserve"> </w:t>
      </w:r>
      <w:r>
        <w:t xml:space="preserve">The proposed alteration, relocation, excavation, dismantling, or demolition of a historic</w:t>
      </w:r>
      <w:r>
        <w:t xml:space="preserve"> </w:t>
      </w:r>
      <w:r>
        <w:t xml:space="preserve">stone wall (or part thereof) shall be identified on any site plan submission that</w:t>
      </w:r>
      <w:r>
        <w:t xml:space="preserve"> </w:t>
      </w:r>
      <w:r>
        <w:t xml:space="preserve">is required by:</w:t>
      </w:r>
    </w:p>
    <w:p>
      <w:pPr>
        <w:numPr>
          <w:ilvl w:val="2"/>
          <w:numId w:val="1133"/>
        </w:numPr>
      </w:pPr>
      <w:r>
        <w:t xml:space="preserve">a.</w:t>
      </w:r>
      <w:r>
        <w:t xml:space="preserve"> </w:t>
      </w:r>
      <w:r>
        <w:t xml:space="preserve">Application to the planning board as part of the minor or major land development and</w:t>
      </w:r>
      <w:r>
        <w:t xml:space="preserve"> </w:t>
      </w:r>
      <w:r>
        <w:t xml:space="preserve">minor or major subdivision review process.</w:t>
      </w:r>
    </w:p>
    <w:p>
      <w:pPr>
        <w:numPr>
          <w:ilvl w:val="2"/>
          <w:numId w:val="1133"/>
        </w:numPr>
      </w:pPr>
      <w:r>
        <w:t xml:space="preserve">b.</w:t>
      </w:r>
      <w:r>
        <w:t xml:space="preserve"> </w:t>
      </w:r>
      <w:r>
        <w:t xml:space="preserve">Application to the zoning board of review or planning board as part of the variance</w:t>
      </w:r>
      <w:r>
        <w:t xml:space="preserve"> </w:t>
      </w:r>
      <w:r>
        <w:t xml:space="preserve">or special use permit process.</w:t>
      </w:r>
    </w:p>
    <w:p>
      <w:pPr>
        <w:numPr>
          <w:ilvl w:val="2"/>
          <w:numId w:val="1133"/>
        </w:numPr>
      </w:pPr>
      <w:r>
        <w:t xml:space="preserve">c.</w:t>
      </w:r>
      <w:r>
        <w:t xml:space="preserve"> </w:t>
      </w:r>
      <w:r>
        <w:t xml:space="preserve">Application to the building official as part of the building permit process.</w:t>
      </w:r>
    </w:p>
    <w:p>
      <w:pPr>
        <w:numPr>
          <w:ilvl w:val="2"/>
          <w:numId w:val="1133"/>
        </w:numPr>
      </w:pPr>
      <w:r>
        <w:t xml:space="preserve">d.</w:t>
      </w:r>
      <w:r>
        <w:t xml:space="preserve"> </w:t>
      </w:r>
      <w:r>
        <w:t xml:space="preserve">Application to public works as part of the driveway permit process.</w:t>
      </w:r>
    </w:p>
    <w:p>
      <w:pPr>
        <w:numPr>
          <w:ilvl w:val="2"/>
          <w:numId w:val="1133"/>
        </w:numPr>
      </w:pPr>
      <w:r>
        <w:t xml:space="preserve">e.</w:t>
      </w:r>
      <w:r>
        <w:t xml:space="preserve"> </w:t>
      </w:r>
      <w:r>
        <w:t xml:space="preserve">Application to the planning board as part of the development plan review process.</w:t>
      </w:r>
    </w:p>
    <w:p>
      <w:pPr>
        <w:numPr>
          <w:ilvl w:val="1"/>
          <w:numId w:val="1132"/>
        </w:numPr>
      </w:pPr>
      <w:r>
        <w:t xml:space="preserve">(2)</w:t>
      </w:r>
      <w:r>
        <w:t xml:space="preserve"> </w:t>
      </w:r>
      <w:r>
        <w:t xml:space="preserve">Site plan submission shall include specific information as to the nature of the construction,</w:t>
      </w:r>
      <w:r>
        <w:t xml:space="preserve"> </w:t>
      </w:r>
      <w:r>
        <w:t xml:space="preserve">excavation, or demolition project; the location and general condition of the existing</w:t>
      </w:r>
      <w:r>
        <w:t xml:space="preserve"> </w:t>
      </w:r>
      <w:r>
        <w:t xml:space="preserve">historic stone wall(s) on the property, relative to the project; and the anticipated</w:t>
      </w:r>
      <w:r>
        <w:t xml:space="preserve"> </w:t>
      </w:r>
      <w:r>
        <w:t xml:space="preserve">impact of the project on the historic stone wall(s).</w:t>
      </w:r>
    </w:p>
    <w:p>
      <w:pPr>
        <w:numPr>
          <w:ilvl w:val="1"/>
          <w:numId w:val="1132"/>
        </w:numPr>
      </w:pPr>
      <w:r>
        <w:t xml:space="preserve">(3)</w:t>
      </w:r>
      <w:r>
        <w:t xml:space="preserve"> </w:t>
      </w:r>
      <w:r>
        <w:t xml:space="preserve">The reviewing entity and applicant shall seek to find an alternate location of the</w:t>
      </w:r>
      <w:r>
        <w:t xml:space="preserve"> </w:t>
      </w:r>
      <w:r>
        <w:t xml:space="preserve">use or project proposed to alter, relocate, excavate, dismantle, or demolish the historic</w:t>
      </w:r>
      <w:r>
        <w:t xml:space="preserve"> </w:t>
      </w:r>
      <w:r>
        <w:t xml:space="preserve">stone wall. If no beneficial alternative is found to be possible, a plan to minimize</w:t>
      </w:r>
      <w:r>
        <w:t xml:space="preserve"> </w:t>
      </w:r>
      <w:r>
        <w:t xml:space="preserve">the disturbance and/or mitigate the impact shall be substituted, such as:</w:t>
      </w:r>
    </w:p>
    <w:p>
      <w:pPr>
        <w:numPr>
          <w:ilvl w:val="2"/>
          <w:numId w:val="1134"/>
        </w:numPr>
      </w:pPr>
      <w:r>
        <w:t xml:space="preserve">a.</w:t>
      </w:r>
      <w:r>
        <w:t xml:space="preserve"> </w:t>
      </w:r>
      <w:r>
        <w:t xml:space="preserve">Abbreviating the cut-throughs as much as possible.</w:t>
      </w:r>
    </w:p>
    <w:p>
      <w:pPr>
        <w:numPr>
          <w:ilvl w:val="2"/>
          <w:numId w:val="1134"/>
        </w:numPr>
      </w:pPr>
      <w:r>
        <w:t xml:space="preserve">b.</w:t>
      </w:r>
      <w:r>
        <w:t xml:space="preserve"> </w:t>
      </w:r>
      <w:r>
        <w:t xml:space="preserve">Rebuilding, repairing, replacing, or relocating disturbed portions of the wall(s)</w:t>
      </w:r>
      <w:r>
        <w:t xml:space="preserve"> </w:t>
      </w:r>
      <w:r>
        <w:t xml:space="preserve">in a manner that reasonably approximates the material and methods of the originals,</w:t>
      </w:r>
      <w:r>
        <w:t xml:space="preserve"> </w:t>
      </w:r>
      <w:r>
        <w:t xml:space="preserve">using as many of the original stones as possible.</w:t>
      </w:r>
    </w:p>
    <w:p>
      <w:pPr>
        <w:numPr>
          <w:ilvl w:val="2"/>
          <w:numId w:val="1134"/>
        </w:numPr>
      </w:pPr>
      <w:r>
        <w:t xml:space="preserve">c.</w:t>
      </w:r>
      <w:r>
        <w:t xml:space="preserve"> </w:t>
      </w:r>
      <w:r>
        <w:t xml:space="preserve">Restoration of the ends of any such walls.</w:t>
      </w:r>
    </w:p>
    <w:p>
      <w:pPr>
        <w:numPr>
          <w:ilvl w:val="1"/>
          <w:numId w:val="1132"/>
        </w:numPr>
      </w:pPr>
      <w:r>
        <w:t xml:space="preserve">(4)</w:t>
      </w:r>
      <w:r>
        <w:t xml:space="preserve"> </w:t>
      </w:r>
      <w:r>
        <w:t xml:space="preserve">Any public works project initiated by the Town of Foster that is likely to affect</w:t>
      </w:r>
      <w:r>
        <w:t xml:space="preserve"> </w:t>
      </w:r>
      <w:r>
        <w:t xml:space="preserve">abutting historic stone wall(s) not subject to a formal review process as required</w:t>
      </w:r>
      <w:r>
        <w:t xml:space="preserve"> </w:t>
      </w:r>
      <w:r>
        <w:t xml:space="preserve">in subsection (b)(1) of this section shall give prior notice to the property owner.</w:t>
      </w:r>
    </w:p>
    <w:p>
      <w:pPr>
        <w:numPr>
          <w:ilvl w:val="0"/>
          <w:numId w:val="113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Suggested guidelines—Other stone walls.</w:t>
      </w:r>
    </w:p>
    <w:p>
      <w:pPr>
        <w:numPr>
          <w:ilvl w:val="1"/>
          <w:numId w:val="1135"/>
        </w:numPr>
      </w:pPr>
      <w:r>
        <w:t xml:space="preserve">(1)</w:t>
      </w:r>
      <w:r>
        <w:t xml:space="preserve"> </w:t>
      </w:r>
      <w:r>
        <w:t xml:space="preserve">Rebuild stone walls and/or build new stone walls similar to those constructed by earlier</w:t>
      </w:r>
      <w:r>
        <w:t xml:space="preserve"> </w:t>
      </w:r>
      <w:r>
        <w:t xml:space="preserve">generations, using native field stone and methods that approximate historic stone</w:t>
      </w:r>
      <w:r>
        <w:t xml:space="preserve"> </w:t>
      </w:r>
      <w:r>
        <w:t xml:space="preserve">walls.</w:t>
      </w:r>
    </w:p>
    <w:p>
      <w:pPr>
        <w:numPr>
          <w:ilvl w:val="1"/>
          <w:numId w:val="1135"/>
        </w:numPr>
      </w:pPr>
      <w:r>
        <w:t xml:space="preserve">(2)</w:t>
      </w:r>
      <w:r>
        <w:t xml:space="preserve"> </w:t>
      </w:r>
      <w:r>
        <w:t xml:space="preserve">Rebuild, rather than dismantle, historic stone walls not subject to a formal review</w:t>
      </w:r>
      <w:r>
        <w:t xml:space="preserve"> </w:t>
      </w:r>
      <w:r>
        <w:t xml:space="preserve">process as required in subsection (b)(1) of this section that are in disrepair with</w:t>
      </w:r>
      <w:r>
        <w:t xml:space="preserve"> </w:t>
      </w:r>
      <w:r>
        <w:t xml:space="preserve">construction materials and methods that approximate the originals or leave them as-is.</w:t>
      </w:r>
    </w:p>
    <w:p>
      <w:pPr>
        <w:numPr>
          <w:ilvl w:val="1"/>
          <w:numId w:val="1135"/>
        </w:numPr>
      </w:pPr>
      <w:r>
        <w:t xml:space="preserve">(3)</w:t>
      </w:r>
      <w:r>
        <w:t xml:space="preserve"> </w:t>
      </w:r>
      <w:r>
        <w:t xml:space="preserve">Develop plans to minimize the impact on any stone walls during the planning phase</w:t>
      </w:r>
      <w:r>
        <w:t xml:space="preserve"> </w:t>
      </w:r>
      <w:r>
        <w:t xml:space="preserve">of any construction, excavation, or demolition project not subject to a formal review</w:t>
      </w:r>
      <w:r>
        <w:t xml:space="preserve"> </w:t>
      </w:r>
      <w:r>
        <w:t xml:space="preserve">process as required in subsection (b)(1) of this section.</w:t>
      </w:r>
    </w:p>
    <w:p>
      <w:pPr>
        <w:numPr>
          <w:ilvl w:val="0"/>
          <w:numId w:val="1131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Theft of historic stone walls.</w:t>
      </w:r>
    </w:p>
    <w:p>
      <w:pPr>
        <w:numPr>
          <w:ilvl w:val="1"/>
          <w:numId w:val="1136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Definition.</w:t>
      </w:r>
      <w:r>
        <w:t xml:space="preserve"> </w:t>
      </w:r>
      <w:r>
        <w:t xml:space="preserve">Pursuant to G.L. § 45-2-39.1, an historic stone wall shall be defined as "a vertical</w:t>
      </w:r>
      <w:r>
        <w:t xml:space="preserve"> </w:t>
      </w:r>
      <w:r>
        <w:t xml:space="preserve">structure of aligned natural stone, originally constructed in the 17th, 18th, 19th</w:t>
      </w:r>
      <w:r>
        <w:t xml:space="preserve"> </w:t>
      </w:r>
      <w:r>
        <w:t xml:space="preserve">or 20th centuries, to designate a property boundary between farmsteads or to segregate</w:t>
      </w:r>
      <w:r>
        <w:t xml:space="preserve"> </w:t>
      </w:r>
      <w:r>
        <w:t xml:space="preserve">agricultural activities with a single farmstead or to designate property lines." This</w:t>
      </w:r>
      <w:r>
        <w:t xml:space="preserve"> </w:t>
      </w:r>
      <w:r>
        <w:t xml:space="preserve">definition shall include new stone walls which closely approximate the appearance</w:t>
      </w:r>
      <w:r>
        <w:t xml:space="preserve"> </w:t>
      </w:r>
      <w:r>
        <w:t xml:space="preserve">of adjoining stone walls with respect to coursing, stone type, joint width, construction</w:t>
      </w:r>
      <w:r>
        <w:t xml:space="preserve"> </w:t>
      </w:r>
      <w:r>
        <w:t xml:space="preserve">and distribution of stones by size.</w:t>
      </w:r>
    </w:p>
    <w:p>
      <w:pPr>
        <w:numPr>
          <w:ilvl w:val="1"/>
          <w:numId w:val="113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Penalties for theft.</w:t>
      </w:r>
      <w:r>
        <w:t xml:space="preserve"> </w:t>
      </w:r>
      <w:r>
        <w:t xml:space="preserve">Anyone convicted of the theft of an historic stone wall, pursuant to G.L. § 11-41-1,</w:t>
      </w:r>
      <w:r>
        <w:t xml:space="preserve"> </w:t>
      </w:r>
      <w:r>
        <w:t xml:space="preserve">or portions of an historic stone wall, or convicted of attempt to commit that larceny,</w:t>
      </w:r>
      <w:r>
        <w:t xml:space="preserve"> </w:t>
      </w:r>
      <w:r>
        <w:t xml:space="preserve">shall be civilly liable to the property owner for the cost of replacing the stones</w:t>
      </w:r>
      <w:r>
        <w:t xml:space="preserve"> </w:t>
      </w:r>
      <w:r>
        <w:t xml:space="preserve">and any other compensable damages related to that larceny.</w:t>
      </w:r>
    </w:p>
    <w:p>
      <w:pPr>
        <w:numPr>
          <w:ilvl w:val="2"/>
          <w:numId w:val="1137"/>
        </w:numPr>
      </w:pPr>
      <w:r>
        <w:t xml:space="preserve">a.</w:t>
      </w:r>
      <w:r>
        <w:t xml:space="preserve"> </w:t>
      </w:r>
      <w:r>
        <w:t xml:space="preserve">Any person convicted of the theft of an historic stone wall, or portions of a wall,</w:t>
      </w:r>
      <w:r>
        <w:t xml:space="preserve"> </w:t>
      </w:r>
      <w:r>
        <w:t xml:space="preserve">shall be subject to the penalties for larceny as provided in [G.L.] § 11-41-5.</w:t>
      </w:r>
    </w:p>
    <w:p>
      <w:pPr>
        <w:numPr>
          <w:ilvl w:val="2"/>
          <w:numId w:val="1137"/>
        </w:numPr>
      </w:pPr>
      <w:r>
        <w:t xml:space="preserve">b.</w:t>
      </w:r>
      <w:r>
        <w:t xml:space="preserve"> </w:t>
      </w:r>
      <w:r>
        <w:t xml:space="preserve">Any person who makes any plea to a charge under G.L. § 11-41-32, or any person found</w:t>
      </w:r>
      <w:r>
        <w:t xml:space="preserve"> </w:t>
      </w:r>
      <w:r>
        <w:t xml:space="preserve">guilty or convicted under G.L. § 11-41-32, may be ordered to make restitution as a</w:t>
      </w:r>
      <w:r>
        <w:t xml:space="preserve"> </w:t>
      </w:r>
      <w:r>
        <w:t xml:space="preserve">part of his or her sentence and/or disposition. That restitution shall include, but</w:t>
      </w:r>
      <w:r>
        <w:t xml:space="preserve"> </w:t>
      </w:r>
      <w:r>
        <w:t xml:space="preserve">not be limited to, the value of the historic stone wall or portions of it, the reasonable</w:t>
      </w:r>
      <w:r>
        <w:t xml:space="preserve"> </w:t>
      </w:r>
      <w:r>
        <w:t xml:space="preserve">value of any labor and other materials necessary to repair and/or return the wall</w:t>
      </w:r>
      <w:r>
        <w:t xml:space="preserve"> </w:t>
      </w:r>
      <w:r>
        <w:t xml:space="preserve">to the condition it was in prior to the theft, and any other reasonable expenses that,</w:t>
      </w:r>
      <w:r>
        <w:t xml:space="preserve"> </w:t>
      </w:r>
      <w:r>
        <w:t xml:space="preserve">in the discretion of the sentencing judge, are necessary to do justice in disposing</w:t>
      </w:r>
      <w:r>
        <w:t xml:space="preserve"> </w:t>
      </w:r>
      <w:r>
        <w:t xml:space="preserve">of the case. This section is in addition to any other sanctions a sentencing judge</w:t>
      </w:r>
      <w:r>
        <w:t xml:space="preserve"> </w:t>
      </w:r>
      <w:r>
        <w:t xml:space="preserve">may impose in his or her discretion.</w:t>
      </w:r>
    </w:p>
    <w:p>
      <w:pPr>
        <w:pStyle w:val="FirstParagraph"/>
      </w:pPr>
      <w:r>
        <w:rPr>
          <w:i/>
          <w:iCs/>
        </w:rPr>
        <w:t xml:space="preserve">(Ord. of 3-10-2016, art. VI, § 24; Ord. of 2-8-2024(4))</w:t>
      </w:r>
    </w:p>
    <w:bookmarkEnd w:id="105"/>
    <w:bookmarkStart w:id="106" w:name="medical-marijuana-uses"/>
    <w:p>
      <w:pPr>
        <w:pStyle w:val="Heading2"/>
      </w:pPr>
      <w:r>
        <w:t xml:space="preserve">§ 38-294. Medical marijuana uses</w:t>
      </w:r>
    </w:p>
    <w:p>
      <w:pPr>
        <w:numPr>
          <w:ilvl w:val="0"/>
          <w:numId w:val="1138"/>
        </w:numPr>
      </w:pPr>
      <w:r>
        <w:t xml:space="preserve">(a)</w:t>
      </w:r>
      <w:r>
        <w:t xml:space="preserve"> </w:t>
      </w:r>
      <w:r>
        <w:t xml:space="preserve">Licensed cultivator classes. The following are classes of licensed cultivators as</w:t>
      </w:r>
      <w:r>
        <w:t xml:space="preserve"> </w:t>
      </w:r>
      <w:r>
        <w:t xml:space="preserve">defined by the size of the facility through regulations promulgated by the department</w:t>
      </w:r>
      <w:r>
        <w:t xml:space="preserve"> </w:t>
      </w:r>
      <w:r>
        <w:t xml:space="preserve">of business regulation:</w:t>
      </w:r>
    </w:p>
    <w:p>
      <w:pPr>
        <w:numPr>
          <w:ilvl w:val="1"/>
          <w:numId w:val="1139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Micro</w:t>
      </w:r>
      <w:r>
        <w:t xml:space="preserve"> </w:t>
      </w:r>
      <w:r>
        <w:t xml:space="preserve">means a facility that is 0 to 2,500 square feet.</w:t>
      </w:r>
    </w:p>
    <w:p>
      <w:pPr>
        <w:numPr>
          <w:ilvl w:val="1"/>
          <w:numId w:val="1139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Class A</w:t>
      </w:r>
      <w:r>
        <w:t xml:space="preserve"> </w:t>
      </w:r>
      <w:r>
        <w:t xml:space="preserve">means a facility that is 2,501 to 5,000 square feet.</w:t>
      </w:r>
    </w:p>
    <w:p>
      <w:pPr>
        <w:numPr>
          <w:ilvl w:val="1"/>
          <w:numId w:val="1139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Class B</w:t>
      </w:r>
      <w:r>
        <w:t xml:space="preserve"> </w:t>
      </w:r>
      <w:r>
        <w:t xml:space="preserve">means a facility that is 5,001 to 10,000 square feet.</w:t>
      </w:r>
    </w:p>
    <w:p>
      <w:pPr>
        <w:numPr>
          <w:ilvl w:val="1"/>
          <w:numId w:val="1139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Class C</w:t>
      </w:r>
      <w:r>
        <w:t xml:space="preserve"> </w:t>
      </w:r>
      <w:r>
        <w:t xml:space="preserve">means a facility that is 10,001 to 15,000 square feet.</w:t>
      </w:r>
    </w:p>
    <w:p>
      <w:pPr>
        <w:numPr>
          <w:ilvl w:val="1"/>
          <w:numId w:val="1139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Class D</w:t>
      </w:r>
      <w:r>
        <w:t xml:space="preserve"> </w:t>
      </w:r>
      <w:r>
        <w:t xml:space="preserve">means a facility that is 15,001 to 20,000 square feet.</w:t>
      </w:r>
    </w:p>
    <w:p>
      <w:pPr>
        <w:numPr>
          <w:ilvl w:val="0"/>
          <w:numId w:val="1138"/>
        </w:numPr>
      </w:pPr>
      <w:r>
        <w:t xml:space="preserve">(b)</w:t>
      </w:r>
      <w:r>
        <w:t xml:space="preserve"> </w:t>
      </w:r>
      <w:r>
        <w:t xml:space="preserve">All licensed compassion centers, cultivators, nonresidential and residential cooperative</w:t>
      </w:r>
      <w:r>
        <w:t xml:space="preserve"> </w:t>
      </w:r>
      <w:r>
        <w:t xml:space="preserve">cultivators shall apply for all appropriate building, electrical, mechanical, and</w:t>
      </w:r>
      <w:r>
        <w:t xml:space="preserve"> </w:t>
      </w:r>
      <w:r>
        <w:t xml:space="preserve">plumbing permits as required by the building official. The building official shall</w:t>
      </w:r>
      <w:r>
        <w:t xml:space="preserve"> </w:t>
      </w:r>
      <w:r>
        <w:t xml:space="preserve">grant the application for permits pursuant to G.L. § 23-27.3, State Building Code.</w:t>
      </w:r>
    </w:p>
    <w:p>
      <w:pPr>
        <w:numPr>
          <w:ilvl w:val="0"/>
          <w:numId w:val="1138"/>
        </w:numPr>
      </w:pPr>
      <w:r>
        <w:t xml:space="preserve">(c)</w:t>
      </w:r>
      <w:r>
        <w:t xml:space="preserve"> </w:t>
      </w:r>
      <w:r>
        <w:t xml:space="preserve">All licensed compassion centers, cultivators, nonresidential and residential cooperative</w:t>
      </w:r>
      <w:r>
        <w:t xml:space="preserve"> </w:t>
      </w:r>
      <w:r>
        <w:t xml:space="preserve">cultivators shall apply for all appropriate and inspections by the local fire marshal.</w:t>
      </w:r>
      <w:r>
        <w:t xml:space="preserve"> </w:t>
      </w:r>
      <w:r>
        <w:t xml:space="preserve">The fire marshal shall grant the application for permits pursuant to G.L. § 23-28.1,</w:t>
      </w:r>
      <w:r>
        <w:t xml:space="preserve"> </w:t>
      </w:r>
      <w:r>
        <w:t xml:space="preserve">Fire Safety Code—General Provisions.</w:t>
      </w:r>
    </w:p>
    <w:p>
      <w:pPr>
        <w:numPr>
          <w:ilvl w:val="0"/>
          <w:numId w:val="1138"/>
        </w:numPr>
      </w:pPr>
      <w:r>
        <w:t xml:space="preserve">(d)</w:t>
      </w:r>
      <w:r>
        <w:t xml:space="preserve"> </w:t>
      </w:r>
      <w:r>
        <w:t xml:space="preserve">In addition to the requirements above, the building official shall require compassion</w:t>
      </w:r>
      <w:r>
        <w:t xml:space="preserve"> </w:t>
      </w:r>
      <w:r>
        <w:t xml:space="preserve">center, licensed cultivator, nonresidential cooperative cultivation, and residential</w:t>
      </w:r>
      <w:r>
        <w:t xml:space="preserve"> </w:t>
      </w:r>
      <w:r>
        <w:t xml:space="preserve">cooperative cultivation to the following:</w:t>
      </w:r>
    </w:p>
    <w:p>
      <w:pPr>
        <w:numPr>
          <w:ilvl w:val="1"/>
          <w:numId w:val="1140"/>
        </w:numPr>
      </w:pPr>
      <w:r>
        <w:t xml:space="preserve">(1)</w:t>
      </w:r>
      <w:r>
        <w:t xml:space="preserve"> </w:t>
      </w:r>
      <w:r>
        <w:t xml:space="preserve">The area used for growing be secured by locked doors and an alarm system.</w:t>
      </w:r>
    </w:p>
    <w:p>
      <w:pPr>
        <w:numPr>
          <w:ilvl w:val="1"/>
          <w:numId w:val="1140"/>
        </w:numPr>
      </w:pPr>
      <w:r>
        <w:t xml:space="preserve">(2)</w:t>
      </w:r>
      <w:r>
        <w:t xml:space="preserve"> </w:t>
      </w:r>
      <w:r>
        <w:t xml:space="preserve">The area used for growing have two means of ingress and egress.</w:t>
      </w:r>
    </w:p>
    <w:p>
      <w:pPr>
        <w:numPr>
          <w:ilvl w:val="1"/>
          <w:numId w:val="1140"/>
        </w:numPr>
      </w:pPr>
      <w:r>
        <w:t xml:space="preserve">(3)</w:t>
      </w:r>
      <w:r>
        <w:t xml:space="preserve"> </w:t>
      </w:r>
      <w:r>
        <w:t xml:space="preserve">The area used for growing not be below grade and not in the basement.</w:t>
      </w:r>
    </w:p>
    <w:p>
      <w:pPr>
        <w:numPr>
          <w:ilvl w:val="1"/>
          <w:numId w:val="1140"/>
        </w:numPr>
      </w:pPr>
      <w:r>
        <w:t xml:space="preserve">(4)</w:t>
      </w:r>
      <w:r>
        <w:t xml:space="preserve"> </w:t>
      </w:r>
      <w:r>
        <w:t xml:space="preserve">The area used for growing shall not be within ten feet of a fuel or heating source</w:t>
      </w:r>
      <w:r>
        <w:t xml:space="preserve"> </w:t>
      </w:r>
      <w:r>
        <w:t xml:space="preserve">including but not limited to propane, natural gas, or an oil tank.</w:t>
      </w:r>
    </w:p>
    <w:p>
      <w:pPr>
        <w:numPr>
          <w:ilvl w:val="0"/>
          <w:numId w:val="1138"/>
        </w:numPr>
      </w:pPr>
      <w:r>
        <w:t xml:space="preserve">(e)</w:t>
      </w:r>
      <w:r>
        <w:t xml:space="preserve"> </w:t>
      </w:r>
      <w:r>
        <w:t xml:space="preserve">Confidentiality. Any application for permit or any other up pursuant to this section,</w:t>
      </w:r>
      <w:r>
        <w:t xml:space="preserve"> </w:t>
      </w:r>
      <w:r>
        <w:t xml:space="preserve">any inspection reports, approvals, certificates of occupancy or any other document</w:t>
      </w:r>
      <w:r>
        <w:t xml:space="preserve"> </w:t>
      </w:r>
      <w:r>
        <w:t xml:space="preserve">prepared or created pursuant to this section shall not include the term marijuana,</w:t>
      </w:r>
      <w:r>
        <w:t xml:space="preserve"> </w:t>
      </w:r>
      <w:r>
        <w:t xml:space="preserve">cardholder, caregiver, cooperative cultivation, or any other term that may indicate</w:t>
      </w:r>
      <w:r>
        <w:t xml:space="preserve"> </w:t>
      </w:r>
      <w:r>
        <w:t xml:space="preserve">that such document is or has been prepared or created pursuant to this section.</w:t>
      </w:r>
    </w:p>
    <w:p>
      <w:pPr>
        <w:numPr>
          <w:ilvl w:val="0"/>
          <w:numId w:val="1138"/>
        </w:numPr>
      </w:pPr>
      <w:r>
        <w:t xml:space="preserve">(f)</w:t>
      </w:r>
      <w:r>
        <w:t xml:space="preserve"> </w:t>
      </w:r>
      <w:r>
        <w:t xml:space="preserve">Probable cause and searches. Once permitted, the growing of medical marijuana shall</w:t>
      </w:r>
      <w:r>
        <w:t xml:space="preserve"> </w:t>
      </w:r>
      <w:r>
        <w:t xml:space="preserve">not constitute probably cause or reasonable suspicion, nor shall it be used system</w:t>
      </w:r>
      <w:r>
        <w:t xml:space="preserve"> </w:t>
      </w:r>
      <w:r>
        <w:t xml:space="preserve">to support the search of the property of the person processing, or otherwise subject</w:t>
      </w:r>
      <w:r>
        <w:t xml:space="preserve"> </w:t>
      </w:r>
      <w:r>
        <w:t xml:space="preserve">the property of the person to inspection by any governmental agency.</w:t>
      </w:r>
    </w:p>
    <w:p>
      <w:pPr>
        <w:pStyle w:val="FirstParagraph"/>
      </w:pPr>
      <w:r>
        <w:rPr>
          <w:i/>
          <w:iCs/>
        </w:rPr>
        <w:t xml:space="preserve">(Ord. of 2-28-2019(1))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An ordinance adopted Feb. 28, 2019(1), set out provisions intended for use as § 38-293. Inasmuch as there were already</w:t>
      </w:r>
      <w:r>
        <w:t xml:space="preserve"> </w:t>
      </w:r>
      <w:r>
        <w:t xml:space="preserve">provisions so designated, the provisions have been included as § 38-294 at the discretion</w:t>
      </w:r>
      <w:r>
        <w:t xml:space="preserve"> </w:t>
      </w:r>
      <w:r>
        <w:t xml:space="preserve">of the editor.</w:t>
      </w:r>
    </w:p>
    <w:bookmarkEnd w:id="106"/>
    <w:bookmarkStart w:id="107" w:name="recreational-marijuana-usesreserved"/>
    <w:p>
      <w:pPr>
        <w:pStyle w:val="Heading2"/>
      </w:pPr>
      <w:r>
        <w:t xml:space="preserve">§ 38-295. Recreational marijuana uses—Reserved</w:t>
      </w:r>
    </w:p>
    <w:p>
      <w:pPr>
        <w:pStyle w:val="FirstParagraph"/>
      </w:pPr>
      <w:r>
        <w:t xml:space="preserve">This section is reserved.</w:t>
      </w:r>
    </w:p>
    <w:p>
      <w:pPr>
        <w:pStyle w:val="BodyText"/>
      </w:pPr>
      <w:r>
        <w:rPr>
          <w:i/>
          <w:iCs/>
        </w:rPr>
        <w:t xml:space="preserve">(Ord. of 9-14-2023(1); Ord. of 11-9-2023(10))</w:t>
      </w:r>
    </w:p>
    <w:bookmarkEnd w:id="107"/>
    <w:bookmarkStart w:id="108" w:name="X194efc6b8dda2f21bee6fb031504fd30c8e0422"/>
    <w:p>
      <w:pPr>
        <w:pStyle w:val="Heading2"/>
      </w:pPr>
      <w:r>
        <w:t xml:space="preserve">§ 38-296. Development regulations—Municipal/historic overlay district—Reserved</w:t>
      </w:r>
    </w:p>
    <w:p>
      <w:pPr>
        <w:pStyle w:val="FirstParagraph"/>
      </w:pPr>
      <w:r>
        <w:t xml:space="preserve">This section is reserved.</w:t>
      </w:r>
    </w:p>
    <w:p>
      <w:pPr>
        <w:pStyle w:val="BodyText"/>
      </w:pPr>
      <w:r>
        <w:rPr>
          <w:i/>
          <w:iCs/>
        </w:rPr>
        <w:t xml:space="preserve">(Ord. of 11-9-2023(10))</w:t>
      </w:r>
    </w:p>
    <w:bookmarkEnd w:id="108"/>
    <w:bookmarkStart w:id="109" w:name="reserved-9"/>
    <w:p>
      <w:pPr>
        <w:pStyle w:val="Heading2"/>
      </w:pPr>
      <w:r>
        <w:t xml:space="preserve">§ 38-297. Reserved</w:t>
      </w:r>
    </w:p>
    <w:bookmarkEnd w:id="109"/>
    <w:bookmarkStart w:id="110" w:name="screening-standards"/>
    <w:p>
      <w:pPr>
        <w:pStyle w:val="Heading2"/>
      </w:pPr>
      <w:r>
        <w:t xml:space="preserve">§ 38-298. Screening standards</w:t>
      </w:r>
    </w:p>
    <w:p>
      <w:pPr>
        <w:pStyle w:val="FirstParagraph"/>
      </w:pPr>
      <w:r>
        <w:t xml:space="preserve">Must be screened by an opaque fence or hedge no less than six feet in height. This</w:t>
      </w:r>
      <w:r>
        <w:t xml:space="preserve"> </w:t>
      </w:r>
      <w:r>
        <w:t xml:space="preserve">requirement does not apply to such uses by the state or town govermnent. Applicable</w:t>
      </w:r>
      <w:r>
        <w:t xml:space="preserve"> </w:t>
      </w:r>
      <w:r>
        <w:t xml:space="preserve">to section 38-191, wholesale business and storage uses #2 and #4.</w:t>
      </w:r>
    </w:p>
    <w:p>
      <w:pPr>
        <w:pStyle w:val="BodyText"/>
      </w:pPr>
      <w:r>
        <w:rPr>
          <w:i/>
          <w:iCs/>
        </w:rPr>
        <w:t xml:space="preserve">(Ord. of 1-25-2024(4))</w:t>
      </w:r>
    </w:p>
    <w:bookmarkEnd w:id="110"/>
    <w:bookmarkStart w:id="111" w:name="re.-secs.-38-299-38-300.---reserved."/>
    <w:p>
      <w:pPr>
        <w:pStyle w:val="Heading2"/>
      </w:pPr>
      <w:r>
        <w:t xml:space="preserve">§ 38-300RE. Secs. 38-299, 38-300. - Reserved.</w:t>
      </w:r>
    </w:p>
    <w:bookmarkEnd w:id="111"/>
    <w:bookmarkStart w:id="112" w:name="construction-timetableextension"/>
    <w:p>
      <w:pPr>
        <w:pStyle w:val="Heading2"/>
      </w:pPr>
      <w:r>
        <w:t xml:space="preserve">§ 38-301. Construction timetable—Extension</w:t>
      </w:r>
    </w:p>
    <w:p>
      <w:pPr>
        <w:pStyle w:val="FirstParagraph"/>
      </w:pPr>
      <w:r>
        <w:t xml:space="preserve">All timeframes that are set forth by vested rights provisions and that are related</w:t>
      </w:r>
      <w:r>
        <w:t xml:space="preserve"> </w:t>
      </w:r>
      <w:r>
        <w:t xml:space="preserve">to commencement and completion of any project that has been approved under this chapter,</w:t>
      </w:r>
      <w:r>
        <w:t xml:space="preserve"> </w:t>
      </w:r>
      <w:r>
        <w:t xml:space="preserve">also known as the construction timetable, may be extended for a longer period, for</w:t>
      </w:r>
      <w:r>
        <w:t xml:space="preserve"> </w:t>
      </w:r>
      <w:r>
        <w:t xml:space="preserve">cause shown, if requested by the applicant in writing, and approved by the permitting</w:t>
      </w:r>
      <w:r>
        <w:t xml:space="preserve"> </w:t>
      </w:r>
      <w:r>
        <w:t xml:space="preserve">authority that issued the approval.</w:t>
      </w:r>
    </w:p>
    <w:p>
      <w:pPr>
        <w:pStyle w:val="BodyText"/>
      </w:pPr>
      <w:r>
        <w:rPr>
          <w:i/>
          <w:iCs/>
        </w:rPr>
        <w:t xml:space="preserve">(Ord. of 4-11-2024(30))</w:t>
      </w:r>
    </w:p>
    <w:bookmarkEnd w:id="112"/>
    <w:bookmarkStart w:id="113" w:name="reserved-10"/>
    <w:p>
      <w:pPr>
        <w:pStyle w:val="Heading2"/>
      </w:pPr>
      <w:r>
        <w:t xml:space="preserve">§ 38-302—38-320. Reserved</w:t>
      </w:r>
    </w:p>
    <w:bookmarkEnd w:id="113"/>
    <w:bookmarkStart w:id="114" w:name="X6a2be15383d17de75cea8ed80c5153b09adbda0"/>
    <w:p>
      <w:pPr>
        <w:pStyle w:val="Heading1"/>
      </w:pPr>
      <w:r>
        <w:t xml:space="preserve">§ VII. SPECIAL USE PERMITS, MODIFICATIONS AND VARIANCES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7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An ordinance adopted Feb. 8, 2024 amended the title of art. VII to read as herein set out. The former art. VII title</w:t>
      </w:r>
      <w:r>
        <w:t xml:space="preserve"> </w:t>
      </w:r>
      <w:r>
        <w:t xml:space="preserve">pertained to special use permits and variances.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Variances, G.L. 1956, § 45-24-41; special use permits, G.L. 1956, § 45-24-42.</w:t>
      </w:r>
    </w:p>
    <w:p>
      <w:pPr>
        <w:pStyle w:val="BodyText"/>
      </w:pPr>
      <w:r>
        <w:br/>
      </w:r>
    </w:p>
    <w:bookmarkEnd w:id="114"/>
    <w:bookmarkStart w:id="115" w:name="X62e73942c5937384389884ce8b609e0ceee299d"/>
    <w:p>
      <w:pPr>
        <w:pStyle w:val="Heading2"/>
      </w:pPr>
      <w:r>
        <w:t xml:space="preserve">§ 38-321. Procedure generally and issuance of modifications</w:t>
      </w:r>
    </w:p>
    <w:p>
      <w:pPr>
        <w:numPr>
          <w:ilvl w:val="0"/>
          <w:numId w:val="114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Application.</w:t>
      </w:r>
      <w:r>
        <w:t xml:space="preserve"> </w:t>
      </w:r>
      <w:r>
        <w:t xml:space="preserve">An application for a variance for relief from the literal requirements of a zoning</w:t>
      </w:r>
      <w:r>
        <w:t xml:space="preserve"> </w:t>
      </w:r>
      <w:r>
        <w:t xml:space="preserve">ordinance because of hardship, an application for a special use permit, or an application</w:t>
      </w:r>
      <w:r>
        <w:t xml:space="preserve"> </w:t>
      </w:r>
      <w:r>
        <w:t xml:space="preserve">for a modification, may be made by any person, group or agency by filing with the</w:t>
      </w:r>
      <w:r>
        <w:t xml:space="preserve"> </w:t>
      </w:r>
      <w:r>
        <w:t xml:space="preserve">administrative officer an application describing the request and supported by such</w:t>
      </w:r>
      <w:r>
        <w:t xml:space="preserve"> </w:t>
      </w:r>
      <w:r>
        <w:t xml:space="preserve">data and evidence as may be required by the zoning board of review, planning board</w:t>
      </w:r>
      <w:r>
        <w:t xml:space="preserve"> </w:t>
      </w:r>
      <w:r>
        <w:t xml:space="preserve">or by the terms of this chapter. Every applicant for a use variance, dimensional variance,</w:t>
      </w:r>
      <w:r>
        <w:t xml:space="preserve"> </w:t>
      </w:r>
      <w:r>
        <w:t xml:space="preserve">modification, or special use permit must submit a site plan for review.</w:t>
      </w:r>
    </w:p>
    <w:p>
      <w:pPr>
        <w:numPr>
          <w:ilvl w:val="0"/>
          <w:numId w:val="114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Filing fee.</w:t>
      </w:r>
      <w:r>
        <w:t xml:space="preserve"> </w:t>
      </w:r>
      <w:r>
        <w:t xml:space="preserve">In filing for a variance, or special use permit, the applicant, in addition to filing</w:t>
      </w:r>
      <w:r>
        <w:t xml:space="preserve"> </w:t>
      </w:r>
      <w:r>
        <w:t xml:space="preserve">plans and specifications, shall accompany the request with a list of property owners</w:t>
      </w:r>
      <w:r>
        <w:t xml:space="preserve"> </w:t>
      </w:r>
      <w:r>
        <w:t xml:space="preserve">within 200 feet of the property in question. A filing fee of $100.00, payable to the</w:t>
      </w:r>
      <w:r>
        <w:t xml:space="preserve"> </w:t>
      </w:r>
      <w:r>
        <w:t xml:space="preserve">town shall be required for all applications under this article. In filing for a modification</w:t>
      </w:r>
      <w:r>
        <w:t xml:space="preserve"> </w:t>
      </w:r>
      <w:r>
        <w:t xml:space="preserve">greater than five percent, the applicant shall accompany the request with a list of</w:t>
      </w:r>
      <w:r>
        <w:t xml:space="preserve"> </w:t>
      </w:r>
      <w:r>
        <w:t xml:space="preserve">all property owners abutting the subject property.</w:t>
      </w:r>
    </w:p>
    <w:p>
      <w:pPr>
        <w:numPr>
          <w:ilvl w:val="0"/>
          <w:numId w:val="114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Transmission to boards.</w:t>
      </w:r>
      <w:r>
        <w:t xml:space="preserve"> </w:t>
      </w:r>
      <w:r>
        <w:t xml:space="preserve">The administrative officer shall immediately transmit each variance application received</w:t>
      </w:r>
      <w:r>
        <w:t xml:space="preserve"> </w:t>
      </w:r>
      <w:r>
        <w:t xml:space="preserve">to the zoning board of review and shall transmit a copy of each application to the</w:t>
      </w:r>
      <w:r>
        <w:t xml:space="preserve"> </w:t>
      </w:r>
      <w:r>
        <w:t xml:space="preserve">planning board.</w:t>
      </w:r>
    </w:p>
    <w:p>
      <w:pPr>
        <w:numPr>
          <w:ilvl w:val="0"/>
          <w:numId w:val="1141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Vested rights.</w:t>
      </w:r>
      <w:r>
        <w:t xml:space="preserve"> </w:t>
      </w:r>
      <w:r>
        <w:t xml:space="preserve">Pursuant to article XI of this chapter, an application shall be considered substantially</w:t>
      </w:r>
      <w:r>
        <w:t xml:space="preserve"> </w:t>
      </w:r>
      <w:r>
        <w:t xml:space="preserve">complete when the administrative officer certifies that the application is complete.</w:t>
      </w:r>
    </w:p>
    <w:p>
      <w:pPr>
        <w:numPr>
          <w:ilvl w:val="0"/>
          <w:numId w:val="1141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Preapplication conference.</w:t>
      </w:r>
      <w:r>
        <w:t xml:space="preserve"> </w:t>
      </w:r>
      <w:r>
        <w:t xml:space="preserve">A preapplication conference may be held between the applicant and the administrative</w:t>
      </w:r>
      <w:r>
        <w:t xml:space="preserve"> </w:t>
      </w:r>
      <w:r>
        <w:t xml:space="preserve">officer and/or zoning enforcement officer prior to formal submission of an application</w:t>
      </w:r>
      <w:r>
        <w:t xml:space="preserve"> </w:t>
      </w:r>
      <w:r>
        <w:t xml:space="preserve">for a special use permit, variance, or modification.</w:t>
      </w:r>
    </w:p>
    <w:p>
      <w:pPr>
        <w:numPr>
          <w:ilvl w:val="0"/>
          <w:numId w:val="1141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Request findings and recommendation.</w:t>
      </w:r>
      <w:r>
        <w:t xml:space="preserve"> </w:t>
      </w:r>
      <w:r>
        <w:t xml:space="preserve">The zoning board of review, immediately upon receipt of an application for a variance</w:t>
      </w:r>
      <w:r>
        <w:t xml:space="preserve"> </w:t>
      </w:r>
      <w:r>
        <w:t xml:space="preserve">in the application of the literal terms of this chapter, may request that the planning</w:t>
      </w:r>
      <w:r>
        <w:t xml:space="preserve"> </w:t>
      </w:r>
      <w:r>
        <w:t xml:space="preserve">board report its findings and recommendations, including a statement on the general</w:t>
      </w:r>
      <w:r>
        <w:t xml:space="preserve"> </w:t>
      </w:r>
      <w:r>
        <w:t xml:space="preserve">consistency with the goals and purposed of the comprehensive plan, in writing, to</w:t>
      </w:r>
      <w:r>
        <w:t xml:space="preserve"> </w:t>
      </w:r>
      <w:r>
        <w:t xml:space="preserve">the zoning board of review within 30 days of receipt of the application from that</w:t>
      </w:r>
      <w:r>
        <w:t xml:space="preserve"> </w:t>
      </w:r>
      <w:r>
        <w:t xml:space="preserve">board.</w:t>
      </w:r>
    </w:p>
    <w:p>
      <w:pPr>
        <w:numPr>
          <w:ilvl w:val="0"/>
          <w:numId w:val="1141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Public hearing requirements.</w:t>
      </w:r>
      <w:r>
        <w:t xml:space="preserve"> </w:t>
      </w:r>
      <w:r>
        <w:t xml:space="preserve">The zoning board of review or planning board on applications filed under this article</w:t>
      </w:r>
      <w:r>
        <w:t xml:space="preserve"> </w:t>
      </w:r>
      <w:r>
        <w:t xml:space="preserve">shall hold a public [hearing] in an expeditious manner, after receipt, in proper form</w:t>
      </w:r>
      <w:r>
        <w:t xml:space="preserve"> </w:t>
      </w:r>
      <w:r>
        <w:t xml:space="preserve">of an application, and shall give public notice thereof pursuant G.L. § 45-24-41 for</w:t>
      </w:r>
      <w:r>
        <w:t xml:space="preserve"> </w:t>
      </w:r>
      <w:r>
        <w:t xml:space="preserve">variance applications, G.L. § 45-24-42 for special use permit applications or G.L.</w:t>
      </w:r>
      <w:r>
        <w:t xml:space="preserve"> </w:t>
      </w:r>
      <w:r>
        <w:t xml:space="preserve">§ 45-23-50.1 for applications reviewed under unified development review.</w:t>
      </w:r>
    </w:p>
    <w:p>
      <w:pPr>
        <w:numPr>
          <w:ilvl w:val="0"/>
          <w:numId w:val="1141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Modifications.</w:t>
      </w:r>
    </w:p>
    <w:p>
      <w:pPr>
        <w:numPr>
          <w:ilvl w:val="1"/>
          <w:numId w:val="114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Modifications defined.</w:t>
      </w:r>
      <w:r>
        <w:t xml:space="preserve"> </w:t>
      </w:r>
      <w:r>
        <w:t xml:space="preserve">A modification is permission granted and administered by the zoning enforcement officer,</w:t>
      </w:r>
      <w:r>
        <w:t xml:space="preserve"> </w:t>
      </w:r>
      <w:r>
        <w:t xml:space="preserve">pursuant to the provisions of this chapter to grant a dimensional variance other than</w:t>
      </w:r>
      <w:r>
        <w:t xml:space="preserve"> </w:t>
      </w:r>
      <w:r>
        <w:t xml:space="preserve">lot area requirements to a limited degree not to exceed 25 percent of each of the</w:t>
      </w:r>
      <w:r>
        <w:t xml:space="preserve"> </w:t>
      </w:r>
      <w:r>
        <w:t xml:space="preserve">applicable dimensional requirements listed in section 38-192.</w:t>
      </w:r>
    </w:p>
    <w:p>
      <w:pPr>
        <w:numPr>
          <w:ilvl w:val="1"/>
          <w:numId w:val="1142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Amount of relief qualifying as a modification.</w:t>
      </w:r>
      <w:r>
        <w:t xml:space="preserve"> </w:t>
      </w:r>
      <w:r>
        <w:t xml:space="preserve">Modifications from the literal dimensional requirements of the zoning ordinance in</w:t>
      </w:r>
      <w:r>
        <w:t xml:space="preserve"> </w:t>
      </w:r>
      <w:r>
        <w:t xml:space="preserve">the instance of construction, alteration, or structural modification of a structure</w:t>
      </w:r>
      <w:r>
        <w:t xml:space="preserve"> </w:t>
      </w:r>
      <w:r>
        <w:t xml:space="preserve">or lot of record. The zoning enforcement officer is authorized to grant modification</w:t>
      </w:r>
      <w:r>
        <w:t xml:space="preserve"> </w:t>
      </w:r>
      <w:r>
        <w:t xml:space="preserve">permits. Modifications encroaching up to 25 percent of each of the dimensional requirements</w:t>
      </w:r>
      <w:r>
        <w:t xml:space="preserve"> </w:t>
      </w:r>
      <w:r>
        <w:t xml:space="preserve">specified in section 38-192 are authorized to be granted by the zoning enforcement officer. A modification does</w:t>
      </w:r>
      <w:r>
        <w:t xml:space="preserve"> </w:t>
      </w:r>
      <w:r>
        <w:t xml:space="preserve">not permit moving of lot lines.</w:t>
      </w:r>
    </w:p>
    <w:p>
      <w:pPr>
        <w:numPr>
          <w:ilvl w:val="1"/>
          <w:numId w:val="1142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Decision.</w:t>
      </w:r>
      <w:r>
        <w:t xml:space="preserve"> </w:t>
      </w:r>
      <w:r>
        <w:t xml:space="preserve">Within ten days of the receipt of a request for a modification, the zoning enforcement</w:t>
      </w:r>
      <w:r>
        <w:t xml:space="preserve"> </w:t>
      </w:r>
      <w:r>
        <w:t xml:space="preserve">officer shall make a decision as to the suitability of the requested modification</w:t>
      </w:r>
      <w:r>
        <w:t xml:space="preserve"> </w:t>
      </w:r>
      <w:r>
        <w:t xml:space="preserve">based on the following determinations:</w:t>
      </w:r>
    </w:p>
    <w:p>
      <w:pPr>
        <w:numPr>
          <w:ilvl w:val="2"/>
          <w:numId w:val="1143"/>
        </w:numPr>
      </w:pPr>
      <w:r>
        <w:t xml:space="preserve">a.</w:t>
      </w:r>
      <w:r>
        <w:t xml:space="preserve"> </w:t>
      </w:r>
      <w:r>
        <w:t xml:space="preserve">The modification requested is reasonably necessary for the full enjoyment of the permitted</w:t>
      </w:r>
      <w:r>
        <w:t xml:space="preserve"> </w:t>
      </w:r>
      <w:r>
        <w:t xml:space="preserve">use;</w:t>
      </w:r>
    </w:p>
    <w:p>
      <w:pPr>
        <w:numPr>
          <w:ilvl w:val="2"/>
          <w:numId w:val="1143"/>
        </w:numPr>
      </w:pPr>
      <w:r>
        <w:t xml:space="preserve">b.</w:t>
      </w:r>
      <w:r>
        <w:t xml:space="preserve"> </w:t>
      </w:r>
      <w:r>
        <w:t xml:space="preserve">If the modification is granted, neighboring property will neither be substantially</w:t>
      </w:r>
      <w:r>
        <w:t xml:space="preserve"> </w:t>
      </w:r>
      <w:r>
        <w:t xml:space="preserve">injured nor its appropriate use substantially impaired;</w:t>
      </w:r>
    </w:p>
    <w:p>
      <w:pPr>
        <w:numPr>
          <w:ilvl w:val="2"/>
          <w:numId w:val="1143"/>
        </w:numPr>
      </w:pPr>
      <w:r>
        <w:t xml:space="preserve">c.</w:t>
      </w:r>
      <w:r>
        <w:t xml:space="preserve"> </w:t>
      </w:r>
      <w:r>
        <w:t xml:space="preserve">The modification requested does not require a variance of a flood hazard requirement,</w:t>
      </w:r>
      <w:r>
        <w:t xml:space="preserve"> </w:t>
      </w:r>
      <w:r>
        <w:t xml:space="preserve">unless the building is built in accordance with applicable regulations; and</w:t>
      </w:r>
    </w:p>
    <w:p>
      <w:pPr>
        <w:numPr>
          <w:ilvl w:val="2"/>
          <w:numId w:val="1143"/>
        </w:numPr>
      </w:pPr>
      <w:r>
        <w:t xml:space="preserve">d.</w:t>
      </w:r>
      <w:r>
        <w:t xml:space="preserve"> </w:t>
      </w:r>
      <w:r>
        <w:t xml:space="preserve">The modification requested does not violate any rules or regulations with respect</w:t>
      </w:r>
      <w:r>
        <w:t xml:space="preserve"> </w:t>
      </w:r>
      <w:r>
        <w:t xml:space="preserve">to freshwater wetlands.</w:t>
      </w:r>
    </w:p>
    <w:p>
      <w:pPr>
        <w:numPr>
          <w:ilvl w:val="1"/>
          <w:numId w:val="1142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Modifications of five percent or less.</w:t>
      </w:r>
      <w:r>
        <w:t xml:space="preserve"> </w:t>
      </w:r>
      <w:r>
        <w:t xml:space="preserve">Upon an affirmative determination, in the case of a modification of five percent</w:t>
      </w:r>
      <w:r>
        <w:t xml:space="preserve"> </w:t>
      </w:r>
      <w:r>
        <w:t xml:space="preserve">or less, the zoning enforcement officer shall have the authority to issue a permit</w:t>
      </w:r>
      <w:r>
        <w:t xml:space="preserve"> </w:t>
      </w:r>
      <w:r>
        <w:t xml:space="preserve">approving the modification, without any public notice requirements.</w:t>
      </w:r>
    </w:p>
    <w:p>
      <w:pPr>
        <w:numPr>
          <w:ilvl w:val="1"/>
          <w:numId w:val="1142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Modifications greater than five percent.</w:t>
      </w:r>
      <w:r>
        <w:t xml:space="preserve"> </w:t>
      </w:r>
      <w:r>
        <w:t xml:space="preserve">In the case of a modification of greater than five percent, the zoning enforcement</w:t>
      </w:r>
      <w:r>
        <w:t xml:space="preserve"> </w:t>
      </w:r>
      <w:r>
        <w:t xml:space="preserve">officer shall notify, by first class mail, all property owners abutting the property</w:t>
      </w:r>
      <w:r>
        <w:t xml:space="preserve"> </w:t>
      </w:r>
      <w:r>
        <w:t xml:space="preserve">which is the subject of the modification request, and shall indicate the street address</w:t>
      </w:r>
      <w:r>
        <w:t xml:space="preserve"> </w:t>
      </w:r>
      <w:r>
        <w:t xml:space="preserve">of the subject property in the notice, and shall publish in a newspaper of local circulation</w:t>
      </w:r>
      <w:r>
        <w:t xml:space="preserve"> </w:t>
      </w:r>
      <w:r>
        <w:t xml:space="preserve">within the city or town that the modification will be granted unless written objection</w:t>
      </w:r>
      <w:r>
        <w:t xml:space="preserve"> </w:t>
      </w:r>
      <w:r>
        <w:t xml:space="preserve">is received within 14 days of the public notice. If written objection is received</w:t>
      </w:r>
      <w:r>
        <w:t xml:space="preserve"> </w:t>
      </w:r>
      <w:r>
        <w:t xml:space="preserve">within 14 days, the request for a modification shall be scheduled for the next available</w:t>
      </w:r>
      <w:r>
        <w:t xml:space="preserve"> </w:t>
      </w:r>
      <w:r>
        <w:t xml:space="preserve">hearing before the zoning board of review on application for a dimensional variance</w:t>
      </w:r>
      <w:r>
        <w:t xml:space="preserve"> </w:t>
      </w:r>
      <w:r>
        <w:t xml:space="preserve">following the standard procedures for such variances, including notice requirements</w:t>
      </w:r>
      <w:r>
        <w:t xml:space="preserve"> </w:t>
      </w:r>
      <w:r>
        <w:t xml:space="preserve">provided for under this section. If no written objections are received within 14 days,</w:t>
      </w:r>
      <w:r>
        <w:t xml:space="preserve"> </w:t>
      </w:r>
      <w:r>
        <w:t xml:space="preserve">the zoning enforcement officer shall grant the modification. The zoning enforcement</w:t>
      </w:r>
      <w:r>
        <w:t xml:space="preserve"> </w:t>
      </w:r>
      <w:r>
        <w:t xml:space="preserve">officer may apply any special conditions to the permit as may, in the opinion of the</w:t>
      </w:r>
      <w:r>
        <w:t xml:space="preserve"> </w:t>
      </w:r>
      <w:r>
        <w:t xml:space="preserve">officer, he required to conform to the intent and purposes of the zoning ordinance.</w:t>
      </w:r>
      <w:r>
        <w:t xml:space="preserve"> </w:t>
      </w:r>
      <w:r>
        <w:t xml:space="preserve">The zoning enforcement officer shall keep public records of all requests for modifications,</w:t>
      </w:r>
      <w:r>
        <w:t xml:space="preserve"> </w:t>
      </w:r>
      <w:r>
        <w:t xml:space="preserve">and of findings, determinations, special conditions, and any objections received.</w:t>
      </w:r>
      <w:r>
        <w:t xml:space="preserve"> </w:t>
      </w:r>
      <w:r>
        <w:t xml:space="preserve">Costs of any notice required under this subsection shall be borne by the applicant</w:t>
      </w:r>
      <w:r>
        <w:t xml:space="preserve"> </w:t>
      </w:r>
      <w:r>
        <w:t xml:space="preserve">requesting the modification.</w:t>
      </w:r>
    </w:p>
    <w:p>
      <w:pPr>
        <w:numPr>
          <w:ilvl w:val="0"/>
          <w:numId w:val="1141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Uses requiring special use permit in designated growth areas.</w:t>
      </w:r>
      <w:r>
        <w:t xml:space="preserve"> </w:t>
      </w:r>
      <w:r>
        <w:t xml:space="preserve">Uses requiring a special use permit in designated growth areas, identified in section 38-131 shall be reviewed by minor or major land development, whichever is applicable, in</w:t>
      </w:r>
      <w:r>
        <w:t xml:space="preserve"> </w:t>
      </w:r>
      <w:r>
        <w:t xml:space="preserve">addition to the special use permit review. Such applications shall be reviewed under</w:t>
      </w:r>
      <w:r>
        <w:t xml:space="preserve"> </w:t>
      </w:r>
      <w:r>
        <w:t xml:space="preserve">unified development review pursuant to G.L. § 45-23-50.1 and G.L. § 45-24-46.4.</w:t>
      </w:r>
    </w:p>
    <w:p>
      <w:pPr>
        <w:pStyle w:val="FirstParagraph"/>
      </w:pPr>
      <w:r>
        <w:rPr>
          <w:i/>
          <w:iCs/>
        </w:rPr>
        <w:t xml:space="preserve">(Ord. of 6-23-1994, art. VII, § 1; Ord. of 3-5-1998; Ord. of 2-8-2024(5); Ord. of 4-24-2025(13))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An ordinance adopted Feb. 8, 2024 amended the title of § 38-321 to read as herein set out. The former § 38-321 title</w:t>
      </w:r>
      <w:r>
        <w:t xml:space="preserve"> </w:t>
      </w:r>
      <w:r>
        <w:t xml:space="preserve">pertained to procedure generally.</w:t>
      </w:r>
    </w:p>
    <w:bookmarkEnd w:id="115"/>
    <w:bookmarkStart w:id="116" w:name="applicability-of-article"/>
    <w:p>
      <w:pPr>
        <w:pStyle w:val="Heading2"/>
      </w:pPr>
      <w:r>
        <w:t xml:space="preserve">§ 38-322. Applicability of article</w:t>
      </w:r>
    </w:p>
    <w:p>
      <w:pPr>
        <w:pStyle w:val="FirstParagraph"/>
      </w:pPr>
      <w:r>
        <w:t xml:space="preserve">The planning board is authorized to grant a special use permit or a where an application</w:t>
      </w:r>
      <w:r>
        <w:t xml:space="preserve"> </w:t>
      </w:r>
      <w:r>
        <w:t xml:space="preserve">for a subdivision, development plan review or land development requires zoning relief.</w:t>
      </w:r>
      <w:r>
        <w:t xml:space="preserve"> </w:t>
      </w:r>
      <w:r>
        <w:t xml:space="preserve">See G.L. §§ 45-24-46.4 and 45-23-50.1. Nothing in this section shall be construed</w:t>
      </w:r>
      <w:r>
        <w:t xml:space="preserve"> </w:t>
      </w:r>
      <w:r>
        <w:t xml:space="preserve">to limit the zoning board of review's authority to grant variances or special use</w:t>
      </w:r>
      <w:r>
        <w:t xml:space="preserve"> </w:t>
      </w:r>
      <w:r>
        <w:t xml:space="preserve">permits not requiring subdivision, or land development review.</w:t>
      </w:r>
    </w:p>
    <w:p>
      <w:pPr>
        <w:pStyle w:val="BodyText"/>
      </w:pPr>
      <w:r>
        <w:rPr>
          <w:i/>
          <w:iCs/>
        </w:rPr>
        <w:t xml:space="preserve">(Ord. of 6-23-1994, art. VII, § 3; Ord. of 2-8-2024(6); Ord. of 4-24-2025(14))</w:t>
      </w:r>
    </w:p>
    <w:bookmarkEnd w:id="116"/>
    <w:bookmarkStart w:id="117" w:name="Xec333af34ec509fb106bbfcc57a736aae4c0b95"/>
    <w:p>
      <w:pPr>
        <w:pStyle w:val="Heading2"/>
      </w:pPr>
      <w:r>
        <w:t xml:space="preserve">§ 38-323. Standards for granting special use permits</w:t>
      </w:r>
    </w:p>
    <w:p>
      <w:pPr>
        <w:numPr>
          <w:ilvl w:val="0"/>
          <w:numId w:val="1144"/>
        </w:numPr>
      </w:pPr>
      <w:r>
        <w:t xml:space="preserve">(a)</w:t>
      </w:r>
      <w:r>
        <w:t xml:space="preserve"> </w:t>
      </w:r>
      <w:r>
        <w:t xml:space="preserve">Applications for special use permits shall be reviewed by the zoning board of review</w:t>
      </w:r>
      <w:r>
        <w:t xml:space="preserve"> </w:t>
      </w:r>
      <w:r>
        <w:t xml:space="preserve">unless an application is reviewed under unified development review. In these instances,</w:t>
      </w:r>
      <w:r>
        <w:t xml:space="preserve"> </w:t>
      </w:r>
      <w:r>
        <w:t xml:space="preserve">applications for special use permits shall be reviewed by the planning board pursuant</w:t>
      </w:r>
      <w:r>
        <w:t xml:space="preserve"> </w:t>
      </w:r>
      <w:r>
        <w:t xml:space="preserve">to sections 38-325 and 32-46. The review authority shall not grant a special use permit unless it finds the following:</w:t>
      </w:r>
    </w:p>
    <w:p>
      <w:pPr>
        <w:numPr>
          <w:ilvl w:val="1"/>
          <w:numId w:val="1145"/>
        </w:numPr>
      </w:pPr>
      <w:r>
        <w:t xml:space="preserve">(1)</w:t>
      </w:r>
      <w:r>
        <w:t xml:space="preserve"> </w:t>
      </w:r>
      <w:r>
        <w:t xml:space="preserve">The use will comply with all applicable requirements and development and performance</w:t>
      </w:r>
      <w:r>
        <w:t xml:space="preserve"> </w:t>
      </w:r>
      <w:r>
        <w:t xml:space="preserve">standards set forth in articles VI and IX of this chapter.</w:t>
      </w:r>
    </w:p>
    <w:p>
      <w:pPr>
        <w:numPr>
          <w:ilvl w:val="1"/>
          <w:numId w:val="1145"/>
        </w:numPr>
      </w:pPr>
      <w:r>
        <w:t xml:space="preserve">(2)</w:t>
      </w:r>
      <w:r>
        <w:t xml:space="preserve"> </w:t>
      </w:r>
      <w:r>
        <w:t xml:space="preserve">The use will be in harmony with the general purpose and intent of this chapter.</w:t>
      </w:r>
    </w:p>
    <w:p>
      <w:pPr>
        <w:numPr>
          <w:ilvl w:val="1"/>
          <w:numId w:val="1145"/>
        </w:numPr>
      </w:pPr>
      <w:r>
        <w:t xml:space="preserve">(3)</w:t>
      </w:r>
      <w:r>
        <w:t xml:space="preserve"> </w:t>
      </w:r>
      <w:r>
        <w:t xml:space="preserve">The granting of the special use permit will substantially serve the public convenience</w:t>
      </w:r>
      <w:r>
        <w:t xml:space="preserve"> </w:t>
      </w:r>
      <w:r>
        <w:t xml:space="preserve">and welfare.</w:t>
      </w:r>
    </w:p>
    <w:p>
      <w:pPr>
        <w:numPr>
          <w:ilvl w:val="1"/>
          <w:numId w:val="1145"/>
        </w:numPr>
      </w:pPr>
      <w:r>
        <w:t xml:space="preserve">(4)</w:t>
      </w:r>
      <w:r>
        <w:t xml:space="preserve"> </w:t>
      </w:r>
      <w:r>
        <w:t xml:space="preserve">The use will not result in or create conditions inimical to the public health, safety,</w:t>
      </w:r>
      <w:r>
        <w:t xml:space="preserve"> </w:t>
      </w:r>
      <w:r>
        <w:t xml:space="preserve">morals and general welfare.</w:t>
      </w:r>
    </w:p>
    <w:p>
      <w:pPr>
        <w:numPr>
          <w:ilvl w:val="1"/>
          <w:numId w:val="1145"/>
        </w:numPr>
      </w:pPr>
      <w:r>
        <w:t xml:space="preserve">(5)</w:t>
      </w:r>
      <w:r>
        <w:t xml:space="preserve"> </w:t>
      </w:r>
      <w:r>
        <w:t xml:space="preserve">It will not substantially or permanently injure the appropriate use of surrounding</w:t>
      </w:r>
      <w:r>
        <w:t xml:space="preserve"> </w:t>
      </w:r>
      <w:r>
        <w:t xml:space="preserve">property.</w:t>
      </w:r>
    </w:p>
    <w:p>
      <w:pPr>
        <w:numPr>
          <w:ilvl w:val="1"/>
          <w:numId w:val="1145"/>
        </w:numPr>
      </w:pPr>
      <w:r>
        <w:t xml:space="preserve">(6)</w:t>
      </w:r>
      <w:r>
        <w:t xml:space="preserve"> </w:t>
      </w:r>
      <w:r>
        <w:t xml:space="preserve">In addition to the above, the zoning board of review shall consider:</w:t>
      </w:r>
    </w:p>
    <w:p>
      <w:pPr>
        <w:numPr>
          <w:ilvl w:val="2"/>
          <w:numId w:val="1146"/>
        </w:numPr>
      </w:pPr>
      <w:r>
        <w:t xml:space="preserve">a.</w:t>
      </w:r>
      <w:r>
        <w:t xml:space="preserve"> </w:t>
      </w:r>
      <w:r>
        <w:t xml:space="preserve">Access to air, light, views and solar access;</w:t>
      </w:r>
    </w:p>
    <w:p>
      <w:pPr>
        <w:numPr>
          <w:ilvl w:val="2"/>
          <w:numId w:val="1146"/>
        </w:numPr>
      </w:pPr>
      <w:r>
        <w:t xml:space="preserve">b.</w:t>
      </w:r>
      <w:r>
        <w:t xml:space="preserve"> </w:t>
      </w:r>
      <w:r>
        <w:t xml:space="preserve">Public access to waterbodies, rivers and streams; and</w:t>
      </w:r>
    </w:p>
    <w:p>
      <w:pPr>
        <w:numPr>
          <w:ilvl w:val="2"/>
          <w:numId w:val="1146"/>
        </w:numPr>
      </w:pPr>
      <w:r>
        <w:t xml:space="preserve">c.</w:t>
      </w:r>
      <w:r>
        <w:t xml:space="preserve"> </w:t>
      </w:r>
      <w:r>
        <w:t xml:space="preserve">The conservation of energy and energy efficiency.</w:t>
      </w:r>
    </w:p>
    <w:p>
      <w:pPr>
        <w:numPr>
          <w:ilvl w:val="0"/>
          <w:numId w:val="1144"/>
        </w:numPr>
      </w:pPr>
      <w:r>
        <w:t xml:space="preserve">(b)</w:t>
      </w:r>
      <w:r>
        <w:t xml:space="preserve"> </w:t>
      </w:r>
      <w:r>
        <w:t xml:space="preserve">The zoning board of review or planning board may not extend or enlarge a special use</w:t>
      </w:r>
      <w:r>
        <w:t xml:space="preserve"> </w:t>
      </w:r>
      <w:r>
        <w:t xml:space="preserve">permit except by granting a new special use permit except in review of a special use</w:t>
      </w:r>
      <w:r>
        <w:t xml:space="preserve"> </w:t>
      </w:r>
      <w:r>
        <w:t xml:space="preserve">permit application for an accessory use to a principal use which requires a special</w:t>
      </w:r>
      <w:r>
        <w:t xml:space="preserve"> </w:t>
      </w:r>
      <w:r>
        <w:t xml:space="preserve">use permit in the district which the lot is located. In such instances, the accessory</w:t>
      </w:r>
      <w:r>
        <w:t xml:space="preserve"> </w:t>
      </w:r>
      <w:r>
        <w:t xml:space="preserve">use shall be added as a condition to the special use permit for the principal use.</w:t>
      </w:r>
    </w:p>
    <w:p>
      <w:pPr>
        <w:pStyle w:val="FirstParagraph"/>
      </w:pPr>
      <w:r>
        <w:t xml:space="preserve">In such cases, if the principal use, which is permitted by special use permit in the</w:t>
      </w:r>
      <w:r>
        <w:t xml:space="preserve"> </w:t>
      </w:r>
      <w:r>
        <w:t xml:space="preserve">district in which the lot located has nonconforming rights, the accessory use shall</w:t>
      </w:r>
      <w:r>
        <w:t xml:space="preserve"> </w:t>
      </w:r>
      <w:r>
        <w:t xml:space="preserve">be permitted as of right.</w:t>
      </w:r>
    </w:p>
    <w:p>
      <w:pPr>
        <w:numPr>
          <w:ilvl w:val="0"/>
          <w:numId w:val="1147"/>
        </w:numPr>
      </w:pPr>
      <w:r>
        <w:t xml:space="preserve">(c)</w:t>
      </w:r>
      <w:r>
        <w:t xml:space="preserve"> </w:t>
      </w:r>
      <w:r>
        <w:t xml:space="preserve">Pursuant to section 38-236 a nonconforming use may be changed to a different nonconforming use by special use</w:t>
      </w:r>
      <w:r>
        <w:t xml:space="preserve"> </w:t>
      </w:r>
      <w:r>
        <w:t xml:space="preserve">permit. If so changed, the alteration shall more closely adhere to the intent and</w:t>
      </w:r>
      <w:r>
        <w:t xml:space="preserve"> </w:t>
      </w:r>
      <w:r>
        <w:t xml:space="preserve">purpose of this chapter.</w:t>
      </w:r>
    </w:p>
    <w:p>
      <w:pPr>
        <w:pStyle w:val="FirstParagraph"/>
      </w:pPr>
      <w:r>
        <w:rPr>
          <w:i/>
          <w:iCs/>
        </w:rPr>
        <w:t xml:space="preserve">(Ord. of 6-23-1994, art. VII, § 4; Ord. of 2-8-2024(7))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An ordinance adopted Feb. 8, 2024 amended the title of § 38-323 to read as herein set out. The former § 38-323 title</w:t>
      </w:r>
      <w:r>
        <w:t xml:space="preserve"> </w:t>
      </w:r>
      <w:r>
        <w:t xml:space="preserve">pertained to standards for granting.</w:t>
      </w:r>
    </w:p>
    <w:bookmarkEnd w:id="117"/>
    <w:bookmarkStart w:id="118" w:name="Xfd9014c8c585508c33f3e3dd523ce95730d249b"/>
    <w:p>
      <w:pPr>
        <w:pStyle w:val="Heading2"/>
      </w:pPr>
      <w:r>
        <w:t xml:space="preserve">§ 38-324. Issuance of variances and special use permits; filing of appeals</w:t>
      </w:r>
    </w:p>
    <w:p>
      <w:pPr>
        <w:numPr>
          <w:ilvl w:val="0"/>
          <w:numId w:val="1148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Application.</w:t>
      </w:r>
      <w:r>
        <w:t xml:space="preserve"> </w:t>
      </w:r>
      <w:r>
        <w:t xml:space="preserve">An application for relief from the literal requirements of this chapter because of</w:t>
      </w:r>
      <w:r>
        <w:t xml:space="preserve"> </w:t>
      </w:r>
      <w:r>
        <w:t xml:space="preserve">hardship or an application for a special use permit may be made by any person, group</w:t>
      </w:r>
      <w:r>
        <w:t xml:space="preserve"> </w:t>
      </w:r>
      <w:r>
        <w:t xml:space="preserve">or agency by filing with the administrative officer an application describing the</w:t>
      </w:r>
      <w:r>
        <w:t xml:space="preserve"> </w:t>
      </w:r>
      <w:r>
        <w:t xml:space="preserve">request and supported by such data and evidence as may be required by the zoning board</w:t>
      </w:r>
      <w:r>
        <w:t xml:space="preserve"> </w:t>
      </w:r>
      <w:r>
        <w:t xml:space="preserve">of review or planning board or by the terms of this chapter.</w:t>
      </w:r>
    </w:p>
    <w:p>
      <w:pPr>
        <w:numPr>
          <w:ilvl w:val="0"/>
          <w:numId w:val="1148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Standards for relief.</w:t>
      </w:r>
      <w:r>
        <w:t xml:space="preserve"> </w:t>
      </w:r>
      <w:r>
        <w:t xml:space="preserve">Standards for relief are as follows:</w:t>
      </w:r>
    </w:p>
    <w:p>
      <w:pPr>
        <w:numPr>
          <w:ilvl w:val="1"/>
          <w:numId w:val="1149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Variance.</w:t>
      </w:r>
      <w:r>
        <w:t xml:space="preserve"> </w:t>
      </w:r>
      <w:r>
        <w:t xml:space="preserve">In granting a variance, the board shall require that evidence to the satisfaction</w:t>
      </w:r>
      <w:r>
        <w:t xml:space="preserve"> </w:t>
      </w:r>
      <w:r>
        <w:t xml:space="preserve">of the following standards be entered into the record of the proceedings:</w:t>
      </w:r>
    </w:p>
    <w:p>
      <w:pPr>
        <w:numPr>
          <w:ilvl w:val="2"/>
          <w:numId w:val="1150"/>
        </w:numPr>
      </w:pPr>
      <w:r>
        <w:t xml:space="preserve">a.</w:t>
      </w:r>
      <w:r>
        <w:t xml:space="preserve"> </w:t>
      </w:r>
      <w:r>
        <w:t xml:space="preserve">The hardship from which the applicant seeks relief is due to the unique characteristics</w:t>
      </w:r>
      <w:r>
        <w:t xml:space="preserve"> </w:t>
      </w:r>
      <w:r>
        <w:t xml:space="preserve">of the subject land or structure and not to the general characteristics of the surrounding</w:t>
      </w:r>
      <w:r>
        <w:t xml:space="preserve"> </w:t>
      </w:r>
      <w:r>
        <w:t xml:space="preserve">area, and is not due to a physical or economic disability of the applicant, excepting</w:t>
      </w:r>
      <w:r>
        <w:t xml:space="preserve"> </w:t>
      </w:r>
      <w:r>
        <w:t xml:space="preserve">those disabilities addressed in [G.L. §] 45-24-30.</w:t>
      </w:r>
    </w:p>
    <w:p>
      <w:pPr>
        <w:numPr>
          <w:ilvl w:val="2"/>
          <w:numId w:val="1150"/>
        </w:numPr>
      </w:pPr>
      <w:r>
        <w:t xml:space="preserve">b.</w:t>
      </w:r>
      <w:r>
        <w:t xml:space="preserve"> </w:t>
      </w:r>
      <w:r>
        <w:t xml:space="preserve">The hardship is not the result of any prior action of the applicant.</w:t>
      </w:r>
    </w:p>
    <w:p>
      <w:pPr>
        <w:numPr>
          <w:ilvl w:val="2"/>
          <w:numId w:val="1150"/>
        </w:numPr>
      </w:pPr>
      <w:r>
        <w:t xml:space="preserve">c.</w:t>
      </w:r>
      <w:r>
        <w:t xml:space="preserve"> </w:t>
      </w:r>
      <w:r>
        <w:t xml:space="preserve">The granting of the requested variance will not alter the general character of the</w:t>
      </w:r>
      <w:r>
        <w:t xml:space="preserve"> </w:t>
      </w:r>
      <w:r>
        <w:t xml:space="preserve">surrounding area or impair the intent or purpose of this chapter or the comprehensive</w:t>
      </w:r>
      <w:r>
        <w:t xml:space="preserve"> </w:t>
      </w:r>
      <w:r>
        <w:t xml:space="preserve">plan upon which this chapter is based.</w:t>
      </w:r>
    </w:p>
    <w:p>
      <w:pPr>
        <w:numPr>
          <w:ilvl w:val="2"/>
          <w:numId w:val="1150"/>
        </w:numPr>
      </w:pPr>
      <w:r>
        <w:t xml:space="preserve">d.</w:t>
      </w:r>
      <w:r>
        <w:t xml:space="preserve"> </w:t>
      </w:r>
      <w:r>
        <w:t xml:space="preserve">The permitting authority shall, in addition to the above standards, require that evidence</w:t>
      </w:r>
      <w:r>
        <w:t xml:space="preserve"> </w:t>
      </w:r>
      <w:r>
        <w:t xml:space="preserve">be entered into the record of the proceedings showing that:</w:t>
      </w:r>
    </w:p>
    <w:p>
      <w:pPr>
        <w:numPr>
          <w:ilvl w:val="3"/>
          <w:numId w:val="1151"/>
        </w:numPr>
      </w:pPr>
      <w:r>
        <w:t xml:space="preserve">1.</w:t>
      </w:r>
      <w:r>
        <w:t xml:space="preserve"> </w:t>
      </w:r>
      <w:r>
        <w:t xml:space="preserve">In granting a use variance, the subject land or structure cannot yield any beneficial</w:t>
      </w:r>
      <w:r>
        <w:t xml:space="preserve"> </w:t>
      </w:r>
      <w:r>
        <w:t xml:space="preserve">use if it is required to conform to the provisions of this chapter. Nonconforming</w:t>
      </w:r>
      <w:r>
        <w:t xml:space="preserve"> </w:t>
      </w:r>
      <w:r>
        <w:t xml:space="preserve">use of neighboring land or structures in the same district and permitted use of lands</w:t>
      </w:r>
      <w:r>
        <w:t xml:space="preserve"> </w:t>
      </w:r>
      <w:r>
        <w:t xml:space="preserve">or structures in an adjacent district shall not be considered in granting a use variance;</w:t>
      </w:r>
      <w:r>
        <w:t xml:space="preserve"> </w:t>
      </w:r>
      <w:r>
        <w:t xml:space="preserve">and</w:t>
      </w:r>
    </w:p>
    <w:p>
      <w:pPr>
        <w:numPr>
          <w:ilvl w:val="3"/>
          <w:numId w:val="1151"/>
        </w:numPr>
      </w:pPr>
      <w:r>
        <w:t xml:space="preserve">2.</w:t>
      </w:r>
      <w:r>
        <w:t xml:space="preserve"> </w:t>
      </w:r>
      <w:r>
        <w:t xml:space="preserve">In granting a dimensional variance, the hardship that will be suffered by the owner</w:t>
      </w:r>
      <w:r>
        <w:t xml:space="preserve"> </w:t>
      </w:r>
      <w:r>
        <w:t xml:space="preserve">of the subject property if the dimensional variance is not granted shall amount to</w:t>
      </w:r>
      <w:r>
        <w:t xml:space="preserve"> </w:t>
      </w:r>
      <w:r>
        <w:t xml:space="preserve">more than a mere inconvenience, meaning that the relief sought is minimal to a reasonable</w:t>
      </w:r>
      <w:r>
        <w:t xml:space="preserve"> </w:t>
      </w:r>
      <w:r>
        <w:t xml:space="preserve">enjoyment of the permitted use to which the property is proposed to be devoted. The</w:t>
      </w:r>
      <w:r>
        <w:t xml:space="preserve"> </w:t>
      </w:r>
      <w:r>
        <w:t xml:space="preserve">fact that a use may be more profitable or that a structure may be more valuable after</w:t>
      </w:r>
      <w:r>
        <w:t xml:space="preserve"> </w:t>
      </w:r>
      <w:r>
        <w:t xml:space="preserve">the relief is granted shall not be grounds for relief. The zoning board of review,</w:t>
      </w:r>
      <w:r>
        <w:t xml:space="preserve"> </w:t>
      </w:r>
      <w:r>
        <w:t xml:space="preserve">or the planning board under unified development review has the power to grant dimensional</w:t>
      </w:r>
      <w:r>
        <w:t xml:space="preserve"> </w:t>
      </w:r>
      <w:r>
        <w:t xml:space="preserve">variances where the use is permitted by development plan review.</w:t>
      </w:r>
    </w:p>
    <w:p>
      <w:pPr>
        <w:numPr>
          <w:ilvl w:val="1"/>
          <w:numId w:val="1149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Special use permit.</w:t>
      </w:r>
      <w:r>
        <w:t xml:space="preserve"> </w:t>
      </w:r>
      <w:r>
        <w:t xml:space="preserve">In granting a special use permit, the permitting authority shall require that evidence</w:t>
      </w:r>
      <w:r>
        <w:t xml:space="preserve"> </w:t>
      </w:r>
      <w:r>
        <w:t xml:space="preserve">to the satisfaction of the following standards be entered into the record of the proceedings:</w:t>
      </w:r>
    </w:p>
    <w:p>
      <w:pPr>
        <w:numPr>
          <w:ilvl w:val="2"/>
          <w:numId w:val="1152"/>
        </w:numPr>
      </w:pPr>
      <w:r>
        <w:t xml:space="preserve">a.</w:t>
      </w:r>
      <w:r>
        <w:t xml:space="preserve"> </w:t>
      </w:r>
      <w:r>
        <w:t xml:space="preserve">The special use is specifically authorized by this chapter.</w:t>
      </w:r>
    </w:p>
    <w:p>
      <w:pPr>
        <w:numPr>
          <w:ilvl w:val="2"/>
          <w:numId w:val="1152"/>
        </w:numPr>
      </w:pPr>
      <w:r>
        <w:t xml:space="preserve">b.</w:t>
      </w:r>
      <w:r>
        <w:t xml:space="preserve"> </w:t>
      </w:r>
      <w:r>
        <w:t xml:space="preserve">The special use meets all of the criteria set forth in the sections of this chapter</w:t>
      </w:r>
      <w:r>
        <w:t xml:space="preserve"> </w:t>
      </w:r>
      <w:r>
        <w:t xml:space="preserve">authorizing such special use.</w:t>
      </w:r>
    </w:p>
    <w:p>
      <w:pPr>
        <w:numPr>
          <w:ilvl w:val="2"/>
          <w:numId w:val="1152"/>
        </w:numPr>
      </w:pPr>
      <w:r>
        <w:t xml:space="preserve">c.</w:t>
      </w:r>
      <w:r>
        <w:t xml:space="preserve"> </w:t>
      </w:r>
      <w:r>
        <w:t xml:space="preserve">The granting of the special use permit will not alter the general character of the</w:t>
      </w:r>
      <w:r>
        <w:t xml:space="preserve"> </w:t>
      </w:r>
      <w:r>
        <w:t xml:space="preserve">surrounding area or impair the intent or purpose of this chapter.</w:t>
      </w:r>
    </w:p>
    <w:p>
      <w:pPr>
        <w:numPr>
          <w:ilvl w:val="0"/>
          <w:numId w:val="1148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Special conditions.</w:t>
      </w:r>
      <w:r>
        <w:t xml:space="preserve"> </w:t>
      </w:r>
      <w:r>
        <w:t xml:space="preserve">In granting a variance or special use permit, or in making any determination upon</w:t>
      </w:r>
      <w:r>
        <w:t xml:space="preserve"> </w:t>
      </w:r>
      <w:r>
        <w:t xml:space="preserve">which it is required to pass after public hearing under this chapter, the permitting</w:t>
      </w:r>
      <w:r>
        <w:t xml:space="preserve"> </w:t>
      </w:r>
      <w:r>
        <w:t xml:space="preserve">authority may apply such special conditions that may, in the opinion of the board,</w:t>
      </w:r>
      <w:r>
        <w:t xml:space="preserve"> </w:t>
      </w:r>
      <w:r>
        <w:t xml:space="preserve">be required to promote the intent and purposes of the comprehensive plan of the town</w:t>
      </w:r>
      <w:r>
        <w:t xml:space="preserve"> </w:t>
      </w:r>
      <w:r>
        <w:t xml:space="preserve">and this chapter. Failure to abide by any special conditions attached to a grant shall</w:t>
      </w:r>
      <w:r>
        <w:t xml:space="preserve"> </w:t>
      </w:r>
      <w:r>
        <w:t xml:space="preserve">constitute a zoning violation. Such special conditions shall be based on competent</w:t>
      </w:r>
      <w:r>
        <w:t xml:space="preserve"> </w:t>
      </w:r>
      <w:r>
        <w:t xml:space="preserve">credible evidence on the record, shall be incorporated into the decision, and may</w:t>
      </w:r>
      <w:r>
        <w:t xml:space="preserve"> </w:t>
      </w:r>
      <w:r>
        <w:t xml:space="preserve">include, but are not limited to, provisions for:</w:t>
      </w:r>
    </w:p>
    <w:p>
      <w:pPr>
        <w:numPr>
          <w:ilvl w:val="1"/>
          <w:numId w:val="1153"/>
        </w:numPr>
      </w:pPr>
      <w:r>
        <w:t xml:space="preserve">(1)</w:t>
      </w:r>
      <w:r>
        <w:t xml:space="preserve"> </w:t>
      </w:r>
      <w:r>
        <w:t xml:space="preserve">Minimizing adverse impact of the development upon other land, including the type,</w:t>
      </w:r>
      <w:r>
        <w:t xml:space="preserve"> </w:t>
      </w:r>
      <w:r>
        <w:t xml:space="preserve">intensity, design and performance of activities;</w:t>
      </w:r>
    </w:p>
    <w:p>
      <w:pPr>
        <w:numPr>
          <w:ilvl w:val="1"/>
          <w:numId w:val="1153"/>
        </w:numPr>
      </w:pPr>
      <w:r>
        <w:t xml:space="preserve">(2)</w:t>
      </w:r>
      <w:r>
        <w:t xml:space="preserve"> </w:t>
      </w:r>
      <w:r>
        <w:t xml:space="preserve">Controlling the sequence of development, including when it must be commenced and completed;</w:t>
      </w:r>
    </w:p>
    <w:p>
      <w:pPr>
        <w:numPr>
          <w:ilvl w:val="1"/>
          <w:numId w:val="1153"/>
        </w:numPr>
      </w:pPr>
      <w:r>
        <w:t xml:space="preserve">(3)</w:t>
      </w:r>
      <w:r>
        <w:t xml:space="preserve"> </w:t>
      </w:r>
      <w:r>
        <w:t xml:space="preserve">Controlling the duration of use or development and the time within which any temporary</w:t>
      </w:r>
      <w:r>
        <w:t xml:space="preserve"> </w:t>
      </w:r>
      <w:r>
        <w:t xml:space="preserve">structure must be removed;</w:t>
      </w:r>
    </w:p>
    <w:p>
      <w:pPr>
        <w:numPr>
          <w:ilvl w:val="1"/>
          <w:numId w:val="1153"/>
        </w:numPr>
      </w:pPr>
      <w:r>
        <w:t xml:space="preserve">(4)</w:t>
      </w:r>
      <w:r>
        <w:t xml:space="preserve"> </w:t>
      </w:r>
      <w:r>
        <w:t xml:space="preserve">Ensuring satisfactory installation and maintenance of required public improvements;</w:t>
      </w:r>
    </w:p>
    <w:p>
      <w:pPr>
        <w:numPr>
          <w:ilvl w:val="1"/>
          <w:numId w:val="1153"/>
        </w:numPr>
      </w:pPr>
      <w:r>
        <w:t xml:space="preserve">(5)</w:t>
      </w:r>
      <w:r>
        <w:t xml:space="preserve"> </w:t>
      </w:r>
      <w:r>
        <w:t xml:space="preserve">Designating the exact location and nature of development; and</w:t>
      </w:r>
    </w:p>
    <w:p>
      <w:pPr>
        <w:numPr>
          <w:ilvl w:val="1"/>
          <w:numId w:val="1153"/>
        </w:numPr>
      </w:pPr>
      <w:r>
        <w:t xml:space="preserve">(6)</w:t>
      </w:r>
      <w:r>
        <w:t xml:space="preserve"> </w:t>
      </w:r>
      <w:r>
        <w:t xml:space="preserve">Establishing detailed records by submission of drawings, maps, plats or specifications.</w:t>
      </w:r>
    </w:p>
    <w:p>
      <w:pPr>
        <w:numPr>
          <w:ilvl w:val="0"/>
          <w:numId w:val="1148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Commencement of construction/project.</w:t>
      </w:r>
    </w:p>
    <w:p>
      <w:pPr>
        <w:numPr>
          <w:ilvl w:val="1"/>
          <w:numId w:val="1154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Obtaining permits.</w:t>
      </w:r>
      <w:r>
        <w:t xml:space="preserve"> </w:t>
      </w:r>
      <w:r>
        <w:t xml:space="preserve">The developer of the property must obtain all necessary building and mechanical permits</w:t>
      </w:r>
      <w:r>
        <w:t xml:space="preserve"> </w:t>
      </w:r>
      <w:r>
        <w:t xml:space="preserve">and must begin construction of the project within 12 months of the date of approval.</w:t>
      </w:r>
    </w:p>
    <w:p>
      <w:pPr>
        <w:numPr>
          <w:ilvl w:val="1"/>
          <w:numId w:val="1154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Validity of permits.</w:t>
      </w:r>
      <w:r>
        <w:t xml:space="preserve"> </w:t>
      </w:r>
      <w:r>
        <w:t xml:space="preserve">Any building permit issued following an approval issued under this section shall</w:t>
      </w:r>
      <w:r>
        <w:t xml:space="preserve"> </w:t>
      </w:r>
      <w:r>
        <w:t xml:space="preserve">become invalid unless the work authorized by the approval and permit shall have been</w:t>
      </w:r>
      <w:r>
        <w:t xml:space="preserve"> </w:t>
      </w:r>
      <w:r>
        <w:t xml:space="preserve">commenced within six months after the issuance of the permit, or if the work authorized</w:t>
      </w:r>
      <w:r>
        <w:t xml:space="preserve"> </w:t>
      </w:r>
      <w:r>
        <w:t xml:space="preserve">by the approval and permit is suspended or abandoned, for a period of six months after</w:t>
      </w:r>
      <w:r>
        <w:t xml:space="preserve"> </w:t>
      </w:r>
      <w:r>
        <w:t xml:space="preserve">the time the work is commenced; provided, that, for cause, an extension of time for</w:t>
      </w:r>
      <w:r>
        <w:t xml:space="preserve"> </w:t>
      </w:r>
      <w:r>
        <w:t xml:space="preserve">a period not exceeding 90 days has not been granted. All extensions must be in writing</w:t>
      </w:r>
      <w:r>
        <w:t xml:space="preserve"> </w:t>
      </w:r>
      <w:r>
        <w:t xml:space="preserve">and signed by the building official. For purposes of this section, any permit issued</w:t>
      </w:r>
      <w:r>
        <w:t xml:space="preserve"> </w:t>
      </w:r>
      <w:r>
        <w:t xml:space="preserve">shall not be considered invalid if the suspension or abandonment is due to a court</w:t>
      </w:r>
      <w:r>
        <w:t xml:space="preserve"> </w:t>
      </w:r>
      <w:r>
        <w:t xml:space="preserve">order prohibiting the work as authorized by the permit.</w:t>
      </w:r>
    </w:p>
    <w:p>
      <w:pPr>
        <w:numPr>
          <w:ilvl w:val="0"/>
          <w:numId w:val="1148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Appeals.</w:t>
      </w:r>
      <w:r>
        <w:t xml:space="preserve"> </w:t>
      </w:r>
      <w:r>
        <w:t xml:space="preserve">An appeal from any decision made pursuant to this section may be taken pursuant to</w:t>
      </w:r>
      <w:r>
        <w:t xml:space="preserve"> </w:t>
      </w:r>
      <w:r>
        <w:t xml:space="preserve">G.L. §§ 45-24-69 or 45-23-71, depending on the board to which application was made.</w:t>
      </w:r>
    </w:p>
    <w:p>
      <w:pPr>
        <w:pStyle w:val="FirstParagraph"/>
      </w:pPr>
      <w:r>
        <w:rPr>
          <w:i/>
          <w:iCs/>
        </w:rPr>
        <w:t xml:space="preserve">(Ord. of 6-23-1994, art. VII, § 5; Ord. of 2-8-2024(8); Ord. of 4-24-2025(15))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An ordinance adopted Apr. 24, 2025, amended the title of § 38-324 to read as herein set out. The former § 38-324 title</w:t>
      </w:r>
      <w:r>
        <w:t xml:space="preserve"> </w:t>
      </w:r>
      <w:r>
        <w:t xml:space="preserve">pertained to issuance of variances and special use permits.</w:t>
      </w:r>
    </w:p>
    <w:bookmarkEnd w:id="118"/>
    <w:bookmarkStart w:id="119" w:name="unified-development-review"/>
    <w:p>
      <w:pPr>
        <w:pStyle w:val="Heading2"/>
      </w:pPr>
      <w:r>
        <w:t xml:space="preserve">§ 38-325. Unified development review</w:t>
      </w:r>
    </w:p>
    <w:p>
      <w:pPr>
        <w:numPr>
          <w:ilvl w:val="0"/>
          <w:numId w:val="1155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Unified development review established.</w:t>
      </w:r>
      <w:r>
        <w:t xml:space="preserve"> </w:t>
      </w:r>
      <w:r>
        <w:t xml:space="preserve">Review and decision on variances and special use permits for properties undergoing</w:t>
      </w:r>
      <w:r>
        <w:t xml:space="preserve"> </w:t>
      </w:r>
      <w:r>
        <w:t xml:space="preserve">land development or subdivision review, which qualifies for unified development review</w:t>
      </w:r>
      <w:r>
        <w:t xml:space="preserve"> </w:t>
      </w:r>
      <w:r>
        <w:t xml:space="preserve">by the planning board, shall be conducted and decided by the planning board. This</w:t>
      </w:r>
      <w:r>
        <w:t xml:space="preserve"> </w:t>
      </w:r>
      <w:r>
        <w:t xml:space="preserve">process is to be known as unified development review.</w:t>
      </w:r>
    </w:p>
    <w:p>
      <w:pPr>
        <w:numPr>
          <w:ilvl w:val="0"/>
          <w:numId w:val="115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Application and review process.</w:t>
      </w:r>
      <w:r>
        <w:t xml:space="preserve"> </w:t>
      </w:r>
      <w:r>
        <w:t xml:space="preserve">The application and review process for applications qualifying for unified development</w:t>
      </w:r>
      <w:r>
        <w:t xml:space="preserve"> </w:t>
      </w:r>
      <w:r>
        <w:t xml:space="preserve">review shall be conducted as follows:</w:t>
      </w:r>
    </w:p>
    <w:p>
      <w:pPr>
        <w:numPr>
          <w:ilvl w:val="1"/>
          <w:numId w:val="1156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Generally.</w:t>
      </w:r>
      <w:r>
        <w:t xml:space="preserve"> </w:t>
      </w:r>
      <w:r>
        <w:t xml:space="preserve">Review of projects submitted under unified development review shall adhere to the</w:t>
      </w:r>
      <w:r>
        <w:t xml:space="preserve"> </w:t>
      </w:r>
      <w:r>
        <w:t xml:space="preserve">procedures, timeframes and standards of the underlying category of the project as</w:t>
      </w:r>
      <w:r>
        <w:t xml:space="preserve"> </w:t>
      </w:r>
      <w:r>
        <w:t xml:space="preserve">listed in G.L. § 45-23-36, but shall also include the following procedures:</w:t>
      </w:r>
    </w:p>
    <w:p>
      <w:pPr>
        <w:numPr>
          <w:ilvl w:val="1"/>
          <w:numId w:val="115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Minor subdivisions and land-development projects.</w:t>
      </w:r>
      <w:r>
        <w:t xml:space="preserve"> </w:t>
      </w:r>
      <w:r>
        <w:t xml:space="preserve">Except for dimensional relief granted by modification as set forth in G.L. §§ 45-23-38</w:t>
      </w:r>
      <w:r>
        <w:t xml:space="preserve"> </w:t>
      </w:r>
      <w:r>
        <w:t xml:space="preserve">and 45-24-46, requests for variances and special use permits related to minor subdivisions</w:t>
      </w:r>
      <w:r>
        <w:t xml:space="preserve"> </w:t>
      </w:r>
      <w:r>
        <w:t xml:space="preserve">and land development projects shall be submitted as part of the application materials</w:t>
      </w:r>
      <w:r>
        <w:t xml:space="preserve"> </w:t>
      </w:r>
      <w:r>
        <w:t xml:space="preserve">for the preliminary plan stage of review or if combined, for the first stage of reviews.</w:t>
      </w:r>
      <w:r>
        <w:t xml:space="preserve"> </w:t>
      </w:r>
      <w:r>
        <w:t xml:space="preserve">A public hearing on the application, including any variance and special use requests</w:t>
      </w:r>
      <w:r>
        <w:t xml:space="preserve"> </w:t>
      </w:r>
      <w:r>
        <w:t xml:space="preserve">that meet the requirements of G.L. § 45-23-50.1 shall be held prior to consideration</w:t>
      </w:r>
      <w:r>
        <w:t xml:space="preserve"> </w:t>
      </w:r>
      <w:r>
        <w:t xml:space="preserve">of the preliminary plan by the planning board. The planning board shall conditionally</w:t>
      </w:r>
      <w:r>
        <w:t xml:space="preserve"> </w:t>
      </w:r>
      <w:r>
        <w:t xml:space="preserve">approve or deny the request(s) for the development plan review(s), variance(s) and/or</w:t>
      </w:r>
      <w:r>
        <w:t xml:space="preserve"> </w:t>
      </w:r>
      <w:r>
        <w:t xml:space="preserve">special use permit(s) before considering the preliminary plan application for the</w:t>
      </w:r>
      <w:r>
        <w:t xml:space="preserve"> </w:t>
      </w:r>
      <w:r>
        <w:t xml:space="preserve">minor subdivision or land development project. Approval of the development plan review(s),</w:t>
      </w:r>
      <w:r>
        <w:t xml:space="preserve"> </w:t>
      </w:r>
      <w:r>
        <w:t xml:space="preserve">variance(s) and/or special use permit(s) shall be conditioned on approval of the final</w:t>
      </w:r>
      <w:r>
        <w:t xml:space="preserve"> </w:t>
      </w:r>
      <w:r>
        <w:t xml:space="preserve">plan of the minor subdivision or land development project.</w:t>
      </w:r>
    </w:p>
    <w:p>
      <w:pPr>
        <w:numPr>
          <w:ilvl w:val="1"/>
          <w:numId w:val="1156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Development plan review.</w:t>
      </w:r>
      <w:r>
        <w:t xml:space="preserve"> </w:t>
      </w:r>
      <w:r>
        <w:t xml:space="preserve">Except for dimensional relief granted by modification as set forth in G.L. §§ 45-23-50</w:t>
      </w:r>
      <w:r>
        <w:t xml:space="preserve"> </w:t>
      </w:r>
      <w:r>
        <w:t xml:space="preserve">and 45-24-46, requests for variances and/or special use permits shall be submitted</w:t>
      </w:r>
      <w:r>
        <w:t xml:space="preserve"> </w:t>
      </w:r>
      <w:r>
        <w:t xml:space="preserve">as part of the application materials for the preliminary plan stage of review. A public</w:t>
      </w:r>
      <w:r>
        <w:t xml:space="preserve"> </w:t>
      </w:r>
      <w:r>
        <w:t xml:space="preserve">hearing on the application, including any variance and special use permit requests</w:t>
      </w:r>
      <w:r>
        <w:t xml:space="preserve"> </w:t>
      </w:r>
      <w:r>
        <w:t xml:space="preserve">that meets the requirements of G.L. § 45-23-50.1(d) shall be held prior to consideration</w:t>
      </w:r>
      <w:r>
        <w:t xml:space="preserve"> </w:t>
      </w:r>
      <w:r>
        <w:t xml:space="preserve">of the preliminary plan by the planning board. The planning board shall conditionally</w:t>
      </w:r>
      <w:r>
        <w:t xml:space="preserve"> </w:t>
      </w:r>
      <w:r>
        <w:t xml:space="preserve">approve or deny the request(s) for the development plan review(s), variance(s) and</w:t>
      </w:r>
      <w:r>
        <w:t xml:space="preserve"> </w:t>
      </w:r>
      <w:r>
        <w:t xml:space="preserve">or special use permit(s) before considering the preliminary plan application. Approval</w:t>
      </w:r>
      <w:r>
        <w:t xml:space="preserve"> </w:t>
      </w:r>
      <w:r>
        <w:t xml:space="preserve">of the development plan review(s), variance(s) and or special use permit(s) shall</w:t>
      </w:r>
      <w:r>
        <w:t xml:space="preserve"> </w:t>
      </w:r>
      <w:r>
        <w:t xml:space="preserve">be conditioned on approval of the final plan of the minor subdivision or land development</w:t>
      </w:r>
      <w:r>
        <w:t xml:space="preserve"> </w:t>
      </w:r>
      <w:r>
        <w:t xml:space="preserve">project.</w:t>
      </w:r>
    </w:p>
    <w:p>
      <w:pPr>
        <w:numPr>
          <w:ilvl w:val="1"/>
          <w:numId w:val="1156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Major subdivisions and land development projects—Master plan.</w:t>
      </w:r>
      <w:r>
        <w:t xml:space="preserve"> </w:t>
      </w:r>
      <w:r>
        <w:t xml:space="preserve">Except for dimensional relief granted by modification as set forth in G.L. § 45-24-46,</w:t>
      </w:r>
      <w:r>
        <w:t xml:space="preserve"> </w:t>
      </w:r>
      <w:r>
        <w:t xml:space="preserve">requests for variances and/or special use permit(s) related to major subdivisions</w:t>
      </w:r>
      <w:r>
        <w:t xml:space="preserve"> </w:t>
      </w:r>
      <w:r>
        <w:t xml:space="preserve">and land development projects shall be submitted as part of the application materials</w:t>
      </w:r>
      <w:r>
        <w:t xml:space="preserve"> </w:t>
      </w:r>
      <w:r>
        <w:t xml:space="preserve">for the master plan stage of review, or if combined, the first stage of review. A</w:t>
      </w:r>
      <w:r>
        <w:t xml:space="preserve"> </w:t>
      </w:r>
      <w:r>
        <w:t xml:space="preserve">public hearing on the application, including any variance and special use permit requests</w:t>
      </w:r>
      <w:r>
        <w:t xml:space="preserve"> </w:t>
      </w:r>
      <w:r>
        <w:t xml:space="preserve">that meets the requirements of G.L. § 45-23-50.1(d), shall be held prior to consideration</w:t>
      </w:r>
      <w:r>
        <w:t xml:space="preserve"> </w:t>
      </w:r>
      <w:r>
        <w:t xml:space="preserve">of the master plan by the planning board. The planning board shall conditionally approve</w:t>
      </w:r>
      <w:r>
        <w:t xml:space="preserve"> </w:t>
      </w:r>
      <w:r>
        <w:t xml:space="preserve">or deny the requests for the development plan review(s), variance(s) and/or special</w:t>
      </w:r>
      <w:r>
        <w:t xml:space="preserve"> </w:t>
      </w:r>
      <w:r>
        <w:t xml:space="preserve">use permit(s) before considering the master plan application for the major subdivision</w:t>
      </w:r>
      <w:r>
        <w:t xml:space="preserve"> </w:t>
      </w:r>
      <w:r>
        <w:t xml:space="preserve">or land development project. Approval of the development plan review(s), variance(s)</w:t>
      </w:r>
      <w:r>
        <w:t xml:space="preserve"> </w:t>
      </w:r>
      <w:r>
        <w:t xml:space="preserve">and/or special use permit(s) shall be conditioned on approval of the final plan of</w:t>
      </w:r>
      <w:r>
        <w:t xml:space="preserve"> </w:t>
      </w:r>
      <w:r>
        <w:t xml:space="preserve">the major subdivision or land development project.</w:t>
      </w:r>
    </w:p>
    <w:p>
      <w:pPr>
        <w:numPr>
          <w:ilvl w:val="1"/>
          <w:numId w:val="1156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Major subdivision and land development projects—Preliminary plan.</w:t>
      </w:r>
      <w:r>
        <w:t xml:space="preserve"> </w:t>
      </w:r>
      <w:r>
        <w:t xml:space="preserve">During the preliminary plan stage of review, applicants shall have the ability to</w:t>
      </w:r>
      <w:r>
        <w:t xml:space="preserve"> </w:t>
      </w:r>
      <w:r>
        <w:t xml:space="preserve">request alteration of any development plan review(s), variance(s) and/or special use</w:t>
      </w:r>
      <w:r>
        <w:t xml:space="preserve"> </w:t>
      </w:r>
      <w:r>
        <w:t xml:space="preserve">permit(s) granted by the planning board during the master plan stage of review, and/or</w:t>
      </w:r>
      <w:r>
        <w:t xml:space="preserve"> </w:t>
      </w:r>
      <w:r>
        <w:t xml:space="preserve">to request new development plan review(s), new variance(s) and/or new special use</w:t>
      </w:r>
      <w:r>
        <w:t xml:space="preserve"> </w:t>
      </w:r>
      <w:r>
        <w:t xml:space="preserve">permit(s), based on the outcomes of the more detailed planning and design necessary</w:t>
      </w:r>
      <w:r>
        <w:t xml:space="preserve"> </w:t>
      </w:r>
      <w:r>
        <w:t xml:space="preserve">for the preliminary plan. If necessary, the applicant shall submit such requests and</w:t>
      </w:r>
      <w:r>
        <w:t xml:space="preserve"> </w:t>
      </w:r>
      <w:r>
        <w:t xml:space="preserve">all supporting documentation along with the preliminary plan application materials.</w:t>
      </w:r>
      <w:r>
        <w:t xml:space="preserve"> </w:t>
      </w:r>
      <w:r>
        <w:t xml:space="preserve">If the applicant requests new or additional zoning relief at this stage, a public</w:t>
      </w:r>
      <w:r>
        <w:t xml:space="preserve"> </w:t>
      </w:r>
      <w:r>
        <w:t xml:space="preserve">hearing on the application, that meets the requirements of G.L. § 45-23-50.1(d), shall</w:t>
      </w:r>
      <w:r>
        <w:t xml:space="preserve"> </w:t>
      </w:r>
      <w:r>
        <w:t xml:space="preserve">be held prior to consideration of the preliminary plan by the planning board. The</w:t>
      </w:r>
      <w:r>
        <w:t xml:space="preserve"> </w:t>
      </w:r>
      <w:r>
        <w:t xml:space="preserve">planning board shall conditionally approve, amend, or deny the requests for alteration(s),</w:t>
      </w:r>
      <w:r>
        <w:t xml:space="preserve"> </w:t>
      </w:r>
      <w:r>
        <w:t xml:space="preserve">new development plan review(s), new variance(s) and/or new special use permit(s),</w:t>
      </w:r>
      <w:r>
        <w:t xml:space="preserve"> </w:t>
      </w:r>
      <w:r>
        <w:t xml:space="preserve">before considering the preliminary plan application for the major subdivision or land</w:t>
      </w:r>
      <w:r>
        <w:t xml:space="preserve"> </w:t>
      </w:r>
      <w:r>
        <w:t xml:space="preserve">development project. Approval of the alteration(s) and/or new variances, and/or new</w:t>
      </w:r>
      <w:r>
        <w:t xml:space="preserve"> </w:t>
      </w:r>
      <w:r>
        <w:t xml:space="preserve">special use permits shall be conditioned on approval of the final plan of the major</w:t>
      </w:r>
      <w:r>
        <w:t xml:space="preserve"> </w:t>
      </w:r>
      <w:r>
        <w:t xml:space="preserve">subdivision or land development project. If the planning board denies the request</w:t>
      </w:r>
      <w:r>
        <w:t xml:space="preserve"> </w:t>
      </w:r>
      <w:r>
        <w:t xml:space="preserve">for alteration(s), new development plan review(s), new variance(s), and/or new special</w:t>
      </w:r>
      <w:r>
        <w:t xml:space="preserve"> </w:t>
      </w:r>
      <w:r>
        <w:t xml:space="preserve">use permit(s), the planning board shall have the option of remanding the application</w:t>
      </w:r>
      <w:r>
        <w:t xml:space="preserve"> </w:t>
      </w:r>
      <w:r>
        <w:t xml:space="preserve">back to the master plan stage of review. Alternatively, if the planning board denies</w:t>
      </w:r>
      <w:r>
        <w:t xml:space="preserve"> </w:t>
      </w:r>
      <w:r>
        <w:t xml:space="preserve">the request for alteration(s), new development plan review(s), new variance(s) and/or</w:t>
      </w:r>
      <w:r>
        <w:t xml:space="preserve"> </w:t>
      </w:r>
      <w:r>
        <w:t xml:space="preserve">new special use permit(s), the applicant may consent to an extension of the decision</w:t>
      </w:r>
      <w:r>
        <w:t xml:space="preserve"> </w:t>
      </w:r>
      <w:r>
        <w:t xml:space="preserve">period mandated by G.L. § 45-23-39 so that additional information can be provided</w:t>
      </w:r>
      <w:r>
        <w:t xml:space="preserve"> </w:t>
      </w:r>
      <w:r>
        <w:t xml:space="preserve">and reviewed by the board.</w:t>
      </w:r>
    </w:p>
    <w:p>
      <w:pPr>
        <w:numPr>
          <w:ilvl w:val="1"/>
          <w:numId w:val="1156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Decision.</w:t>
      </w:r>
      <w:r>
        <w:t xml:space="preserve"> </w:t>
      </w:r>
      <w:r>
        <w:t xml:space="preserve">The time periods by which the planning board must approve or deny applications for</w:t>
      </w:r>
      <w:r>
        <w:t xml:space="preserve"> </w:t>
      </w:r>
      <w:r>
        <w:t xml:space="preserve">variances and special use permits under the unified development review provisions</w:t>
      </w:r>
      <w:r>
        <w:t xml:space="preserve"> </w:t>
      </w:r>
      <w:r>
        <w:t xml:space="preserve">shall be the same as the time periods by which the board must make a decision on the</w:t>
      </w:r>
      <w:r>
        <w:t xml:space="preserve"> </w:t>
      </w:r>
      <w:r>
        <w:t xml:space="preserve">applicable review stage of the category of project under review. In granting requests</w:t>
      </w:r>
      <w:r>
        <w:t xml:space="preserve"> </w:t>
      </w:r>
      <w:r>
        <w:t xml:space="preserve">for dimensional and use variances, the planning board shall be bound to the requirements</w:t>
      </w:r>
      <w:r>
        <w:t xml:space="preserve"> </w:t>
      </w:r>
      <w:r>
        <w:t xml:space="preserve">of G.L. § 45-24-41 relative to entering evidence into the record in satisfaction of</w:t>
      </w:r>
      <w:r>
        <w:t xml:space="preserve"> </w:t>
      </w:r>
      <w:r>
        <w:t xml:space="preserve">the applicable standards. In reviewing requests for special use permits, the planning</w:t>
      </w:r>
      <w:r>
        <w:t xml:space="preserve"> </w:t>
      </w:r>
      <w:r>
        <w:t xml:space="preserve">board shall be bound to the conditions and procedures under which a special use permit</w:t>
      </w:r>
      <w:r>
        <w:t xml:space="preserve"> </w:t>
      </w:r>
      <w:r>
        <w:t xml:space="preserve">may be issued and the criteria for the issuance of such permits, as found within the</w:t>
      </w:r>
      <w:r>
        <w:t xml:space="preserve"> </w:t>
      </w:r>
      <w:r>
        <w:t xml:space="preserve">zoning ordinance pursuant to G.L. § 45-24-42, and shall be required to provide for</w:t>
      </w:r>
      <w:r>
        <w:t xml:space="preserve"> </w:t>
      </w:r>
      <w:r>
        <w:t xml:space="preserve">the recording of findings of fact and written decisions as described in the zoning</w:t>
      </w:r>
      <w:r>
        <w:t xml:space="preserve"> </w:t>
      </w:r>
      <w:r>
        <w:t xml:space="preserve">ordinance pursuant to G.L. § 45-24-42.</w:t>
      </w:r>
    </w:p>
    <w:p>
      <w:pPr>
        <w:numPr>
          <w:ilvl w:val="1"/>
          <w:numId w:val="1156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Public hearing.</w:t>
      </w:r>
      <w:r>
        <w:t xml:space="preserve"> </w:t>
      </w:r>
      <w:r>
        <w:t xml:space="preserve">Unless otherwise provided in this chapter or in chapter 32, all applications under this section or section 32-46 shall require a single public hearing, held pursuant to G.L. § 45-23-50.1(b)(d).</w:t>
      </w:r>
      <w:r>
        <w:t xml:space="preserve"> </w:t>
      </w:r>
      <w:r>
        <w:t xml:space="preserve">The public hearing must meet the following requirements:</w:t>
      </w:r>
    </w:p>
    <w:p>
      <w:pPr>
        <w:numPr>
          <w:ilvl w:val="2"/>
          <w:numId w:val="1157"/>
        </w:numPr>
      </w:pPr>
      <w:r>
        <w:t xml:space="preserve">a.</w:t>
      </w:r>
      <w:r>
        <w:t xml:space="preserve"> </w:t>
      </w:r>
      <w:r>
        <w:t xml:space="preserve">Public hearing notice shall adhere to the requirements found in G.L. § 45-23-42(1).</w:t>
      </w:r>
    </w:p>
    <w:p>
      <w:pPr>
        <w:numPr>
          <w:ilvl w:val="2"/>
          <w:numId w:val="1157"/>
        </w:numPr>
      </w:pPr>
      <w:r>
        <w:t xml:space="preserve">b.</w:t>
      </w:r>
      <w:r>
        <w:t xml:space="preserve"> </w:t>
      </w:r>
      <w:r>
        <w:t xml:space="preserve">The notice area for notice of the public hearing shall, at a minimum, include all</w:t>
      </w:r>
      <w:r>
        <w:t xml:space="preserve"> </w:t>
      </w:r>
      <w:r>
        <w:t xml:space="preserve">property located in or within not less than 200 feet of the perimeter of the area</w:t>
      </w:r>
      <w:r>
        <w:t xml:space="preserve"> </w:t>
      </w:r>
      <w:r>
        <w:t xml:space="preserve">included in the subdivision and/or land development project. Notice of the public</w:t>
      </w:r>
      <w:r>
        <w:t xml:space="preserve"> </w:t>
      </w:r>
      <w:r>
        <w:t xml:space="preserve">hearing shall be sent by the administrative officer to the administrative officer</w:t>
      </w:r>
      <w:r>
        <w:t xml:space="preserve"> </w:t>
      </w:r>
      <w:r>
        <w:t xml:space="preserve">of an adjacent municipality if:</w:t>
      </w:r>
    </w:p>
    <w:p>
      <w:pPr>
        <w:numPr>
          <w:ilvl w:val="3"/>
          <w:numId w:val="1158"/>
        </w:numPr>
      </w:pPr>
      <w:r>
        <w:t xml:space="preserve">1.</w:t>
      </w:r>
      <w:r>
        <w:t xml:space="preserve"> </w:t>
      </w:r>
      <w:r>
        <w:t xml:space="preserve">The notice area extends into the adjacent municipality; or</w:t>
      </w:r>
    </w:p>
    <w:p>
      <w:pPr>
        <w:numPr>
          <w:ilvl w:val="3"/>
          <w:numId w:val="1158"/>
        </w:numPr>
      </w:pPr>
      <w:r>
        <w:t xml:space="preserve">2.</w:t>
      </w:r>
      <w:r>
        <w:t xml:space="preserve"> </w:t>
      </w:r>
      <w:r>
        <w:t xml:space="preserve">The development site extends into the adjacent municipality; or</w:t>
      </w:r>
    </w:p>
    <w:p>
      <w:pPr>
        <w:numPr>
          <w:ilvl w:val="3"/>
          <w:numId w:val="1158"/>
        </w:numPr>
      </w:pPr>
      <w:r>
        <w:t xml:space="preserve">3.</w:t>
      </w:r>
      <w:r>
        <w:t xml:space="preserve"> </w:t>
      </w:r>
      <w:r>
        <w:t xml:space="preserve">There is a potential for significant negative impact on the adjacent municipality.</w:t>
      </w:r>
      <w:r>
        <w:t xml:space="preserve"> </w:t>
      </w:r>
      <w:r>
        <w:t xml:space="preserve">Additional notice within watersheds shall also be sent as required in G.L. §§ 45-23-53(b)</w:t>
      </w:r>
      <w:r>
        <w:t xml:space="preserve"> </w:t>
      </w:r>
      <w:r>
        <w:t xml:space="preserve">and (c).</w:t>
      </w:r>
    </w:p>
    <w:p>
      <w:pPr>
        <w:numPr>
          <w:ilvl w:val="2"/>
          <w:numId w:val="1157"/>
        </w:numPr>
      </w:pPr>
      <w:r>
        <w:t xml:space="preserve">c.</w:t>
      </w:r>
      <w:r>
        <w:t xml:space="preserve"> </w:t>
      </w:r>
      <w:r>
        <w:t xml:space="preserve">Public notice shall indicate that dimensional variance(s), use variance(s), development</w:t>
      </w:r>
      <w:r>
        <w:t xml:space="preserve"> </w:t>
      </w:r>
      <w:r>
        <w:t xml:space="preserve">plan review(s) and/or special use permit(s) are to be considered for the subdivision</w:t>
      </w:r>
      <w:r>
        <w:t xml:space="preserve"> </w:t>
      </w:r>
      <w:r>
        <w:t xml:space="preserve">and/or land development project.</w:t>
      </w:r>
    </w:p>
    <w:p>
      <w:pPr>
        <w:numPr>
          <w:ilvl w:val="2"/>
          <w:numId w:val="1157"/>
        </w:numPr>
      </w:pPr>
      <w:r>
        <w:t xml:space="preserve">d.</w:t>
      </w:r>
      <w:r>
        <w:t xml:space="preserve"> </w:t>
      </w:r>
      <w:r>
        <w:t xml:space="preserve">The cost of all public notice is to be borne by the applicant.</w:t>
      </w:r>
    </w:p>
    <w:p>
      <w:pPr>
        <w:numPr>
          <w:ilvl w:val="1"/>
          <w:numId w:val="1156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Time periods.</w:t>
      </w:r>
      <w:r>
        <w:t xml:space="preserve"> </w:t>
      </w:r>
      <w:r>
        <w:t xml:space="preserve">The time periods by which the planning board must approve, approve with conditions</w:t>
      </w:r>
      <w:r>
        <w:t xml:space="preserve"> </w:t>
      </w:r>
      <w:r>
        <w:t xml:space="preserve">or deny the requests for variances and special use permits) under the unified development</w:t>
      </w:r>
      <w:r>
        <w:t xml:space="preserve"> </w:t>
      </w:r>
      <w:r>
        <w:t xml:space="preserve">review provisions of chapter 38 shall be the same as the time periods by which the board must make a decision on</w:t>
      </w:r>
      <w:r>
        <w:t xml:space="preserve"> </w:t>
      </w:r>
      <w:r>
        <w:t xml:space="preserve">the applicable review stage of the underlying type of project under review as found</w:t>
      </w:r>
      <w:r>
        <w:t xml:space="preserve"> </w:t>
      </w:r>
      <w:r>
        <w:t xml:space="preserve">in chapter 32.</w:t>
      </w:r>
    </w:p>
    <w:p>
      <w:pPr>
        <w:numPr>
          <w:ilvl w:val="1"/>
          <w:numId w:val="1156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Expiration of approval.</w:t>
      </w:r>
      <w:r>
        <w:t xml:space="preserve"> </w:t>
      </w:r>
      <w:r>
        <w:t xml:space="preserve">The expirations period of an approval of a variance or special use permit granted</w:t>
      </w:r>
      <w:r>
        <w:t xml:space="preserve"> </w:t>
      </w:r>
      <w:r>
        <w:t xml:space="preserve">under this section shall be the same as those set forth in the statute for the underlying</w:t>
      </w:r>
      <w:r>
        <w:t xml:space="preserve"> </w:t>
      </w:r>
      <w:r>
        <w:t xml:space="preserve">type of project under review.</w:t>
      </w:r>
    </w:p>
    <w:p>
      <w:pPr>
        <w:numPr>
          <w:ilvl w:val="1"/>
          <w:numId w:val="1156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Appeal.</w:t>
      </w:r>
      <w:r>
        <w:t xml:space="preserve"> </w:t>
      </w:r>
      <w:r>
        <w:t xml:space="preserve">An appeal from any decision made pursuant to this section may be pursuant to G.L.</w:t>
      </w:r>
      <w:r>
        <w:t xml:space="preserve"> </w:t>
      </w:r>
      <w:r>
        <w:t xml:space="preserve">§ 45-23-71.</w:t>
      </w:r>
    </w:p>
    <w:p>
      <w:pPr>
        <w:numPr>
          <w:ilvl w:val="0"/>
          <w:numId w:val="1155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Town council.</w:t>
      </w:r>
      <w:r>
        <w:t xml:space="preserve"> </w:t>
      </w:r>
      <w:r>
        <w:t xml:space="preserve">Where an applicant requires both planning board approval and town council approval</w:t>
      </w:r>
      <w:r>
        <w:t xml:space="preserve"> </w:t>
      </w:r>
      <w:r>
        <w:t xml:space="preserve">for a zoning amendment, the applicant shall first obtain an advisory recommendation</w:t>
      </w:r>
      <w:r>
        <w:t xml:space="preserve"> </w:t>
      </w:r>
      <w:r>
        <w:t xml:space="preserve">on the zoning map amendment from the planning board as well as conditional planning</w:t>
      </w:r>
      <w:r>
        <w:t xml:space="preserve"> </w:t>
      </w:r>
      <w:r>
        <w:t xml:space="preserve">board approval for the master and/or preliminary plan stage for the proposed land</w:t>
      </w:r>
      <w:r>
        <w:t xml:space="preserve"> </w:t>
      </w:r>
      <w:r>
        <w:t xml:space="preserve">development project, which may be simultaneous, then obtain zoning map amendment approval</w:t>
      </w:r>
      <w:r>
        <w:t xml:space="preserve"> </w:t>
      </w:r>
      <w:r>
        <w:t xml:space="preserve">from the town council and then return to the planning board for subsequent preliminary</w:t>
      </w:r>
      <w:r>
        <w:t xml:space="preserve"> </w:t>
      </w:r>
      <w:r>
        <w:t xml:space="preserve">plan approval or the administrative officer for final plan approval, as applicable.</w:t>
      </w:r>
    </w:p>
    <w:p>
      <w:pPr>
        <w:pStyle w:val="FirstParagraph"/>
      </w:pPr>
      <w:r>
        <w:rPr>
          <w:i/>
          <w:iCs/>
        </w:rPr>
        <w:t xml:space="preserve">(Ord. of 2-8-2024(9); Ord. of 4-24-2025(16))</w:t>
      </w:r>
    </w:p>
    <w:bookmarkEnd w:id="119"/>
    <w:bookmarkStart w:id="120" w:name="Xbd12912580081db311af09c2933e5c7813c341e"/>
    <w:p>
      <w:pPr>
        <w:pStyle w:val="Heading2"/>
      </w:pPr>
      <w:r>
        <w:t xml:space="preserve">§ 38-326. Dimensional variance in conjunction with special use permit</w:t>
      </w:r>
    </w:p>
    <w:p>
      <w:pPr>
        <w:pStyle w:val="FirstParagraph"/>
      </w:pPr>
      <w:r>
        <w:t xml:space="preserve">An applicant may apply for, and be issued a dimensional variance in conjunction with</w:t>
      </w:r>
      <w:r>
        <w:t xml:space="preserve"> </w:t>
      </w:r>
      <w:r>
        <w:t xml:space="preserve">a special use permit according to the following procedures:</w:t>
      </w:r>
    </w:p>
    <w:p>
      <w:pPr>
        <w:pStyle w:val="Compact"/>
        <w:numPr>
          <w:ilvl w:val="0"/>
          <w:numId w:val="1159"/>
        </w:numPr>
      </w:pPr>
    </w:p>
    <w:p>
      <w:pPr>
        <w:numPr>
          <w:ilvl w:val="1"/>
          <w:numId w:val="1160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Submission.</w:t>
      </w:r>
      <w:r>
        <w:t xml:space="preserve"> </w:t>
      </w:r>
      <w:r>
        <w:t xml:space="preserve">The applicant shall submit a complete application for a dimensional variance and</w:t>
      </w:r>
      <w:r>
        <w:t xml:space="preserve"> </w:t>
      </w:r>
      <w:r>
        <w:t xml:space="preserve">a complete application for a special use permit. The applications shall be separate.</w:t>
      </w:r>
    </w:p>
    <w:p>
      <w:pPr>
        <w:numPr>
          <w:ilvl w:val="1"/>
          <w:numId w:val="1160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Review.</w:t>
      </w:r>
      <w:r>
        <w:t xml:space="preserve"> </w:t>
      </w:r>
      <w:r>
        <w:t xml:space="preserve">If the special use could not exist without the dimensional variance, the planning</w:t>
      </w:r>
      <w:r>
        <w:t xml:space="preserve"> </w:t>
      </w:r>
      <w:r>
        <w:t xml:space="preserve">board under sections 32-46 and 38-325 shall consider the special use permit and the dimensional variance together to determine</w:t>
      </w:r>
      <w:r>
        <w:t xml:space="preserve"> </w:t>
      </w:r>
      <w:r>
        <w:t xml:space="preserve">if granting the special use is appropriate based on both the special use criteria</w:t>
      </w:r>
      <w:r>
        <w:t xml:space="preserve"> </w:t>
      </w:r>
      <w:r>
        <w:t xml:space="preserve">and the dimensional variance evidentiary standards.</w:t>
      </w:r>
    </w:p>
    <w:p>
      <w:pPr>
        <w:numPr>
          <w:ilvl w:val="1"/>
          <w:numId w:val="1160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Public hearing and public notice.</w:t>
      </w:r>
      <w:r>
        <w:t xml:space="preserve"> </w:t>
      </w:r>
      <w:r>
        <w:t xml:space="preserve">Public notice shall be given pursuant to subsection 38-38(b)(2).</w:t>
      </w:r>
    </w:p>
    <w:p>
      <w:pPr>
        <w:pStyle w:val="FirstParagraph"/>
      </w:pPr>
      <w:r>
        <w:rPr>
          <w:i/>
          <w:iCs/>
        </w:rPr>
        <w:t xml:space="preserve">(Ord. of 2-8-2024(10))</w:t>
      </w:r>
    </w:p>
    <w:bookmarkEnd w:id="120"/>
    <w:bookmarkStart w:id="121" w:name="X8d7788870f089f9873f211154f3b21c204ce63d"/>
    <w:p>
      <w:pPr>
        <w:pStyle w:val="Heading2"/>
      </w:pPr>
      <w:r>
        <w:t xml:space="preserve">§ 38-327. Specific and objective criteria for categories of special use permits</w:t>
      </w:r>
    </w:p>
    <w:p>
      <w:pPr>
        <w:pStyle w:val="FirstParagraph"/>
      </w:pPr>
      <w:r>
        <w:rPr>
          <w:i/>
          <w:iCs/>
        </w:rPr>
        <w:t xml:space="preserve">Agricultural uses #4—Commercial nursery structures.</w:t>
      </w:r>
      <w:r>
        <w:t xml:space="preserve"> </w:t>
      </w:r>
      <w:r>
        <w:t xml:space="preserve">This use shall meet the standards for granting as listed in section 38-323. A special use permit is required in the AR district to provide for public safety</w:t>
      </w:r>
      <w:r>
        <w:t xml:space="preserve"> </w:t>
      </w:r>
      <w:r>
        <w:t xml:space="preserve">and to protect neighboring residential properties from any adverse effects which may</w:t>
      </w:r>
      <w:r>
        <w:t xml:space="preserve"> </w:t>
      </w:r>
      <w:r>
        <w:t xml:space="preserve">be caused by this use. The standards of subsection 38-324(d)(2) shall be entered into the record of the proceedings.</w:t>
      </w:r>
    </w:p>
    <w:p>
      <w:pPr>
        <w:pStyle w:val="BodyText"/>
      </w:pPr>
      <w:r>
        <w:rPr>
          <w:i/>
          <w:iCs/>
        </w:rPr>
        <w:t xml:space="preserve">Agricultural uses #6—Poultry farm with capacity for more than 10,000 birds.</w:t>
      </w:r>
      <w:r>
        <w:t xml:space="preserve"> </w:t>
      </w:r>
      <w:r>
        <w:t xml:space="preserve">This use shall meet the standards for granting as listed in section 38-323. A special use permit is required in the AR and HC2 districts to provide for public</w:t>
      </w:r>
      <w:r>
        <w:t xml:space="preserve"> </w:t>
      </w:r>
      <w:r>
        <w:t xml:space="preserve">safety and to protect neighboring residential properties from any adverse effects</w:t>
      </w:r>
      <w:r>
        <w:t xml:space="preserve"> </w:t>
      </w:r>
      <w:r>
        <w:t xml:space="preserve">which may be caused by this use. The standards of subsection 38-324(d)(2) shall be entered into the record of the proceedings. Additionally a special</w:t>
      </w:r>
      <w:r>
        <w:t xml:space="preserve"> </w:t>
      </w:r>
      <w:r>
        <w:t xml:space="preserve">use permit is required to control odor, air, soil or water pollution.</w:t>
      </w:r>
    </w:p>
    <w:p>
      <w:pPr>
        <w:pStyle w:val="BodyText"/>
      </w:pPr>
      <w:r>
        <w:rPr>
          <w:i/>
          <w:iCs/>
        </w:rPr>
        <w:t xml:space="preserve">Open recreation uses #4—Camping area (licensed by town).</w:t>
      </w:r>
      <w:r>
        <w:t xml:space="preserve"> </w:t>
      </w:r>
      <w:r>
        <w:t xml:space="preserve">This use shall meet the standards for granting as listed in section 38-323. A special use permit is required in the AR and HC2 districts to provide for public</w:t>
      </w:r>
      <w:r>
        <w:t xml:space="preserve"> </w:t>
      </w:r>
      <w:r>
        <w:t xml:space="preserve">safety and to protect neighboring residential properties from any adverse effects</w:t>
      </w:r>
      <w:r>
        <w:t xml:space="preserve"> </w:t>
      </w:r>
      <w:r>
        <w:t xml:space="preserve">which may be caused by this use. The standards of subsection 38-324(d)(2) shall be entered into the record of the proceedings.</w:t>
      </w:r>
    </w:p>
    <w:p>
      <w:pPr>
        <w:pStyle w:val="BodyText"/>
      </w:pPr>
      <w:r>
        <w:rPr>
          <w:i/>
          <w:iCs/>
        </w:rPr>
        <w:t xml:space="preserve">Open recreation uses #5—Rod and gun clubs, rifle or pistol ranges.</w:t>
      </w:r>
      <w:r>
        <w:t xml:space="preserve"> </w:t>
      </w:r>
      <w:r>
        <w:t xml:space="preserve">This use shall meet the standards for granting as listed in section 38-323. A special use permit is required in the AR district to provide for public safety</w:t>
      </w:r>
      <w:r>
        <w:t xml:space="preserve"> </w:t>
      </w:r>
      <w:r>
        <w:t xml:space="preserve">and to protect neighboring residential properties from any adverse effects which may</w:t>
      </w:r>
      <w:r>
        <w:t xml:space="preserve"> </w:t>
      </w:r>
      <w:r>
        <w:t xml:space="preserve">be caused by this use. The standards of subsection 38-324(d)(2) shall be entered into the record of the proceedings. Additionally, a special</w:t>
      </w:r>
      <w:r>
        <w:t xml:space="preserve"> </w:t>
      </w:r>
      <w:r>
        <w:t xml:space="preserve">use permit is required to control noise and vibration.</w:t>
      </w:r>
    </w:p>
    <w:p>
      <w:pPr>
        <w:pStyle w:val="BodyText"/>
      </w:pPr>
      <w:r>
        <w:rPr>
          <w:i/>
          <w:iCs/>
        </w:rPr>
        <w:t xml:space="preserve">Public and semi-public uses #1—School or college.</w:t>
      </w:r>
      <w:r>
        <w:t xml:space="preserve"> </w:t>
      </w:r>
      <w:r>
        <w:t xml:space="preserve">This use shall meet the standards for granting as listed in section 38-323. A special use permit is required in the AR district to provide for public safety</w:t>
      </w:r>
      <w:r>
        <w:t xml:space="preserve"> </w:t>
      </w:r>
      <w:r>
        <w:t xml:space="preserve">and to protect neighboring residential properties from any adverse effects which may</w:t>
      </w:r>
      <w:r>
        <w:t xml:space="preserve"> </w:t>
      </w:r>
      <w:r>
        <w:t xml:space="preserve">be caused by this use. The standards of subsection 38-324(d)(2) shall be entered into the record of the proceedings.</w:t>
      </w:r>
    </w:p>
    <w:p>
      <w:pPr>
        <w:pStyle w:val="BodyText"/>
      </w:pPr>
      <w:r>
        <w:rPr>
          <w:i/>
          <w:iCs/>
        </w:rPr>
        <w:t xml:space="preserve">Public and semi-public uses #4—Medical clinic.</w:t>
      </w:r>
      <w:r>
        <w:t xml:space="preserve"> </w:t>
      </w:r>
      <w:r>
        <w:t xml:space="preserve">This use shall meet the standards for granting as listed in section 38-323. A special use permit is required in the AR district to provide for public safety</w:t>
      </w:r>
      <w:r>
        <w:t xml:space="preserve"> </w:t>
      </w:r>
      <w:r>
        <w:t xml:space="preserve">and to protect neighboring residential properties from any adverse effects which may</w:t>
      </w:r>
      <w:r>
        <w:t xml:space="preserve"> </w:t>
      </w:r>
      <w:r>
        <w:t xml:space="preserve">be caused by this use. The standards of subsection 38-324(d)(2) shall be entered into the record of the proceedings.</w:t>
      </w:r>
    </w:p>
    <w:p>
      <w:pPr>
        <w:pStyle w:val="BodyText"/>
      </w:pPr>
      <w:r>
        <w:rPr>
          <w:i/>
          <w:iCs/>
        </w:rPr>
        <w:t xml:space="preserve">Public and semi-public uses #5—Hospital.</w:t>
      </w:r>
      <w:r>
        <w:t xml:space="preserve"> </w:t>
      </w:r>
      <w:r>
        <w:t xml:space="preserve">This use shall meet the standards for granting as listed in section 38-323. A special use permit is required in the HC2 district to provide for public safety</w:t>
      </w:r>
      <w:r>
        <w:t xml:space="preserve"> </w:t>
      </w:r>
      <w:r>
        <w:t xml:space="preserve">and to protect neighboring residential properties from any adverse effects which may</w:t>
      </w:r>
      <w:r>
        <w:t xml:space="preserve"> </w:t>
      </w:r>
      <w:r>
        <w:t xml:space="preserve">be caused by this use. The standards of subsection 38-324(d)(2) shall be entered into the record of the proceedings.</w:t>
      </w:r>
    </w:p>
    <w:p>
      <w:pPr>
        <w:pStyle w:val="BodyText"/>
      </w:pPr>
      <w:r>
        <w:rPr>
          <w:i/>
          <w:iCs/>
        </w:rPr>
        <w:t xml:space="preserve">Public and semi-public uses #10—Cemetery.</w:t>
      </w:r>
      <w:r>
        <w:t xml:space="preserve"> </w:t>
      </w:r>
      <w:r>
        <w:t xml:space="preserve">This use shall meet the standards for granting as listed in section 38-323. A special use permit is required in the AR district to provide for public safety</w:t>
      </w:r>
      <w:r>
        <w:t xml:space="preserve"> </w:t>
      </w:r>
      <w:r>
        <w:t xml:space="preserve">and to protect neighboring residential properties from any adverse effects which may</w:t>
      </w:r>
      <w:r>
        <w:t xml:space="preserve"> </w:t>
      </w:r>
      <w:r>
        <w:t xml:space="preserve">be caused by this use. The standards of subsection 38-324(d)(2) shall be entered into the record of the proceedings.</w:t>
      </w:r>
    </w:p>
    <w:p>
      <w:pPr>
        <w:pStyle w:val="BodyText"/>
      </w:pPr>
      <w:r>
        <w:rPr>
          <w:i/>
          <w:iCs/>
        </w:rPr>
        <w:t xml:space="preserve">Office uses #3—Real estate office.</w:t>
      </w:r>
      <w:r>
        <w:t xml:space="preserve"> </w:t>
      </w:r>
      <w:r>
        <w:t xml:space="preserve">This use shall meet the standards for granting as listed in section 38-323. A special use permit is required in the AR district to provide for public safety</w:t>
      </w:r>
      <w:r>
        <w:t xml:space="preserve"> </w:t>
      </w:r>
      <w:r>
        <w:t xml:space="preserve">and to protect neighboring residential properties from any adverse effects which may</w:t>
      </w:r>
      <w:r>
        <w:t xml:space="preserve"> </w:t>
      </w:r>
      <w:r>
        <w:t xml:space="preserve">be caused by this use. The standards of subsection 38-324(d)(2) shall be entered into the record of the proceedings.</w:t>
      </w:r>
    </w:p>
    <w:p>
      <w:pPr>
        <w:pStyle w:val="BodyText"/>
      </w:pPr>
      <w:r>
        <w:rPr>
          <w:i/>
          <w:iCs/>
        </w:rPr>
        <w:t xml:space="preserve">Business uses #1—Barber, beautician, shoe repair, tailor, laundry pickup and similar</w:t>
      </w:r>
      <w:r>
        <w:rPr>
          <w:i/>
          <w:iCs/>
        </w:rPr>
        <w:t xml:space="preserve"> </w:t>
      </w:r>
      <w:r>
        <w:rPr>
          <w:i/>
          <w:iCs/>
        </w:rPr>
        <w:t xml:space="preserve">service shops.</w:t>
      </w:r>
      <w:r>
        <w:t xml:space="preserve"> </w:t>
      </w:r>
      <w:r>
        <w:t xml:space="preserve">This use shall meet the standards for granting as listed in section 38-323. A special use permit is required in the AR district to provide for public safety</w:t>
      </w:r>
      <w:r>
        <w:t xml:space="preserve"> </w:t>
      </w:r>
      <w:r>
        <w:t xml:space="preserve">and to protect neighboring residential properties from any adverse effects which may</w:t>
      </w:r>
      <w:r>
        <w:t xml:space="preserve"> </w:t>
      </w:r>
      <w:r>
        <w:t xml:space="preserve">be caused by this use. The standards of subsection 38-324(d)(2) shall be entered into the record of the proceedings. Additionally, a special</w:t>
      </w:r>
      <w:r>
        <w:t xml:space="preserve"> </w:t>
      </w:r>
      <w:r>
        <w:t xml:space="preserve">use permit is required to control air, soil, or water pollution.</w:t>
      </w:r>
    </w:p>
    <w:p>
      <w:pPr>
        <w:pStyle w:val="BodyText"/>
      </w:pPr>
      <w:r>
        <w:rPr>
          <w:i/>
          <w:iCs/>
        </w:rPr>
        <w:t xml:space="preserve">Business uses #2—Antique shop, gift shop, florist shop, pet shop and specialty shops.</w:t>
      </w:r>
      <w:r>
        <w:t xml:space="preserve"> </w:t>
      </w:r>
      <w:r>
        <w:t xml:space="preserve">This use shall meet the standards for granting as listed in section 38-323. A special use permit is required in the AR district to provide for public safety</w:t>
      </w:r>
      <w:r>
        <w:t xml:space="preserve"> </w:t>
      </w:r>
      <w:r>
        <w:t xml:space="preserve">and to protect neighboring residential properties from any adverse effects which may</w:t>
      </w:r>
      <w:r>
        <w:t xml:space="preserve"> </w:t>
      </w:r>
      <w:r>
        <w:t xml:space="preserve">be caused by this use. The standards of subsection 38-324(d)(2) shall be entered into the record of the proceedings.</w:t>
      </w:r>
    </w:p>
    <w:p>
      <w:pPr>
        <w:pStyle w:val="BodyText"/>
      </w:pPr>
      <w:r>
        <w:rPr>
          <w:i/>
          <w:iCs/>
        </w:rPr>
        <w:t xml:space="preserve">Business uses #3—Mortuary or funeral home.</w:t>
      </w:r>
      <w:r>
        <w:t xml:space="preserve"> </w:t>
      </w:r>
      <w:r>
        <w:t xml:space="preserve">This use shall meet the standards for granting as listed in section 38-323. A special use permit is required in the GB and HC2 districts to provide for public</w:t>
      </w:r>
      <w:r>
        <w:t xml:space="preserve"> </w:t>
      </w:r>
      <w:r>
        <w:t xml:space="preserve">safety and to protect neighboring residential properties from any adverse effects</w:t>
      </w:r>
      <w:r>
        <w:t xml:space="preserve"> </w:t>
      </w:r>
      <w:r>
        <w:t xml:space="preserve">which may be caused by this use. The standards of subsection 38-324(d)(2) shall be entered into the record of the proceedings.</w:t>
      </w:r>
    </w:p>
    <w:p>
      <w:pPr>
        <w:pStyle w:val="BodyText"/>
      </w:pPr>
      <w:r>
        <w:rPr>
          <w:i/>
          <w:iCs/>
        </w:rPr>
        <w:t xml:space="preserve">Business uses #8—Gasoline filling station (no major repairing).</w:t>
      </w:r>
      <w:r>
        <w:t xml:space="preserve"> </w:t>
      </w:r>
      <w:r>
        <w:t xml:space="preserve">This use shall meet the standards for granting as listed in section 38-323. A special use permit is required in the GB and HC2 districts to provide for public</w:t>
      </w:r>
      <w:r>
        <w:t xml:space="preserve"> </w:t>
      </w:r>
      <w:r>
        <w:t xml:space="preserve">safety and to protect neighboring residential properties from any adverse effects</w:t>
      </w:r>
      <w:r>
        <w:t xml:space="preserve"> </w:t>
      </w:r>
      <w:r>
        <w:t xml:space="preserve">which may be caused by this use. The standards of subsection 38-324(d)(2) shall be entered into the record of the proceedings. Additionally, a special</w:t>
      </w:r>
      <w:r>
        <w:t xml:space="preserve"> </w:t>
      </w:r>
      <w:r>
        <w:t xml:space="preserve">use permit is required to control air, soil or water pollution.</w:t>
      </w:r>
    </w:p>
    <w:p>
      <w:pPr>
        <w:pStyle w:val="BodyText"/>
      </w:pPr>
      <w:r>
        <w:rPr>
          <w:i/>
          <w:iCs/>
        </w:rPr>
        <w:t xml:space="preserve">Business uses #9—General automotive repair.</w:t>
      </w:r>
      <w:r>
        <w:t xml:space="preserve"> </w:t>
      </w:r>
      <w:r>
        <w:t xml:space="preserve">This use shall meet the standards for granting as listed in section 38-323. A special use permit is required in the GB district to provide for public safety</w:t>
      </w:r>
      <w:r>
        <w:t xml:space="preserve"> </w:t>
      </w:r>
      <w:r>
        <w:t xml:space="preserve">and to protect neighboring residential properties from any adverse effects which may</w:t>
      </w:r>
      <w:r>
        <w:t xml:space="preserve"> </w:t>
      </w:r>
      <w:r>
        <w:t xml:space="preserve">be caused by this use. The standards of subsection 38-324(d)(2) shall be entered into the record of the proceedings. Additionally, a special</w:t>
      </w:r>
      <w:r>
        <w:t xml:space="preserve"> </w:t>
      </w:r>
      <w:r>
        <w:t xml:space="preserve">use permit is required to control air, soil or water pollution.</w:t>
      </w:r>
    </w:p>
    <w:p>
      <w:pPr>
        <w:pStyle w:val="BodyText"/>
      </w:pPr>
      <w:r>
        <w:rPr>
          <w:i/>
          <w:iCs/>
        </w:rPr>
        <w:t xml:space="preserve">Business uses #19—Medical office building situated on a state or U.S. highway.</w:t>
      </w:r>
      <w:r>
        <w:t xml:space="preserve"> </w:t>
      </w:r>
      <w:r>
        <w:t xml:space="preserve">This use shall meet the standards for granting as listed in section 38-323. A special use permit is required in the AR district to provide for public safety</w:t>
      </w:r>
      <w:r>
        <w:t xml:space="preserve"> </w:t>
      </w:r>
      <w:r>
        <w:t xml:space="preserve">and to protect neighboring residential properties from any adverse effects which may</w:t>
      </w:r>
      <w:r>
        <w:t xml:space="preserve"> </w:t>
      </w:r>
      <w:r>
        <w:t xml:space="preserve">be caused by this use. The standards of subsection 38-324(d)(2) shall be entered into the record of the proceedings.</w:t>
      </w:r>
    </w:p>
    <w:p>
      <w:pPr>
        <w:pStyle w:val="BodyText"/>
      </w:pPr>
      <w:r>
        <w:rPr>
          <w:i/>
          <w:iCs/>
        </w:rPr>
        <w:t xml:space="preserve">Business uses #20—Communications towers and antennas.</w:t>
      </w:r>
      <w:r>
        <w:t xml:space="preserve"> </w:t>
      </w:r>
      <w:r>
        <w:t xml:space="preserve">This use shall meet the standards for granting as listed in section 38-323. A special use permit is required in all districts to provide for public safety and</w:t>
      </w:r>
      <w:r>
        <w:t xml:space="preserve"> </w:t>
      </w:r>
      <w:r>
        <w:t xml:space="preserve">to protect neighboring residential properties from any adverse effects which may be</w:t>
      </w:r>
      <w:r>
        <w:t xml:space="preserve"> </w:t>
      </w:r>
      <w:r>
        <w:t xml:space="preserve">caused by this use. The standards of subsection 38-324(d)(2) shall be entered into the record of the proceedings.</w:t>
      </w:r>
    </w:p>
    <w:p>
      <w:pPr>
        <w:pStyle w:val="BodyText"/>
      </w:pPr>
      <w:r>
        <w:rPr>
          <w:i/>
          <w:iCs/>
        </w:rPr>
        <w:t xml:space="preserve">Business uses #23—Winery.</w:t>
      </w:r>
      <w:r>
        <w:t xml:space="preserve"> </w:t>
      </w:r>
      <w:r>
        <w:t xml:space="preserve">This use shall meet the standards for granting as listed in section 38-323. A special use permit is required in the AR district to provide for public safety</w:t>
      </w:r>
      <w:r>
        <w:t xml:space="preserve"> </w:t>
      </w:r>
      <w:r>
        <w:t xml:space="preserve">and to protect neighboring residential properties from any adverse effects which may</w:t>
      </w:r>
      <w:r>
        <w:t xml:space="preserve"> </w:t>
      </w:r>
      <w:r>
        <w:t xml:space="preserve">be caused by this use. The standards of subsection 38-324(d)(2) shall be entered into the record of the proceedings.</w:t>
      </w:r>
    </w:p>
    <w:p>
      <w:pPr>
        <w:pStyle w:val="BodyText"/>
      </w:pPr>
      <w:r>
        <w:t xml:space="preserve">Additionally, a special use permit is required to manage traffic and on-site consumption.</w:t>
      </w:r>
    </w:p>
    <w:p>
      <w:pPr>
        <w:pStyle w:val="BodyText"/>
      </w:pPr>
      <w:r>
        <w:rPr>
          <w:i/>
          <w:iCs/>
        </w:rPr>
        <w:t xml:space="preserve">Business uses #24—Farm brewery.</w:t>
      </w:r>
      <w:r>
        <w:t xml:space="preserve"> </w:t>
      </w:r>
      <w:r>
        <w:t xml:space="preserve">This use shall meet the standards for granting as listed in section 38-323. A special use permit is required in the AR district to provide for public safety</w:t>
      </w:r>
      <w:r>
        <w:t xml:space="preserve"> </w:t>
      </w:r>
      <w:r>
        <w:t xml:space="preserve">and to protect neighboring residential properties from any adverse effects which may</w:t>
      </w:r>
      <w:r>
        <w:t xml:space="preserve"> </w:t>
      </w:r>
      <w:r>
        <w:t xml:space="preserve">be caused by this use. The standards of subsection 38-324(d)(2) shall be entered into the record of the proceedings. Additionally, a special</w:t>
      </w:r>
      <w:r>
        <w:t xml:space="preserve"> </w:t>
      </w:r>
      <w:r>
        <w:t xml:space="preserve">use permit is required to manage traffic and on-site consumption.</w:t>
      </w:r>
    </w:p>
    <w:p>
      <w:pPr>
        <w:pStyle w:val="BodyText"/>
      </w:pPr>
      <w:r>
        <w:rPr>
          <w:i/>
          <w:iCs/>
        </w:rPr>
        <w:t xml:space="preserve">Business uses #25—Farm distiller.</w:t>
      </w:r>
      <w:r>
        <w:t xml:space="preserve"> </w:t>
      </w:r>
      <w:r>
        <w:t xml:space="preserve">This use shall meet the standards for granting as listed in section 38-323. A special use permit is required in the AR district to provide for public safety</w:t>
      </w:r>
      <w:r>
        <w:t xml:space="preserve"> </w:t>
      </w:r>
      <w:r>
        <w:t xml:space="preserve">and to protect neighboring residential properties from any adverse effects which may</w:t>
      </w:r>
      <w:r>
        <w:t xml:space="preserve"> </w:t>
      </w:r>
      <w:r>
        <w:t xml:space="preserve">be caused by this use. The standards of subsection 38-324(d)(2) shall be entered into the record of the proceedings. Additionally, a special</w:t>
      </w:r>
      <w:r>
        <w:t xml:space="preserve"> </w:t>
      </w:r>
      <w:r>
        <w:t xml:space="preserve">use permit is required to manage traffic and on-site consumption.</w:t>
      </w:r>
    </w:p>
    <w:p>
      <w:pPr>
        <w:pStyle w:val="BodyText"/>
      </w:pPr>
      <w:r>
        <w:rPr>
          <w:i/>
          <w:iCs/>
        </w:rPr>
        <w:t xml:space="preserve">Business uses #26—Micro-brewery.</w:t>
      </w:r>
      <w:r>
        <w:t xml:space="preserve"> </w:t>
      </w:r>
      <w:r>
        <w:t xml:space="preserve">This use shall meet the standards for granting as listed in section 38-323. A special use permit is required in the AR district to provide for public safety</w:t>
      </w:r>
      <w:r>
        <w:t xml:space="preserve"> </w:t>
      </w:r>
      <w:r>
        <w:t xml:space="preserve">and to protect neighboring residential properties from any adverse effects which may</w:t>
      </w:r>
      <w:r>
        <w:t xml:space="preserve"> </w:t>
      </w:r>
      <w:r>
        <w:t xml:space="preserve">be caused by this use. The standards of subsection 38-324(d)(2) shall be entered into the record of the proceedings.</w:t>
      </w:r>
    </w:p>
    <w:p>
      <w:pPr>
        <w:pStyle w:val="BodyText"/>
      </w:pPr>
      <w:r>
        <w:t xml:space="preserve">Additionally, a special use permit is required to manage traffic and on-site consumption.</w:t>
      </w:r>
    </w:p>
    <w:p>
      <w:pPr>
        <w:pStyle w:val="BodyText"/>
      </w:pPr>
      <w:r>
        <w:rPr>
          <w:i/>
          <w:iCs/>
        </w:rPr>
        <w:t xml:space="preserve">Business uses #27—Distillery.</w:t>
      </w:r>
      <w:r>
        <w:t xml:space="preserve"> </w:t>
      </w:r>
      <w:r>
        <w:t xml:space="preserve">This use shall meet the standards for granting as listed in section 38-323. A special use permit is required in the AR district to provide for public safety</w:t>
      </w:r>
      <w:r>
        <w:t xml:space="preserve"> </w:t>
      </w:r>
      <w:r>
        <w:t xml:space="preserve">and to protect neighboring residential properties from any adverse effects which may</w:t>
      </w:r>
      <w:r>
        <w:t xml:space="preserve"> </w:t>
      </w:r>
      <w:r>
        <w:t xml:space="preserve">be caused by this use. The standards of subsection 38-324(d)(2) shall be entered into the record of the proceedings.</w:t>
      </w:r>
    </w:p>
    <w:p>
      <w:pPr>
        <w:pStyle w:val="BodyText"/>
      </w:pPr>
      <w:r>
        <w:t xml:space="preserve">Additionally, a special use permit is required to manage traffic and on-site consumption.</w:t>
      </w:r>
    </w:p>
    <w:p>
      <w:pPr>
        <w:pStyle w:val="BodyText"/>
      </w:pPr>
      <w:r>
        <w:rPr>
          <w:i/>
          <w:iCs/>
        </w:rPr>
        <w:t xml:space="preserve">Transportation and parking uses #3—Rail or motor freight terminal.</w:t>
      </w:r>
      <w:r>
        <w:t xml:space="preserve"> </w:t>
      </w:r>
      <w:r>
        <w:t xml:space="preserve">This use shall meet the standards for granting as listed in section 38-323. A special use permit is required in the GB and HC2 districts to provide for public</w:t>
      </w:r>
      <w:r>
        <w:t xml:space="preserve"> </w:t>
      </w:r>
      <w:r>
        <w:t xml:space="preserve">safety and to protect neighboring residential properties from any adverse effects</w:t>
      </w:r>
      <w:r>
        <w:t xml:space="preserve"> </w:t>
      </w:r>
      <w:r>
        <w:t xml:space="preserve">which may be caused by this use. The standards of subsection 38-324(d)(2) shall be entered into the record of the proceedings. Additionally, a special</w:t>
      </w:r>
      <w:r>
        <w:t xml:space="preserve"> </w:t>
      </w:r>
      <w:r>
        <w:t xml:space="preserve">use permit is required to control noise and air, soil or water pollution.</w:t>
      </w:r>
    </w:p>
    <w:p>
      <w:pPr>
        <w:pStyle w:val="BodyText"/>
      </w:pPr>
      <w:r>
        <w:rPr>
          <w:i/>
          <w:iCs/>
        </w:rPr>
        <w:t xml:space="preserve">Wholesale business and storage uses #4—Open storage of solid fuel (other than wood).</w:t>
      </w:r>
      <w:r>
        <w:t xml:space="preserve"> </w:t>
      </w:r>
      <w:r>
        <w:t xml:space="preserve">This use shall meet the standards for granting as listed in section 38-323. A special use permit is required in the AR, GB and HC2 districts to provide for</w:t>
      </w:r>
      <w:r>
        <w:t xml:space="preserve"> </w:t>
      </w:r>
      <w:r>
        <w:t xml:space="preserve">public safety and to protect neighboring residential properties from any adverse effects</w:t>
      </w:r>
      <w:r>
        <w:t xml:space="preserve"> </w:t>
      </w:r>
      <w:r>
        <w:t xml:space="preserve">which may be caused by this use. The standards of subsection 38-324(d)(2) shall be entered into the record of the proceedings.</w:t>
      </w:r>
    </w:p>
    <w:p>
      <w:pPr>
        <w:pStyle w:val="BodyText"/>
      </w:pPr>
      <w:r>
        <w:rPr>
          <w:i/>
          <w:iCs/>
        </w:rPr>
        <w:t xml:space="preserve">Service industries uses #2—Electric substation.</w:t>
      </w:r>
      <w:r>
        <w:t xml:space="preserve"> </w:t>
      </w:r>
      <w:r>
        <w:t xml:space="preserve">This use shall meet the standards for granting as listed in section 38-323. A special use permit is required in the AR, GB and HC2 districts to provide for</w:t>
      </w:r>
      <w:r>
        <w:t xml:space="preserve"> </w:t>
      </w:r>
      <w:r>
        <w:t xml:space="preserve">public safety and to protect neighboring residential properties from any adverse effects</w:t>
      </w:r>
      <w:r>
        <w:t xml:space="preserve"> </w:t>
      </w:r>
      <w:r>
        <w:t xml:space="preserve">which may be caused by this use. The standards of subsection 38-324(d)(2) shall be entered into the record of the proceedings. Additionally, a special</w:t>
      </w:r>
      <w:r>
        <w:t xml:space="preserve"> </w:t>
      </w:r>
      <w:r>
        <w:t xml:space="preserve">use permit is required to control air, soil or water pollution.</w:t>
      </w:r>
    </w:p>
    <w:p>
      <w:pPr>
        <w:pStyle w:val="BodyText"/>
      </w:pPr>
      <w:r>
        <w:rPr>
          <w:i/>
          <w:iCs/>
        </w:rPr>
        <w:t xml:space="preserve">Service industries uses #4—Any other structure which is part of a public service system.</w:t>
      </w:r>
      <w:r>
        <w:t xml:space="preserve"> </w:t>
      </w:r>
      <w:r>
        <w:t xml:space="preserve">This use shall meet the standards for granting as listed in section 38-323. A special use permit is required in the AR, GB and HC2 districts to provide for</w:t>
      </w:r>
      <w:r>
        <w:t xml:space="preserve"> </w:t>
      </w:r>
      <w:r>
        <w:t xml:space="preserve">public safety and to protect neighboring residential properties from any adverse effects</w:t>
      </w:r>
      <w:r>
        <w:t xml:space="preserve"> </w:t>
      </w:r>
      <w:r>
        <w:t xml:space="preserve">which may be caused by this use. The standards of subsection 38-324(d)(2) shall be entered into the record of the proceedings.</w:t>
      </w:r>
    </w:p>
    <w:p>
      <w:pPr>
        <w:pStyle w:val="BodyText"/>
      </w:pPr>
      <w:r>
        <w:rPr>
          <w:i/>
          <w:iCs/>
        </w:rPr>
        <w:t xml:space="preserve">Service industries uses #5—Laundromat.</w:t>
      </w:r>
      <w:r>
        <w:t xml:space="preserve"> </w:t>
      </w:r>
      <w:r>
        <w:t xml:space="preserve">This use shall meet the standards for granting as listed in section 38-323. A special use permit is required in the GB and HC2 districts to provide for public</w:t>
      </w:r>
      <w:r>
        <w:t xml:space="preserve"> </w:t>
      </w:r>
      <w:r>
        <w:t xml:space="preserve">safety and to protect neighboring residential properties from any adverse effects</w:t>
      </w:r>
      <w:r>
        <w:t xml:space="preserve"> </w:t>
      </w:r>
      <w:r>
        <w:t xml:space="preserve">which may be caused by this use. The standards of subsection 38-324(d)(2) shall be entered into the record of the proceedings. Additionally, a special</w:t>
      </w:r>
      <w:r>
        <w:t xml:space="preserve"> </w:t>
      </w:r>
      <w:r>
        <w:t xml:space="preserve">use permit is required to control air, soil, or water pollution.</w:t>
      </w:r>
    </w:p>
    <w:p>
      <w:pPr>
        <w:pStyle w:val="BodyText"/>
      </w:pPr>
      <w:r>
        <w:rPr>
          <w:i/>
          <w:iCs/>
        </w:rPr>
        <w:t xml:space="preserve">Industrial uses #1.</w:t>
      </w:r>
      <w:r>
        <w:t xml:space="preserve"> </w:t>
      </w:r>
      <w:r>
        <w:t xml:space="preserve">This use shall meet the standards for granting as listed in section 38-323. A special use permit is required in the AR district to provide for public safety</w:t>
      </w:r>
      <w:r>
        <w:t xml:space="preserve"> </w:t>
      </w:r>
      <w:r>
        <w:t xml:space="preserve">and to protect neighboring residential properties from any adverse effects which may</w:t>
      </w:r>
      <w:r>
        <w:t xml:space="preserve"> </w:t>
      </w:r>
      <w:r>
        <w:t xml:space="preserve">be caused by this use. The standards of subsection 38-324(d)(2) shall be entered into the record of the proceedings. Additionally, a special</w:t>
      </w:r>
      <w:r>
        <w:t xml:space="preserve"> </w:t>
      </w:r>
      <w:r>
        <w:t xml:space="preserve">use permit is required to control air, soil or water pollution.</w:t>
      </w:r>
    </w:p>
    <w:p>
      <w:pPr>
        <w:pStyle w:val="BodyText"/>
      </w:pPr>
      <w:r>
        <w:rPr>
          <w:i/>
          <w:iCs/>
        </w:rPr>
        <w:t xml:space="preserve">Industrial uses #13—Loam stripping.</w:t>
      </w:r>
      <w:r>
        <w:t xml:space="preserve"> </w:t>
      </w:r>
      <w:r>
        <w:t xml:space="preserve">This use shall meet the standards for granting as listed in section 38-323. A special use permit is required in the AR, GB and HC2 districts to provide for</w:t>
      </w:r>
      <w:r>
        <w:t xml:space="preserve"> </w:t>
      </w:r>
      <w:r>
        <w:t xml:space="preserve">public safety and to protect neighboring residential properties from any adverse effects</w:t>
      </w:r>
      <w:r>
        <w:t xml:space="preserve"> </w:t>
      </w:r>
      <w:r>
        <w:t xml:space="preserve">which may be caused by this use. The standards of subsection 38-324(d)(2) shall be entered into the record of the proceedings. Additionally a special</w:t>
      </w:r>
      <w:r>
        <w:t xml:space="preserve"> </w:t>
      </w:r>
      <w:r>
        <w:t xml:space="preserve">use permit is required to control noise, air, soil or water pollution, erosion and</w:t>
      </w:r>
      <w:r>
        <w:t xml:space="preserve"> </w:t>
      </w:r>
      <w:r>
        <w:t xml:space="preserve">vibration.</w:t>
      </w:r>
    </w:p>
    <w:p>
      <w:pPr>
        <w:pStyle w:val="BodyText"/>
      </w:pPr>
      <w:r>
        <w:rPr>
          <w:i/>
          <w:iCs/>
        </w:rPr>
        <w:t xml:space="preserve">Industrial uses #14—Retail outlet for permitted industrial operation.</w:t>
      </w:r>
      <w:r>
        <w:t xml:space="preserve"> </w:t>
      </w:r>
      <w:r>
        <w:t xml:space="preserve">This use shall meet the standards for granting as listed in section 38-323. A special use permit is required in the AR district to provide for public safety</w:t>
      </w:r>
      <w:r>
        <w:t xml:space="preserve"> </w:t>
      </w:r>
      <w:r>
        <w:t xml:space="preserve">and to protect neighboring residential properties from any adverse effects which may</w:t>
      </w:r>
      <w:r>
        <w:t xml:space="preserve"> </w:t>
      </w:r>
      <w:r>
        <w:t xml:space="preserve">be caused by this use. The standards of subsection 38-324(d)(2) shall be entered into the record of the proceedings.</w:t>
      </w:r>
    </w:p>
    <w:p>
      <w:pPr>
        <w:pStyle w:val="BodyText"/>
      </w:pPr>
      <w:r>
        <w:rPr>
          <w:i/>
          <w:iCs/>
        </w:rPr>
        <w:t xml:space="preserve">Industrial uses #15—Soap manufacture.</w:t>
      </w:r>
      <w:r>
        <w:t xml:space="preserve"> </w:t>
      </w:r>
      <w:r>
        <w:t xml:space="preserve">This use shall meet the standards for granting as listed in section 38-323. A special use permit is required in the GB and HC2 districts to provide for public</w:t>
      </w:r>
      <w:r>
        <w:t xml:space="preserve"> </w:t>
      </w:r>
      <w:r>
        <w:t xml:space="preserve">safety and to protect neighboring residential properties from any adverse effects</w:t>
      </w:r>
      <w:r>
        <w:t xml:space="preserve"> </w:t>
      </w:r>
      <w:r>
        <w:t xml:space="preserve">which may be caused by this use. The standards of subsection 38-324(d)(2) shall be entered into the record of the proceedings. Additionally, a special</w:t>
      </w:r>
      <w:r>
        <w:t xml:space="preserve"> </w:t>
      </w:r>
      <w:r>
        <w:t xml:space="preserve">use permit is required to control air, soil or water pollution.</w:t>
      </w:r>
    </w:p>
    <w:p>
      <w:pPr>
        <w:pStyle w:val="BodyText"/>
      </w:pPr>
      <w:r>
        <w:rPr>
          <w:i/>
          <w:iCs/>
        </w:rPr>
        <w:t xml:space="preserve">Industrial uses #16—Sodium compounds manufacture.</w:t>
      </w:r>
      <w:r>
        <w:t xml:space="preserve"> </w:t>
      </w:r>
      <w:r>
        <w:t xml:space="preserve">This use shall meet the standards for granting as listed in section 38-323. A special use permit is required in the GB and HC2 districts to provide for public</w:t>
      </w:r>
      <w:r>
        <w:t xml:space="preserve"> </w:t>
      </w:r>
      <w:r>
        <w:t xml:space="preserve">safety and to protect neighboring residential properties from any adverse effects</w:t>
      </w:r>
      <w:r>
        <w:t xml:space="preserve"> </w:t>
      </w:r>
      <w:r>
        <w:t xml:space="preserve">which may be caused by this use. The standards of subsection 38-324(d)(2) shall be entered into the record of the proceedings. Additionally, a special</w:t>
      </w:r>
      <w:r>
        <w:t xml:space="preserve"> </w:t>
      </w:r>
      <w:r>
        <w:t xml:space="preserve">use permit is required to control air, soil or water pollution.</w:t>
      </w:r>
    </w:p>
    <w:p>
      <w:pPr>
        <w:pStyle w:val="BodyText"/>
      </w:pPr>
      <w:r>
        <w:rPr>
          <w:i/>
          <w:iCs/>
        </w:rPr>
        <w:t xml:space="preserve">Industrial uses #17—Stone cutting.</w:t>
      </w:r>
      <w:r>
        <w:t xml:space="preserve"> </w:t>
      </w:r>
      <w:r>
        <w:t xml:space="preserve">This use shall meet the standards for granting as listed in section 38-323. A special use permit is required in the AR, GB and HC2 districts to provide for</w:t>
      </w:r>
      <w:r>
        <w:t xml:space="preserve"> </w:t>
      </w:r>
      <w:r>
        <w:t xml:space="preserve">public safety and to protect neighboring residential properties from any adverse effects</w:t>
      </w:r>
      <w:r>
        <w:t xml:space="preserve"> </w:t>
      </w:r>
      <w:r>
        <w:t xml:space="preserve">which may be caused by this use. The standards of subsection 38-324(d)(2) shall be entered into the record of the proceedings. Additionally a special</w:t>
      </w:r>
      <w:r>
        <w:t xml:space="preserve"> </w:t>
      </w:r>
      <w:r>
        <w:t xml:space="preserve">use permit is required to control noise, air, soil or water pollution, erosion and</w:t>
      </w:r>
      <w:r>
        <w:t xml:space="preserve"> </w:t>
      </w:r>
      <w:r>
        <w:t xml:space="preserve">vibration.</w:t>
      </w:r>
    </w:p>
    <w:p>
      <w:pPr>
        <w:pStyle w:val="BodyText"/>
      </w:pPr>
      <w:r>
        <w:rPr>
          <w:i/>
          <w:iCs/>
        </w:rPr>
        <w:t xml:space="preserve">Industrial uses #20—Chemical manufacture.</w:t>
      </w:r>
      <w:r>
        <w:t xml:space="preserve"> </w:t>
      </w:r>
      <w:r>
        <w:t xml:space="preserve">This use shall meet the standards for granting as listed in section 38-323. A special use permit is required in the GB and HC2 districts to provide for public</w:t>
      </w:r>
      <w:r>
        <w:t xml:space="preserve"> </w:t>
      </w:r>
      <w:r>
        <w:t xml:space="preserve">safety and to protect neighboring residential properties from any adverse effects</w:t>
      </w:r>
      <w:r>
        <w:t xml:space="preserve"> </w:t>
      </w:r>
      <w:r>
        <w:t xml:space="preserve">which may be caused by this use. The standards of subsection 38-324(d)(2) shall be entered into the record of the proceedings. Additionally, a special</w:t>
      </w:r>
      <w:r>
        <w:t xml:space="preserve"> </w:t>
      </w:r>
      <w:r>
        <w:t xml:space="preserve">use permit is required to control air, soil or water pollution.</w:t>
      </w:r>
    </w:p>
    <w:p>
      <w:pPr>
        <w:pStyle w:val="BodyText"/>
      </w:pPr>
      <w:r>
        <w:rPr>
          <w:i/>
          <w:iCs/>
        </w:rPr>
        <w:t xml:space="preserve">Industrial uses #21—Gravel banks, natural material processing, stone crushing and</w:t>
      </w:r>
      <w:r>
        <w:rPr>
          <w:i/>
          <w:iCs/>
        </w:rPr>
        <w:t xml:space="preserve"> </w:t>
      </w:r>
      <w:r>
        <w:rPr>
          <w:i/>
          <w:iCs/>
        </w:rPr>
        <w:t xml:space="preserve">sorting, mining, quarrying.</w:t>
      </w:r>
      <w:r>
        <w:t xml:space="preserve"> </w:t>
      </w:r>
      <w:r>
        <w:t xml:space="preserve">This use shall meet the standards for granting as listed in section 38-323. A special use permit is required in the AR, GB and HC2 districts to provide for</w:t>
      </w:r>
      <w:r>
        <w:t xml:space="preserve"> </w:t>
      </w:r>
      <w:r>
        <w:t xml:space="preserve">public safety and to protect neighboring residential properties from any adverse effects</w:t>
      </w:r>
      <w:r>
        <w:t xml:space="preserve"> </w:t>
      </w:r>
      <w:r>
        <w:t xml:space="preserve">which may be caused by this use. The standards of subsection 38-324(d)(2) shall be entered into the record of the proceedings. Additionally, a special</w:t>
      </w:r>
      <w:r>
        <w:t xml:space="preserve"> </w:t>
      </w:r>
      <w:r>
        <w:t xml:space="preserve">use permit is required to control noise, air, soil or water pollution, erosion and</w:t>
      </w:r>
      <w:r>
        <w:t xml:space="preserve"> </w:t>
      </w:r>
      <w:r>
        <w:t xml:space="preserve">vibration.</w:t>
      </w:r>
    </w:p>
    <w:p>
      <w:pPr>
        <w:pStyle w:val="BodyText"/>
      </w:pPr>
      <w:r>
        <w:t xml:space="preserve">Prior to a special use permit being granted for the above uses, a soil erosion and</w:t>
      </w:r>
      <w:r>
        <w:t xml:space="preserve"> </w:t>
      </w:r>
      <w:r>
        <w:t xml:space="preserve">sediment control plan shall be approved by the zoning enforcement officer, pursuant</w:t>
      </w:r>
      <w:r>
        <w:t xml:space="preserve"> </w:t>
      </w:r>
      <w:r>
        <w:t xml:space="preserve">to chapter 26. A special use permit for the above uses shall be conditionally granted by the planning</w:t>
      </w:r>
      <w:r>
        <w:t xml:space="preserve"> </w:t>
      </w:r>
      <w:r>
        <w:t xml:space="preserve">board upon subsequent grant of a license by the town council. The license shall be</w:t>
      </w:r>
      <w:r>
        <w:t xml:space="preserve"> </w:t>
      </w:r>
      <w:r>
        <w:t xml:space="preserve">renewed annually by the town council pursuant to section 12-47.</w:t>
      </w:r>
    </w:p>
    <w:p>
      <w:pPr>
        <w:pStyle w:val="BodyText"/>
      </w:pPr>
      <w:r>
        <w:t xml:space="preserve">Prior to annual license renewal by the town council, inspection of the premises shall</w:t>
      </w:r>
      <w:r>
        <w:t xml:space="preserve"> </w:t>
      </w:r>
      <w:r>
        <w:t xml:space="preserve">be made by the zoning enforcement officer to determine that the conditions of the</w:t>
      </w:r>
      <w:r>
        <w:t xml:space="preserve"> </w:t>
      </w:r>
      <w:r>
        <w:t xml:space="preserve">special use permit and the soil erosion and sediment control plan are being complied</w:t>
      </w:r>
      <w:r>
        <w:t xml:space="preserve"> </w:t>
      </w:r>
      <w:r>
        <w:t xml:space="preserve">with.</w:t>
      </w:r>
    </w:p>
    <w:p>
      <w:pPr>
        <w:pStyle w:val="BodyText"/>
      </w:pPr>
      <w:r>
        <w:rPr>
          <w:i/>
          <w:iCs/>
        </w:rPr>
        <w:t xml:space="preserve">Accessory uses #2—Any use of land or of a structure, or portion thereof, customarily</w:t>
      </w:r>
      <w:r>
        <w:rPr>
          <w:i/>
          <w:iCs/>
        </w:rPr>
        <w:t xml:space="preserve"> </w:t>
      </w:r>
      <w:r>
        <w:rPr>
          <w:i/>
          <w:iCs/>
        </w:rPr>
        <w:t xml:space="preserve">incidental and subordinate to the principal use of the land or structure which is</w:t>
      </w:r>
      <w:r>
        <w:rPr>
          <w:i/>
          <w:iCs/>
        </w:rPr>
        <w:t xml:space="preserve"> </w:t>
      </w:r>
      <w:r>
        <w:rPr>
          <w:i/>
          <w:iCs/>
        </w:rPr>
        <w:t xml:space="preserve">permitted in the district as a special use permit and located on the same lot.</w:t>
      </w:r>
      <w:r>
        <w:t xml:space="preserve"> </w:t>
      </w:r>
      <w:r>
        <w:t xml:space="preserve">This use shall meet the standards for granting as listed in section 38-323. A special use permit is required in all districts to provide for public safety and</w:t>
      </w:r>
      <w:r>
        <w:t xml:space="preserve"> </w:t>
      </w:r>
      <w:r>
        <w:t xml:space="preserve">to protect neighboring residential properties from any adverse effects which may be</w:t>
      </w:r>
      <w:r>
        <w:t xml:space="preserve"> </w:t>
      </w:r>
      <w:r>
        <w:t xml:space="preserve">caused by this use. The standards of subsection 38-324(d)(2) shall be entered into the record of the proceedings. Special use permits under</w:t>
      </w:r>
      <w:r>
        <w:t xml:space="preserve"> </w:t>
      </w:r>
      <w:r>
        <w:t xml:space="preserve">this category are approved as special conditions on the special use permit for the</w:t>
      </w:r>
      <w:r>
        <w:t xml:space="preserve"> </w:t>
      </w:r>
      <w:r>
        <w:t xml:space="preserve">primary use.</w:t>
      </w:r>
    </w:p>
    <w:p>
      <w:pPr>
        <w:pStyle w:val="BodyText"/>
      </w:pPr>
      <w:r>
        <w:rPr>
          <w:i/>
          <w:iCs/>
        </w:rPr>
        <w:t xml:space="preserve">Medical marijuana uses #2—Licensed cultivator.</w:t>
      </w:r>
      <w:r>
        <w:t xml:space="preserve"> </w:t>
      </w:r>
      <w:r>
        <w:t xml:space="preserve">This use shall meet the standards for granting as listed in section 38-323. A special use permit is required in the AR district to provide for public safety</w:t>
      </w:r>
      <w:r>
        <w:t xml:space="preserve"> </w:t>
      </w:r>
      <w:r>
        <w:t xml:space="preserve">and to protect neighboring residential properties from any adverse effects which may</w:t>
      </w:r>
      <w:r>
        <w:t xml:space="preserve"> </w:t>
      </w:r>
      <w:r>
        <w:t xml:space="preserve">be caused by this use. The standards of subsection 38-324(d)(2) shall be entered into the record of the proceedings. Additionally a special</w:t>
      </w:r>
      <w:r>
        <w:t xml:space="preserve"> </w:t>
      </w:r>
      <w:r>
        <w:t xml:space="preserve">use permit is required to control odor and soil or water pollution.</w:t>
      </w:r>
    </w:p>
    <w:p>
      <w:pPr>
        <w:pStyle w:val="BodyText"/>
      </w:pPr>
      <w:r>
        <w:rPr>
          <w:i/>
          <w:iCs/>
        </w:rPr>
        <w:t xml:space="preserve">Medical marijuana uses #5—Residential cooperative cultivation.</w:t>
      </w:r>
      <w:r>
        <w:t xml:space="preserve"> </w:t>
      </w:r>
      <w:r>
        <w:t xml:space="preserve">This use shall meet the standards for granting as listed in section 38-323. A special use permit is required in the AR and HC2 districts to provide for public</w:t>
      </w:r>
      <w:r>
        <w:t xml:space="preserve"> </w:t>
      </w:r>
      <w:r>
        <w:t xml:space="preserve">safety and to protect neighboring residential properties from any adverse effects</w:t>
      </w:r>
      <w:r>
        <w:t xml:space="preserve"> </w:t>
      </w:r>
      <w:r>
        <w:t xml:space="preserve">which may be caused by this use. The standards of subsection 38-324(d)(2) shall be entered into the record of the proceedings. Additionally a special</w:t>
      </w:r>
      <w:r>
        <w:t xml:space="preserve"> </w:t>
      </w:r>
      <w:r>
        <w:t xml:space="preserve">use permit is required to control odor and soil or water pollution.</w:t>
      </w:r>
    </w:p>
    <w:p>
      <w:pPr>
        <w:pStyle w:val="BodyText"/>
      </w:pPr>
      <w:r>
        <w:rPr>
          <w:i/>
          <w:iCs/>
        </w:rPr>
        <w:t xml:space="preserve">Recreational marijuana uses #1—Cannabis or marijuana cultivator.</w:t>
      </w:r>
      <w:r>
        <w:t xml:space="preserve"> </w:t>
      </w:r>
      <w:r>
        <w:t xml:space="preserve">This use shall meet the standards for granting as listed in section 38-323. A special use permit is required in the GB and HC2 districts to provide for public</w:t>
      </w:r>
      <w:r>
        <w:t xml:space="preserve"> </w:t>
      </w:r>
      <w:r>
        <w:t xml:space="preserve">safety and to protect neighboring residential properties from any adverse effects</w:t>
      </w:r>
      <w:r>
        <w:t xml:space="preserve"> </w:t>
      </w:r>
      <w:r>
        <w:t xml:space="preserve">which may be caused by this use. The standards of subsection 38-324(d)(2) shall be entered into the record of the proceedings. Additionally a special</w:t>
      </w:r>
      <w:r>
        <w:t xml:space="preserve"> </w:t>
      </w:r>
      <w:r>
        <w:t xml:space="preserve">use permit is required to control odor and soil or water pollution.</w:t>
      </w:r>
    </w:p>
    <w:p>
      <w:pPr>
        <w:pStyle w:val="BodyText"/>
      </w:pPr>
      <w:r>
        <w:rPr>
          <w:i/>
          <w:iCs/>
        </w:rPr>
        <w:t xml:space="preserve">Recreational marijuana uses #2—Cannabis establishment or marijuana establishment.</w:t>
      </w:r>
      <w:r>
        <w:t xml:space="preserve"> </w:t>
      </w:r>
      <w:r>
        <w:t xml:space="preserve">This use shall meet the standards for granting as listed in section 38-323. A special use permit is required in the GB and HC2 districts to provide for public</w:t>
      </w:r>
      <w:r>
        <w:t xml:space="preserve"> </w:t>
      </w:r>
      <w:r>
        <w:t xml:space="preserve">safety and to protect neighboring residential properties from any adverse effects</w:t>
      </w:r>
      <w:r>
        <w:t xml:space="preserve"> </w:t>
      </w:r>
      <w:r>
        <w:t xml:space="preserve">which may be caused by this use. The standards of subsection 38-324(d)(2) shall be entered into the record of the proceedings.</w:t>
      </w:r>
    </w:p>
    <w:p>
      <w:pPr>
        <w:pStyle w:val="BodyText"/>
      </w:pPr>
      <w:r>
        <w:rPr>
          <w:i/>
          <w:iCs/>
        </w:rPr>
        <w:t xml:space="preserve">Recreational marijuana uses #3—Cannabis product manufacturer or marijuana product</w:t>
      </w:r>
      <w:r>
        <w:rPr>
          <w:i/>
          <w:iCs/>
        </w:rPr>
        <w:t xml:space="preserve"> </w:t>
      </w:r>
      <w:r>
        <w:rPr>
          <w:i/>
          <w:iCs/>
        </w:rPr>
        <w:t xml:space="preserve">manufacturer.</w:t>
      </w:r>
      <w:r>
        <w:t xml:space="preserve"> </w:t>
      </w:r>
      <w:r>
        <w:t xml:space="preserve">This use shall meet the standards for granting as listed in section 38-323. A special use permit is required in the GB and HC2 districts to provide for public</w:t>
      </w:r>
      <w:r>
        <w:t xml:space="preserve"> </w:t>
      </w:r>
      <w:r>
        <w:t xml:space="preserve">safety and to protect neighboring residential properties from any adverse effects</w:t>
      </w:r>
      <w:r>
        <w:t xml:space="preserve"> </w:t>
      </w:r>
      <w:r>
        <w:t xml:space="preserve">which may be caused by this use. The standards of subsection 38-324(d)(2) shall be entered into the record of the proceedings.</w:t>
      </w:r>
    </w:p>
    <w:p>
      <w:pPr>
        <w:pStyle w:val="BodyText"/>
      </w:pPr>
      <w:r>
        <w:rPr>
          <w:i/>
          <w:iCs/>
        </w:rPr>
        <w:t xml:space="preserve">Recreational marijuana uses #4—Cannabis retailer or marijuana retailer.</w:t>
      </w:r>
      <w:r>
        <w:t xml:space="preserve"> </w:t>
      </w:r>
      <w:r>
        <w:t xml:space="preserve">This use shall meet the standards for granting as listed in section 38-323. A special use permit is required in the GB and HC2 districts to provide for public</w:t>
      </w:r>
      <w:r>
        <w:t xml:space="preserve"> </w:t>
      </w:r>
      <w:r>
        <w:t xml:space="preserve">safety and to protect neighboring residential properties from any adverse effects</w:t>
      </w:r>
      <w:r>
        <w:t xml:space="preserve"> </w:t>
      </w:r>
      <w:r>
        <w:t xml:space="preserve">which may be caused by this use. The standards of subsection 38-324(d)(2) shall be entered into the record of the proceedings.</w:t>
      </w:r>
    </w:p>
    <w:p>
      <w:pPr>
        <w:pStyle w:val="BodyText"/>
      </w:pPr>
      <w:r>
        <w:rPr>
          <w:i/>
          <w:iCs/>
        </w:rPr>
        <w:t xml:space="preserve">Recreational marijuana uses #5—Medical cannabis treatment center or medical marijuana</w:t>
      </w:r>
      <w:r>
        <w:rPr>
          <w:i/>
          <w:iCs/>
        </w:rPr>
        <w:t xml:space="preserve"> </w:t>
      </w:r>
      <w:r>
        <w:rPr>
          <w:i/>
          <w:iCs/>
        </w:rPr>
        <w:t xml:space="preserve">treatment center.</w:t>
      </w:r>
      <w:r>
        <w:t xml:space="preserve"> </w:t>
      </w:r>
      <w:r>
        <w:t xml:space="preserve">This use shall meet the standards for granting as listed in section 38-323. A special use permit is required in the GB and HC2 districts to provide for public</w:t>
      </w:r>
      <w:r>
        <w:t xml:space="preserve"> </w:t>
      </w:r>
      <w:r>
        <w:t xml:space="preserve">safety and to protect neighboring residential properties from any adverse effects</w:t>
      </w:r>
      <w:r>
        <w:t xml:space="preserve"> </w:t>
      </w:r>
      <w:r>
        <w:t xml:space="preserve">which may be caused by this use. The standards of subsection 38-324(d)(2) shall be entered into the record of the proceedings.</w:t>
      </w:r>
    </w:p>
    <w:p>
      <w:pPr>
        <w:pStyle w:val="BodyText"/>
      </w:pPr>
      <w:r>
        <w:rPr>
          <w:i/>
          <w:iCs/>
        </w:rPr>
        <w:t xml:space="preserve">(Ord. of 2-8-2024(11))</w:t>
      </w:r>
    </w:p>
    <w:bookmarkEnd w:id="121"/>
    <w:bookmarkStart w:id="122" w:name="reserved-11"/>
    <w:p>
      <w:pPr>
        <w:pStyle w:val="Heading2"/>
      </w:pPr>
      <w:r>
        <w:t xml:space="preserve">§ 38-328—38-355. Reserved</w:t>
      </w:r>
    </w:p>
    <w:bookmarkEnd w:id="122"/>
    <w:bookmarkStart w:id="123" w:name="viii.-land-development-projects"/>
    <w:p>
      <w:pPr>
        <w:pStyle w:val="Heading1"/>
      </w:pPr>
      <w:r>
        <w:t xml:space="preserve">§ VIII. LAND DEVELOPMENT PROJECTS</w:t>
      </w:r>
    </w:p>
    <w:p>
      <w:pPr>
        <w:pStyle w:val="FirstParagraph"/>
      </w:pPr>
      <w:r>
        <w:br/>
      </w:r>
    </w:p>
    <w:bookmarkEnd w:id="123"/>
    <w:bookmarkStart w:id="124" w:name="residential-compounds"/>
    <w:p>
      <w:pPr>
        <w:pStyle w:val="Heading2"/>
      </w:pPr>
      <w:r>
        <w:t xml:space="preserve">§ 38-356. Residential compounds</w:t>
      </w:r>
    </w:p>
    <w:p>
      <w:pPr>
        <w:numPr>
          <w:ilvl w:val="0"/>
          <w:numId w:val="116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 of residential compound development is to provide for the private conservation</w:t>
      </w:r>
      <w:r>
        <w:t xml:space="preserve"> </w:t>
      </w:r>
      <w:r>
        <w:t xml:space="preserve">of underdeveloped or fragile natural resource areas and to provide open space preservation</w:t>
      </w:r>
      <w:r>
        <w:t xml:space="preserve"> </w:t>
      </w:r>
      <w:r>
        <w:t xml:space="preserve">by permitting limited residential building on such tracts of land.</w:t>
      </w:r>
    </w:p>
    <w:p>
      <w:pPr>
        <w:numPr>
          <w:ilvl w:val="0"/>
          <w:numId w:val="116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General.</w:t>
      </w:r>
      <w:r>
        <w:t xml:space="preserve"> </w:t>
      </w:r>
      <w:r>
        <w:t xml:space="preserve">Residential compound development shall be reviewed as a minor subdivision in accordance</w:t>
      </w:r>
      <w:r>
        <w:t xml:space="preserve"> </w:t>
      </w:r>
      <w:r>
        <w:t xml:space="preserve">with provisions of chapter 32.</w:t>
      </w:r>
    </w:p>
    <w:p>
      <w:pPr>
        <w:numPr>
          <w:ilvl w:val="0"/>
          <w:numId w:val="116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Use limitations and dimension requirements.</w:t>
      </w:r>
    </w:p>
    <w:p>
      <w:pPr>
        <w:numPr>
          <w:ilvl w:val="1"/>
          <w:numId w:val="1162"/>
        </w:numPr>
      </w:pPr>
      <w:r>
        <w:t xml:space="preserve">(1)</w:t>
      </w:r>
      <w:r>
        <w:t xml:space="preserve"> </w:t>
      </w:r>
      <w:r>
        <w:t xml:space="preserve">A compound shall include not more than three single-family dwelling units. One or</w:t>
      </w:r>
      <w:r>
        <w:t xml:space="preserve"> </w:t>
      </w:r>
      <w:r>
        <w:t xml:space="preserve">more lots within the compound shall have at least 50 feet of road frontage if that</w:t>
      </w:r>
      <w:r>
        <w:t xml:space="preserve"> </w:t>
      </w:r>
      <w:r>
        <w:t xml:space="preserve">lot or those lots was or were a preexisting lot(s) of record on July 1, 1967. If a</w:t>
      </w:r>
      <w:r>
        <w:t xml:space="preserve"> </w:t>
      </w:r>
      <w:r>
        <w:t xml:space="preserve">lot or lots was or were created after July 1, 1967, 300 feet of road frontage on a</w:t>
      </w:r>
      <w:r>
        <w:t xml:space="preserve"> </w:t>
      </w:r>
      <w:r>
        <w:t xml:space="preserve">public or private road or roads shall be required. A shared driveway shall be held</w:t>
      </w:r>
      <w:r>
        <w:t xml:space="preserve"> </w:t>
      </w:r>
      <w:r>
        <w:t xml:space="preserve">in common. Two additional units that meet the definition of LMI may be added for a</w:t>
      </w:r>
      <w:r>
        <w:t xml:space="preserve"> </w:t>
      </w:r>
      <w:r>
        <w:t xml:space="preserve">total of five units within the compound.</w:t>
      </w:r>
    </w:p>
    <w:p>
      <w:pPr>
        <w:numPr>
          <w:ilvl w:val="1"/>
          <w:numId w:val="1162"/>
        </w:numPr>
      </w:pPr>
      <w:r>
        <w:t xml:space="preserve">(2)</w:t>
      </w:r>
      <w:r>
        <w:t xml:space="preserve"> </w:t>
      </w:r>
      <w:r>
        <w:t xml:space="preserve">Restrictive covenants shall prohibit further division of land within the compound.</w:t>
      </w:r>
    </w:p>
    <w:p>
      <w:pPr>
        <w:numPr>
          <w:ilvl w:val="1"/>
          <w:numId w:val="1162"/>
        </w:numPr>
      </w:pPr>
      <w:r>
        <w:t xml:space="preserve">(3)</w:t>
      </w:r>
      <w:r>
        <w:t xml:space="preserve"> </w:t>
      </w:r>
      <w:r>
        <w:t xml:space="preserve">The only permitted use shall be single-family residential and uses customarily accessory</w:t>
      </w:r>
      <w:r>
        <w:t xml:space="preserve"> </w:t>
      </w:r>
      <w:r>
        <w:t xml:space="preserve">to residences.</w:t>
      </w:r>
    </w:p>
    <w:p>
      <w:pPr>
        <w:numPr>
          <w:ilvl w:val="1"/>
          <w:numId w:val="1162"/>
        </w:numPr>
      </w:pPr>
      <w:r>
        <w:t xml:space="preserve">(4)</w:t>
      </w:r>
      <w:r>
        <w:t xml:space="preserve"> </w:t>
      </w:r>
      <w:r>
        <w:t xml:space="preserve">The minimum lot size for consideration shall be 30 acres.</w:t>
      </w:r>
    </w:p>
    <w:p>
      <w:pPr>
        <w:pStyle w:val="FirstParagraph"/>
      </w:pPr>
      <w:r>
        <w:rPr>
          <w:i/>
          <w:iCs/>
        </w:rPr>
        <w:t xml:space="preserve">(Ord. of 3-5-1998; Ord. of 10-8-2009, Pt. 1(B); Ord. of 11-9-2023(11))</w:t>
      </w:r>
    </w:p>
    <w:bookmarkEnd w:id="124"/>
    <w:bookmarkStart w:id="125" w:name="X26e3b58252f7f14c614d0c5526bc29724e15adb"/>
    <w:p>
      <w:pPr>
        <w:pStyle w:val="Heading2"/>
      </w:pPr>
      <w:r>
        <w:t xml:space="preserve">§ 38-357. Development standards for general business (GB) development</w:t>
      </w:r>
    </w:p>
    <w:p>
      <w:pPr>
        <w:pStyle w:val="FirstParagraph"/>
      </w:pPr>
      <w:r>
        <w:t xml:space="preserve">This designation is characterized by nodes for commercial establishments to provide</w:t>
      </w:r>
      <w:r>
        <w:t xml:space="preserve"> </w:t>
      </w:r>
      <w:r>
        <w:t xml:space="preserve">town-wide shopping and service needs. These may include retail, service, office and</w:t>
      </w:r>
      <w:r>
        <w:t xml:space="preserve"> </w:t>
      </w:r>
      <w:r>
        <w:t xml:space="preserve">related activities, residential and municipal uses.</w:t>
      </w:r>
    </w:p>
    <w:p>
      <w:pPr>
        <w:pStyle w:val="Compact"/>
        <w:numPr>
          <w:ilvl w:val="0"/>
          <w:numId w:val="1163"/>
        </w:numPr>
      </w:pPr>
    </w:p>
    <w:p>
      <w:pPr>
        <w:numPr>
          <w:ilvl w:val="1"/>
          <w:numId w:val="1164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 of this section is to provide a procedure for the evaluation and approval</w:t>
      </w:r>
      <w:r>
        <w:t xml:space="preserve"> </w:t>
      </w:r>
      <w:r>
        <w:t xml:space="preserve">of new integrated general business developments. The regulations are intended to promote</w:t>
      </w:r>
      <w:r>
        <w:t xml:space="preserve"> </w:t>
      </w:r>
      <w:r>
        <w:t xml:space="preserve">developments which are compatible with surrounding areas and which incorporate buffers</w:t>
      </w:r>
      <w:r>
        <w:t xml:space="preserve"> </w:t>
      </w:r>
      <w:r>
        <w:t xml:space="preserve">or transition areas to reduce potential negative impacts on agricultural or single-family</w:t>
      </w:r>
      <w:r>
        <w:t xml:space="preserve"> </w:t>
      </w:r>
      <w:r>
        <w:t xml:space="preserve">residential areas. The regulations are intended to encourage a mixture of compatible</w:t>
      </w:r>
      <w:r>
        <w:t xml:space="preserve"> </w:t>
      </w:r>
      <w:r>
        <w:t xml:space="preserve">uses to create a sustainable and attractive environment for a wide variety of trades</w:t>
      </w:r>
      <w:r>
        <w:t xml:space="preserve"> </w:t>
      </w:r>
      <w:r>
        <w:t xml:space="preserve">and businesses. The regulations are intended to be flexible, to allow for innovative</w:t>
      </w:r>
      <w:r>
        <w:t xml:space="preserve"> </w:t>
      </w:r>
      <w:r>
        <w:t xml:space="preserve">design techniques, to accommodate unique land uses, and to encourage creative approaches</w:t>
      </w:r>
      <w:r>
        <w:t xml:space="preserve"> </w:t>
      </w:r>
      <w:r>
        <w:t xml:space="preserve">to development issues.</w:t>
      </w:r>
    </w:p>
    <w:p>
      <w:pPr>
        <w:pStyle w:val="FirstParagraph"/>
      </w:pPr>
      <w:r>
        <w:t xml:space="preserve">Foster encourages a coordinated design approach for development within the GB district</w:t>
      </w:r>
      <w:r>
        <w:t xml:space="preserve"> </w:t>
      </w:r>
      <w:r>
        <w:t xml:space="preserve">with an emphasis on compatibility with the natural environment and surrounding land</w:t>
      </w:r>
      <w:r>
        <w:t xml:space="preserve"> </w:t>
      </w:r>
      <w:r>
        <w:t xml:space="preserve">uses. This coordinated approach allows for a sufficient mix of uses and accessory</w:t>
      </w:r>
      <w:r>
        <w:t xml:space="preserve"> </w:t>
      </w:r>
      <w:r>
        <w:t xml:space="preserve">uses to create a self-contained or self-sustained development. It allows for planning</w:t>
      </w:r>
      <w:r>
        <w:t xml:space="preserve"> </w:t>
      </w:r>
      <w:r>
        <w:t xml:space="preserve">of a land development project or development plan review and calculation of densities</w:t>
      </w:r>
      <w:r>
        <w:t xml:space="preserve"> </w:t>
      </w:r>
      <w:r>
        <w:t xml:space="preserve">within the surrounding area in addition to on an individual lot-by-lot basis.</w:t>
      </w:r>
    </w:p>
    <w:p>
      <w:pPr>
        <w:pStyle w:val="BodyText"/>
      </w:pPr>
      <w:r>
        <w:t xml:space="preserve">A coordinated design approach should:</w:t>
      </w:r>
    </w:p>
    <w:p>
      <w:pPr>
        <w:pStyle w:val="Compact"/>
        <w:numPr>
          <w:ilvl w:val="0"/>
          <w:numId w:val="1165"/>
        </w:numPr>
      </w:pPr>
    </w:p>
    <w:p>
      <w:pPr>
        <w:pStyle w:val="Compact"/>
        <w:numPr>
          <w:ilvl w:val="1"/>
          <w:numId w:val="1166"/>
        </w:numPr>
      </w:pPr>
    </w:p>
    <w:p>
      <w:pPr>
        <w:numPr>
          <w:ilvl w:val="2"/>
          <w:numId w:val="1167"/>
        </w:numPr>
      </w:pPr>
      <w:r>
        <w:t xml:space="preserve">a.</w:t>
      </w:r>
      <w:r>
        <w:t xml:space="preserve"> </w:t>
      </w:r>
      <w:r>
        <w:t xml:space="preserve">Break up the apparent mass and scale of large structures, and large paved parking</w:t>
      </w:r>
      <w:r>
        <w:t xml:space="preserve"> </w:t>
      </w:r>
      <w:r>
        <w:t xml:space="preserve">areas, in order to ensure that such development is compatible with and does not detract</w:t>
      </w:r>
      <w:r>
        <w:t xml:space="preserve"> </w:t>
      </w:r>
      <w:r>
        <w:t xml:space="preserve">from Foster's character, scale, and sense of place;</w:t>
      </w:r>
    </w:p>
    <w:p>
      <w:pPr>
        <w:numPr>
          <w:ilvl w:val="2"/>
          <w:numId w:val="1167"/>
        </w:numPr>
      </w:pPr>
      <w:r>
        <w:t xml:space="preserve">b.</w:t>
      </w:r>
      <w:r>
        <w:t xml:space="preserve"> </w:t>
      </w:r>
      <w:r>
        <w:t xml:space="preserve">Help integrate multi-use development with its surroundings;</w:t>
      </w:r>
    </w:p>
    <w:p>
      <w:pPr>
        <w:numPr>
          <w:ilvl w:val="2"/>
          <w:numId w:val="1167"/>
        </w:numPr>
      </w:pPr>
      <w:r>
        <w:t xml:space="preserve">c.</w:t>
      </w:r>
      <w:r>
        <w:t xml:space="preserve"> </w:t>
      </w:r>
      <w:r>
        <w:t xml:space="preserve">Promote and facilitate a safe and comfortable pedestrian scale environment;</w:t>
      </w:r>
    </w:p>
    <w:p>
      <w:pPr>
        <w:numPr>
          <w:ilvl w:val="2"/>
          <w:numId w:val="1167"/>
        </w:numPr>
      </w:pPr>
      <w:r>
        <w:t xml:space="preserve">d.</w:t>
      </w:r>
      <w:r>
        <w:t xml:space="preserve"> </w:t>
      </w:r>
      <w:r>
        <w:t xml:space="preserve">Encourage a mixture of uses and sizes of structures; and</w:t>
      </w:r>
    </w:p>
    <w:p>
      <w:pPr>
        <w:numPr>
          <w:ilvl w:val="2"/>
          <w:numId w:val="1167"/>
        </w:numPr>
      </w:pPr>
      <w:r>
        <w:t xml:space="preserve">e.</w:t>
      </w:r>
      <w:r>
        <w:t xml:space="preserve"> </w:t>
      </w:r>
      <w:r>
        <w:t xml:space="preserve">Provide safe and accessible parking areas, allowing for safe pedestrian movement.</w:t>
      </w:r>
    </w:p>
    <w:p>
      <w:pPr>
        <w:pStyle w:val="FirstParagraph"/>
      </w:pPr>
      <w:r>
        <w:t xml:space="preserve">It is anticipated that public officials will have considerable involvement in determining</w:t>
      </w:r>
      <w:r>
        <w:t xml:space="preserve"> </w:t>
      </w:r>
      <w:r>
        <w:t xml:space="preserve">the nature of the development through the development plan review process, which will</w:t>
      </w:r>
      <w:r>
        <w:t xml:space="preserve"> </w:t>
      </w:r>
      <w:r>
        <w:t xml:space="preserve">include consideration and application of aspects of both the Foster land development</w:t>
      </w:r>
      <w:r>
        <w:t xml:space="preserve"> </w:t>
      </w:r>
      <w:r>
        <w:t xml:space="preserve">and subdivision regulations and the Foster zoning ordinance.</w:t>
      </w:r>
    </w:p>
    <w:p>
      <w:pPr>
        <w:pStyle w:val="BodyText"/>
      </w:pPr>
      <w:r>
        <w:t xml:space="preserve">Where the requirements of any part of this section may conflict with any other section</w:t>
      </w:r>
      <w:r>
        <w:t xml:space="preserve"> </w:t>
      </w:r>
      <w:r>
        <w:t xml:space="preserve">of the Foster land development and subdivision regulations or the Foster zoning ordinance,</w:t>
      </w:r>
      <w:r>
        <w:t xml:space="preserve"> </w:t>
      </w:r>
      <w:r>
        <w:t xml:space="preserve">this section shall prevail as to, or for, the general business development.</w:t>
      </w:r>
    </w:p>
    <w:p>
      <w:pPr>
        <w:pStyle w:val="Compact"/>
        <w:numPr>
          <w:ilvl w:val="0"/>
          <w:numId w:val="1168"/>
        </w:numPr>
      </w:pPr>
    </w:p>
    <w:p>
      <w:pPr>
        <w:numPr>
          <w:ilvl w:val="1"/>
          <w:numId w:val="1169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Applicability and procedure.</w:t>
      </w:r>
    </w:p>
    <w:p>
      <w:pPr>
        <w:numPr>
          <w:ilvl w:val="2"/>
          <w:numId w:val="1170"/>
        </w:numPr>
      </w:pPr>
      <w:r>
        <w:t xml:space="preserve">a.</w:t>
      </w:r>
      <w:r>
        <w:t xml:space="preserve"> </w:t>
      </w:r>
      <w:r>
        <w:t xml:space="preserve">General business developments are permitted in GB zones as set forth in article III</w:t>
      </w:r>
      <w:r>
        <w:t xml:space="preserve"> </w:t>
      </w:r>
      <w:r>
        <w:t xml:space="preserve">and article IV of this zoning ordinance with the approval of and subject to possible</w:t>
      </w:r>
      <w:r>
        <w:t xml:space="preserve"> </w:t>
      </w:r>
      <w:r>
        <w:t xml:space="preserve">conditions and restrictions imposed by the planning board or zoning board of review</w:t>
      </w:r>
      <w:r>
        <w:t xml:space="preserve"> </w:t>
      </w:r>
      <w:r>
        <w:t xml:space="preserve">pursuant to this section.</w:t>
      </w:r>
    </w:p>
    <w:p>
      <w:pPr>
        <w:numPr>
          <w:ilvl w:val="2"/>
          <w:numId w:val="1170"/>
        </w:numPr>
      </w:pPr>
      <w:r>
        <w:t xml:space="preserve">b.</w:t>
      </w:r>
      <w:r>
        <w:t xml:space="preserve"> </w:t>
      </w:r>
      <w:r>
        <w:t xml:space="preserve">No general business development shall be undertaken nor any portion of such development</w:t>
      </w:r>
      <w:r>
        <w:t xml:space="preserve"> </w:t>
      </w:r>
      <w:r>
        <w:t xml:space="preserve">be constructed until a plan for such development has been approved by the planning</w:t>
      </w:r>
      <w:r>
        <w:t xml:space="preserve"> </w:t>
      </w:r>
      <w:r>
        <w:t xml:space="preserve">board in accordance with the procedures established by subsection (2)(d) of this section:</w:t>
      </w:r>
    </w:p>
    <w:p>
      <w:pPr>
        <w:numPr>
          <w:ilvl w:val="2"/>
          <w:numId w:val="1170"/>
        </w:numPr>
      </w:pPr>
      <w:r>
        <w:t xml:space="preserve">c.</w:t>
      </w:r>
      <w:r>
        <w:t xml:space="preserve"> </w:t>
      </w:r>
      <w:r>
        <w:t xml:space="preserve">Compatibility and interrelation of uses within the general business developments and</w:t>
      </w:r>
      <w:r>
        <w:t xml:space="preserve"> </w:t>
      </w:r>
      <w:r>
        <w:t xml:space="preserve">coordination of traffic, utilities, parking, public wells, stormwater management,</w:t>
      </w:r>
      <w:r>
        <w:t xml:space="preserve"> </w:t>
      </w:r>
      <w:r>
        <w:t xml:space="preserve">security, onsite wastewater treatment systems, storage, architecture, open space,</w:t>
      </w:r>
      <w:r>
        <w:t xml:space="preserve"> </w:t>
      </w:r>
      <w:r>
        <w:t xml:space="preserve">infrastructure, and other needs, as well as the entire development's impact on the</w:t>
      </w:r>
      <w:r>
        <w:t xml:space="preserve"> </w:t>
      </w:r>
      <w:r>
        <w:t xml:space="preserve">surrounding area and roadways mandate that the development be considered according</w:t>
      </w:r>
      <w:r>
        <w:t xml:space="preserve"> </w:t>
      </w:r>
      <w:r>
        <w:t xml:space="preserve">to the procedures set forth in subsection (2)(d) of this section and approved, if</w:t>
      </w:r>
      <w:r>
        <w:t xml:space="preserve"> </w:t>
      </w:r>
      <w:r>
        <w:t xml:space="preserve">appropriate, and developed as a whole. Phasing of construction may be permitted, as</w:t>
      </w:r>
      <w:r>
        <w:t xml:space="preserve"> </w:t>
      </w:r>
      <w:r>
        <w:t xml:space="preserve">set forth in the land development and subdivision regulations, or as required by the</w:t>
      </w:r>
      <w:r>
        <w:t xml:space="preserve"> </w:t>
      </w:r>
      <w:r>
        <w:t xml:space="preserve">planning board. Improvement guarantees shall be required as set forth in article VIII</w:t>
      </w:r>
      <w:r>
        <w:t xml:space="preserve"> </w:t>
      </w:r>
      <w:r>
        <w:t xml:space="preserve">of the land development and subdivision regulations.</w:t>
      </w:r>
    </w:p>
    <w:p>
      <w:pPr>
        <w:numPr>
          <w:ilvl w:val="2"/>
          <w:numId w:val="1170"/>
        </w:numPr>
      </w:pPr>
      <w:r>
        <w:t xml:space="preserve">d.</w:t>
      </w:r>
      <w:r>
        <w:t xml:space="preserve"> </w:t>
      </w:r>
      <w:r>
        <w:t xml:space="preserve">Under this section, unless reviewed as a minor land development pursuant to G.L. §</w:t>
      </w:r>
      <w:r>
        <w:t xml:space="preserve"> </w:t>
      </w:r>
      <w:r>
        <w:t xml:space="preserve">45-23-32(19) and section 32-161 or waived pursuant to G.L. § 45-23-50(b), an application</w:t>
      </w:r>
      <w:r>
        <w:t xml:space="preserve"> </w:t>
      </w:r>
      <w:r>
        <w:t xml:space="preserve">for a change of use, commercial or mixed use in the GB district shall follow procedures</w:t>
      </w:r>
      <w:r>
        <w:t xml:space="preserve"> </w:t>
      </w:r>
      <w:r>
        <w:t xml:space="preserve">for formal or administrative development plan review, according to section 38-191 and either section 38-394 or section 38-395.</w:t>
      </w:r>
    </w:p>
    <w:p>
      <w:pPr>
        <w:pStyle w:val="FirstParagraph"/>
      </w:pPr>
      <w:r>
        <w:t xml:space="preserve">An application for a residential use exceeding a single-family residence shall be</w:t>
      </w:r>
      <w:r>
        <w:t xml:space="preserve"> </w:t>
      </w:r>
      <w:r>
        <w:t xml:space="preserve">reviewed as minor land development. If the application exceeds the standards for minor</w:t>
      </w:r>
      <w:r>
        <w:t xml:space="preserve"> </w:t>
      </w:r>
      <w:r>
        <w:t xml:space="preserve">land development review, the application shall be reviewed as a major land development.</w:t>
      </w:r>
      <w:r>
        <w:t xml:space="preserve"> </w:t>
      </w:r>
      <w:r>
        <w:t xml:space="preserve">Subdivisions shall be reviewed as minor or major subdivisions depending on the number</w:t>
      </w:r>
      <w:r>
        <w:t xml:space="preserve"> </w:t>
      </w:r>
      <w:r>
        <w:t xml:space="preserve">of buildable lots created.</w:t>
      </w:r>
    </w:p>
    <w:p>
      <w:pPr>
        <w:pStyle w:val="Compact"/>
        <w:numPr>
          <w:ilvl w:val="0"/>
          <w:numId w:val="1171"/>
        </w:numPr>
      </w:pPr>
    </w:p>
    <w:p>
      <w:pPr>
        <w:numPr>
          <w:ilvl w:val="1"/>
          <w:numId w:val="1172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Single-family dwelling exemption.</w:t>
      </w:r>
      <w:r>
        <w:t xml:space="preserve"> </w:t>
      </w:r>
      <w:r>
        <w:t xml:space="preserve">Notwithstanding the foregoing, development of new single-family dwellings or exterior</w:t>
      </w:r>
      <w:r>
        <w:t xml:space="preserve"> </w:t>
      </w:r>
      <w:r>
        <w:t xml:space="preserve">alterations, exterior additions and exterior changes, if made to a single-family dwelling,</w:t>
      </w:r>
      <w:r>
        <w:t xml:space="preserve"> </w:t>
      </w:r>
      <w:r>
        <w:t xml:space="preserve">shall be exempt from the regulations of this section.</w:t>
      </w:r>
    </w:p>
    <w:p>
      <w:pPr>
        <w:numPr>
          <w:ilvl w:val="1"/>
          <w:numId w:val="1172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Additional site plan requirements.</w:t>
      </w:r>
      <w:r>
        <w:t xml:space="preserve"> </w:t>
      </w:r>
      <w:r>
        <w:t xml:space="preserve">In addition to the site plan requirements of the applicable review section as listed</w:t>
      </w:r>
      <w:r>
        <w:t xml:space="preserve"> </w:t>
      </w:r>
      <w:r>
        <w:t xml:space="preserve">in subsection (2)(d) of this section, the following materials shall be included in</w:t>
      </w:r>
      <w:r>
        <w:t xml:space="preserve"> </w:t>
      </w:r>
      <w:r>
        <w:t xml:space="preserve">the application.</w:t>
      </w:r>
    </w:p>
    <w:p>
      <w:pPr>
        <w:numPr>
          <w:ilvl w:val="2"/>
          <w:numId w:val="1173"/>
        </w:numPr>
      </w:pPr>
      <w:r>
        <w:t xml:space="preserve">a.</w:t>
      </w:r>
      <w:r>
        <w:t xml:space="preserve"> </w:t>
      </w:r>
      <w:r>
        <w:t xml:space="preserve">Existing and proposed planting, landscaping and screening, which shall show the location,</w:t>
      </w:r>
      <w:r>
        <w:t xml:space="preserve"> </w:t>
      </w:r>
      <w:r>
        <w:t xml:space="preserve">dimension and arrangement of all open spaces and yards, including type and size of</w:t>
      </w:r>
      <w:r>
        <w:t xml:space="preserve"> </w:t>
      </w:r>
      <w:r>
        <w:t xml:space="preserve">planting materials, methods to be employed for screening and proposed grades and a</w:t>
      </w:r>
      <w:r>
        <w:t xml:space="preserve"> </w:t>
      </w:r>
      <w:r>
        <w:t xml:space="preserve">plan for maintenance;</w:t>
      </w:r>
    </w:p>
    <w:p>
      <w:pPr>
        <w:numPr>
          <w:ilvl w:val="2"/>
          <w:numId w:val="1173"/>
        </w:numPr>
      </w:pPr>
      <w:r>
        <w:t xml:space="preserve">b.</w:t>
      </w:r>
      <w:r>
        <w:t xml:space="preserve"> </w:t>
      </w:r>
      <w:r>
        <w:t xml:space="preserve">Location, type, size and dimension of existing trees, rock masses and other natural</w:t>
      </w:r>
      <w:r>
        <w:t xml:space="preserve"> </w:t>
      </w:r>
      <w:r>
        <w:t xml:space="preserve">features with designations as to which features will be retained;</w:t>
      </w:r>
    </w:p>
    <w:p>
      <w:pPr>
        <w:numPr>
          <w:ilvl w:val="2"/>
          <w:numId w:val="1173"/>
        </w:numPr>
      </w:pPr>
      <w:r>
        <w:t xml:space="preserve">c.</w:t>
      </w:r>
      <w:r>
        <w:t xml:space="preserve"> </w:t>
      </w:r>
      <w:r>
        <w:t xml:space="preserve">Dimension and location of existing and proposed buildings and structures;</w:t>
      </w:r>
    </w:p>
    <w:p>
      <w:pPr>
        <w:numPr>
          <w:ilvl w:val="2"/>
          <w:numId w:val="1173"/>
        </w:numPr>
      </w:pPr>
      <w:r>
        <w:t xml:space="preserve">d.</w:t>
      </w:r>
      <w:r>
        <w:t xml:space="preserve"> </w:t>
      </w:r>
      <w:r>
        <w:t xml:space="preserve">Existing topography, including any proposed grade changes;</w:t>
      </w:r>
    </w:p>
    <w:p>
      <w:pPr>
        <w:numPr>
          <w:ilvl w:val="2"/>
          <w:numId w:val="1173"/>
        </w:numPr>
      </w:pPr>
      <w:r>
        <w:t xml:space="preserve">e.</w:t>
      </w:r>
      <w:r>
        <w:t xml:space="preserve"> </w:t>
      </w:r>
      <w:r>
        <w:t xml:space="preserve">Parking areas and facilities, traffic circulation, driveways, loading areas, access</w:t>
      </w:r>
      <w:r>
        <w:t xml:space="preserve"> </w:t>
      </w:r>
      <w:r>
        <w:t xml:space="preserve">and egress points;</w:t>
      </w:r>
    </w:p>
    <w:p>
      <w:pPr>
        <w:numPr>
          <w:ilvl w:val="2"/>
          <w:numId w:val="1173"/>
        </w:numPr>
      </w:pPr>
      <w:r>
        <w:t xml:space="preserve">f.</w:t>
      </w:r>
      <w:r>
        <w:t xml:space="preserve"> </w:t>
      </w:r>
      <w:r>
        <w:t xml:space="preserve">Storm drainage, including direction of flow and means of ultimate disposal. Stormwater</w:t>
      </w:r>
      <w:r>
        <w:t xml:space="preserve"> </w:t>
      </w:r>
      <w:r>
        <w:t xml:space="preserve">drainage runoff calculations used for the drainage system design shall be prepared</w:t>
      </w:r>
      <w:r>
        <w:t xml:space="preserve"> </w:t>
      </w:r>
      <w:r>
        <w:t xml:space="preserve">by, a registered professional engineer and must support the sizing of all drainage</w:t>
      </w:r>
      <w:r>
        <w:t xml:space="preserve"> </w:t>
      </w:r>
      <w:r>
        <w:t xml:space="preserve">structures and pipes and demonstrate compliance with the Stormwater Management, Design,</w:t>
      </w:r>
      <w:r>
        <w:t xml:space="preserve"> </w:t>
      </w:r>
      <w:r>
        <w:t xml:space="preserve">and Installation Rules (250-RICR-1 50-10-8) adopted and as amended from time to time</w:t>
      </w:r>
      <w:r>
        <w:t xml:space="preserve"> </w:t>
      </w:r>
      <w:r>
        <w:t xml:space="preserve">by the Rhode Island Department of Environmental Management;</w:t>
      </w:r>
    </w:p>
    <w:p>
      <w:pPr>
        <w:numPr>
          <w:ilvl w:val="2"/>
          <w:numId w:val="1173"/>
        </w:numPr>
      </w:pPr>
      <w:r>
        <w:t xml:space="preserve">g.</w:t>
      </w:r>
      <w:r>
        <w:t xml:space="preserve"> </w:t>
      </w:r>
      <w:r>
        <w:t xml:space="preserve">Provisions for sanitary sewerage and water supply, including fire protection measures;</w:t>
      </w:r>
    </w:p>
    <w:p>
      <w:pPr>
        <w:numPr>
          <w:ilvl w:val="2"/>
          <w:numId w:val="1173"/>
        </w:numPr>
      </w:pPr>
      <w:r>
        <w:t xml:space="preserve">h.</w:t>
      </w:r>
      <w:r>
        <w:t xml:space="preserve"> </w:t>
      </w:r>
      <w:r>
        <w:t xml:space="preserve">Location of all utilities, signage, outdoor storage and trash disposal areas;</w:t>
      </w:r>
    </w:p>
    <w:p>
      <w:pPr>
        <w:numPr>
          <w:ilvl w:val="2"/>
          <w:numId w:val="1173"/>
        </w:numPr>
      </w:pPr>
      <w:r>
        <w:t xml:space="preserve">i.</w:t>
      </w:r>
      <w:r>
        <w:t xml:space="preserve"> </w:t>
      </w:r>
      <w:r>
        <w:t xml:space="preserve">Location and description of any proposed disturbance to existing vegetation, or alteration</w:t>
      </w:r>
      <w:r>
        <w:t xml:space="preserve"> </w:t>
      </w:r>
      <w:r>
        <w:t xml:space="preserve">of natural or historic features, which are proposed in relation to temporary access,</w:t>
      </w:r>
      <w:r>
        <w:t xml:space="preserve"> </w:t>
      </w:r>
      <w:r>
        <w:t xml:space="preserve">utility installation, or other aspects of construction, including provisions for site</w:t>
      </w:r>
      <w:r>
        <w:t xml:space="preserve"> </w:t>
      </w:r>
      <w:r>
        <w:t xml:space="preserve">restoration.</w:t>
      </w:r>
    </w:p>
    <w:p>
      <w:pPr>
        <w:numPr>
          <w:ilvl w:val="1"/>
          <w:numId w:val="1172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Minimum land area.</w:t>
      </w:r>
    </w:p>
    <w:p>
      <w:pPr>
        <w:numPr>
          <w:ilvl w:val="2"/>
          <w:numId w:val="1174"/>
        </w:numPr>
      </w:pPr>
      <w:r>
        <w:t xml:space="preserve">a.</w:t>
      </w:r>
      <w:r>
        <w:t xml:space="preserve"> </w:t>
      </w:r>
      <w:r>
        <w:t xml:space="preserve">A planned unit development shall consist of not less than 50,000 square feet of land</w:t>
      </w:r>
      <w:r>
        <w:t xml:space="preserve"> </w:t>
      </w:r>
      <w:r>
        <w:t xml:space="preserve">area which may be developed into mixed use and commercial units as set forth in article</w:t>
      </w:r>
      <w:r>
        <w:t xml:space="preserve"> </w:t>
      </w:r>
      <w:r>
        <w:t xml:space="preserve">II; and subsection 38-131(3); of Foster's zoning ordinance.</w:t>
      </w:r>
    </w:p>
    <w:p>
      <w:pPr>
        <w:numPr>
          <w:ilvl w:val="2"/>
          <w:numId w:val="1174"/>
        </w:numPr>
      </w:pPr>
      <w:r>
        <w:t xml:space="preserve">b.</w:t>
      </w:r>
      <w:r>
        <w:t xml:space="preserve"> </w:t>
      </w:r>
      <w:r>
        <w:t xml:space="preserve">Once a planned unit development has been approved, all land area shown on the plan</w:t>
      </w:r>
      <w:r>
        <w:t xml:space="preserve"> </w:t>
      </w:r>
      <w:r>
        <w:t xml:space="preserve">submitted as part of said planned unit development application, including those areas</w:t>
      </w:r>
      <w:r>
        <w:t xml:space="preserve"> </w:t>
      </w:r>
      <w:r>
        <w:t xml:space="preserve">designated as reserved for future development, shall be dedicated to the development</w:t>
      </w:r>
      <w:r>
        <w:t xml:space="preserve"> </w:t>
      </w:r>
      <w:r>
        <w:t xml:space="preserve">and may not be withdrawn from said development plan or devoted to any other use without</w:t>
      </w:r>
      <w:r>
        <w:t xml:space="preserve"> </w:t>
      </w:r>
      <w:r>
        <w:t xml:space="preserve">the express written consent of the planning board. The board may allow subsequent</w:t>
      </w:r>
      <w:r>
        <w:t xml:space="preserve"> </w:t>
      </w:r>
      <w:r>
        <w:t xml:space="preserve">withdrawal of land from a development, after an appropriate hearing, when such withdrawal</w:t>
      </w:r>
      <w:r>
        <w:t xml:space="preserve"> </w:t>
      </w:r>
      <w:r>
        <w:t xml:space="preserve">will not violate the purpose and intent of this chapter or impair the previously approved</w:t>
      </w:r>
      <w:r>
        <w:t xml:space="preserve"> </w:t>
      </w:r>
      <w:r>
        <w:t xml:space="preserve">plan.</w:t>
      </w:r>
    </w:p>
    <w:p>
      <w:pPr>
        <w:numPr>
          <w:ilvl w:val="1"/>
          <w:numId w:val="1172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Uses.</w:t>
      </w:r>
    </w:p>
    <w:p>
      <w:pPr>
        <w:numPr>
          <w:ilvl w:val="2"/>
          <w:numId w:val="1175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Generally.</w:t>
      </w:r>
    </w:p>
    <w:p>
      <w:pPr>
        <w:numPr>
          <w:ilvl w:val="3"/>
          <w:numId w:val="1176"/>
        </w:numPr>
      </w:pPr>
      <w:r>
        <w:t xml:space="preserve">1.</w:t>
      </w:r>
      <w:r>
        <w:t xml:space="preserve"> </w:t>
      </w:r>
      <w:r>
        <w:t xml:space="preserve">Uses are categorized as "permitted use," "administrative development plan review,"</w:t>
      </w:r>
      <w:r>
        <w:t xml:space="preserve"> </w:t>
      </w:r>
      <w:r>
        <w:t xml:space="preserve">"land development project," "formal development plan review," "special use permit,"</w:t>
      </w:r>
      <w:r>
        <w:t xml:space="preserve"> </w:t>
      </w:r>
      <w:r>
        <w:t xml:space="preserve">and "prohibited use." The planning board or administrative officer may, at its sole</w:t>
      </w:r>
      <w:r>
        <w:t xml:space="preserve"> </w:t>
      </w:r>
      <w:r>
        <w:t xml:space="preserve">option, impose conditions on any development plan approval; on any land development</w:t>
      </w:r>
      <w:r>
        <w:t xml:space="preserve"> </w:t>
      </w:r>
      <w:r>
        <w:t xml:space="preserve">project approval; or on any special use permit or variance requiring approval under</w:t>
      </w:r>
      <w:r>
        <w:t xml:space="preserve"> </w:t>
      </w:r>
      <w:r>
        <w:t xml:space="preserve">chapter 32 or development plan review.</w:t>
      </w:r>
    </w:p>
    <w:p>
      <w:pPr>
        <w:numPr>
          <w:ilvl w:val="3"/>
          <w:numId w:val="1176"/>
        </w:numPr>
      </w:pPr>
      <w:r>
        <w:t xml:space="preserve">2.</w:t>
      </w:r>
      <w:r>
        <w:t xml:space="preserve"> </w:t>
      </w:r>
      <w:r>
        <w:t xml:space="preserve">Designation as a special use, development plan review use or a land development project</w:t>
      </w:r>
      <w:r>
        <w:t xml:space="preserve"> </w:t>
      </w:r>
      <w:r>
        <w:t xml:space="preserve">does not constitute an authorization or an assurance that such use will be permitted</w:t>
      </w:r>
      <w:r>
        <w:t xml:space="preserve"> </w:t>
      </w:r>
      <w:r>
        <w:t xml:space="preserve">without conditions within the planned development. Rather, each application for a</w:t>
      </w:r>
      <w:r>
        <w:t xml:space="preserve"> </w:t>
      </w:r>
      <w:r>
        <w:t xml:space="preserve">special use development plan review use or a land development project shall be evaluated</w:t>
      </w:r>
      <w:r>
        <w:t xml:space="preserve"> </w:t>
      </w:r>
      <w:r>
        <w:t xml:space="preserve">as to its internal consistency with the intent of the proposed GB development, and</w:t>
      </w:r>
      <w:r>
        <w:t xml:space="preserve"> </w:t>
      </w:r>
      <w:r>
        <w:t xml:space="preserve">its probable effect on the intent of said development, the adjacent property, the</w:t>
      </w:r>
      <w:r>
        <w:t xml:space="preserve"> </w:t>
      </w:r>
      <w:r>
        <w:t xml:space="preserve">neighborhood, and on the town; and may be approved or denied as the findings of fact</w:t>
      </w:r>
      <w:r>
        <w:t xml:space="preserve"> </w:t>
      </w:r>
      <w:r>
        <w:t xml:space="preserve">indicate appropriate.</w:t>
      </w:r>
    </w:p>
    <w:p>
      <w:pPr>
        <w:numPr>
          <w:ilvl w:val="3"/>
          <w:numId w:val="1176"/>
        </w:numPr>
      </w:pPr>
      <w:r>
        <w:t xml:space="preserve">3.</w:t>
      </w:r>
      <w:r>
        <w:t xml:space="preserve"> </w:t>
      </w:r>
      <w:r>
        <w:t xml:space="preserve">Nothing herein contained shall preclude the planning board from requiring multiple</w:t>
      </w:r>
      <w:r>
        <w:t xml:space="preserve"> </w:t>
      </w:r>
      <w:r>
        <w:t xml:space="preserve">conditions for a proposal or from granting one or more special uses, development plan</w:t>
      </w:r>
      <w:r>
        <w:t xml:space="preserve"> </w:t>
      </w:r>
      <w:r>
        <w:t xml:space="preserve">review uses or land development project uses upon the implementation or completion</w:t>
      </w:r>
      <w:r>
        <w:t xml:space="preserve"> </w:t>
      </w:r>
      <w:r>
        <w:t xml:space="preserve">of one portion of a project, during the master plan, preliminary plan, and/or final</w:t>
      </w:r>
      <w:r>
        <w:t xml:space="preserve"> </w:t>
      </w:r>
      <w:r>
        <w:t xml:space="preserve">plan review stages of the application for a planned development or during the special</w:t>
      </w:r>
      <w:r>
        <w:t xml:space="preserve"> </w:t>
      </w:r>
      <w:r>
        <w:t xml:space="preserve">use permit review of the application, as appropriate. Unless phasing of construction</w:t>
      </w:r>
      <w:r>
        <w:t xml:space="preserve"> </w:t>
      </w:r>
      <w:r>
        <w:t xml:space="preserve">is permitted as referenced in subsection (2)(c) of this section, the development must</w:t>
      </w:r>
      <w:r>
        <w:t xml:space="preserve"> </w:t>
      </w:r>
      <w:r>
        <w:t xml:space="preserve">be completed as a whole according to the final planning board approval for a planned</w:t>
      </w:r>
      <w:r>
        <w:t xml:space="preserve"> </w:t>
      </w:r>
      <w:r>
        <w:t xml:space="preserve">development.</w:t>
      </w:r>
    </w:p>
    <w:p>
      <w:pPr>
        <w:numPr>
          <w:ilvl w:val="3"/>
          <w:numId w:val="1176"/>
        </w:numPr>
      </w:pPr>
      <w:r>
        <w:t xml:space="preserve">4.</w:t>
      </w:r>
      <w:r>
        <w:t xml:space="preserve"> </w:t>
      </w:r>
      <w:r>
        <w:t xml:space="preserve">Items to be considered when evaluating a special use development plan review or land</w:t>
      </w:r>
      <w:r>
        <w:t xml:space="preserve"> </w:t>
      </w:r>
      <w:r>
        <w:t xml:space="preserve">development project include, but are not limited to, the following:</w:t>
      </w:r>
    </w:p>
    <w:p>
      <w:pPr>
        <w:numPr>
          <w:ilvl w:val="4"/>
          <w:numId w:val="1177"/>
        </w:numPr>
      </w:pPr>
      <w:r>
        <w:t xml:space="preserve">i.</w:t>
      </w:r>
      <w:r>
        <w:t xml:space="preserve"> </w:t>
      </w:r>
      <w:r>
        <w:t xml:space="preserve">The desired use will not be detrimental to the intent of the planned unit development</w:t>
      </w:r>
      <w:r>
        <w:t xml:space="preserve"> </w:t>
      </w:r>
      <w:r>
        <w:t xml:space="preserve">or to the surrounding area;</w:t>
      </w:r>
    </w:p>
    <w:p>
      <w:pPr>
        <w:numPr>
          <w:ilvl w:val="4"/>
          <w:numId w:val="1177"/>
        </w:numPr>
      </w:pPr>
      <w:r>
        <w:t xml:space="preserve">ii.</w:t>
      </w:r>
      <w:r>
        <w:t xml:space="preserve"> </w:t>
      </w:r>
      <w:r>
        <w:t xml:space="preserve">It will be compatible with existing and proposed uses within the planned unit development,</w:t>
      </w:r>
      <w:r>
        <w:t xml:space="preserve"> </w:t>
      </w:r>
      <w:r>
        <w:t xml:space="preserve">as well as neighboring land uses;</w:t>
      </w:r>
    </w:p>
    <w:p>
      <w:pPr>
        <w:numPr>
          <w:ilvl w:val="4"/>
          <w:numId w:val="1177"/>
        </w:numPr>
      </w:pPr>
      <w:r>
        <w:t xml:space="preserve">iii.</w:t>
      </w:r>
      <w:r>
        <w:t xml:space="preserve"> </w:t>
      </w:r>
      <w:r>
        <w:t xml:space="preserve">It will not create a nuisance or a hazard in the neighborhood;</w:t>
      </w:r>
    </w:p>
    <w:p>
      <w:pPr>
        <w:numPr>
          <w:ilvl w:val="4"/>
          <w:numId w:val="1177"/>
        </w:numPr>
      </w:pPr>
      <w:r>
        <w:t xml:space="preserve">iv.</w:t>
      </w:r>
      <w:r>
        <w:t xml:space="preserve"> </w:t>
      </w:r>
      <w:r>
        <w:t xml:space="preserve">Adequate protection is afforded to the surrounding properties by the use of open space</w:t>
      </w:r>
      <w:r>
        <w:t xml:space="preserve"> </w:t>
      </w:r>
      <w:r>
        <w:t xml:space="preserve">and plantings, or by decorative fencing;</w:t>
      </w:r>
    </w:p>
    <w:p>
      <w:pPr>
        <w:numPr>
          <w:ilvl w:val="4"/>
          <w:numId w:val="1177"/>
        </w:numPr>
      </w:pPr>
      <w:r>
        <w:t xml:space="preserve">v.</w:t>
      </w:r>
      <w:r>
        <w:t xml:space="preserve"> </w:t>
      </w:r>
      <w:r>
        <w:t xml:space="preserve">Safe vehicular access and adequate parking are provided, and use of pervious surfaces</w:t>
      </w:r>
      <w:r>
        <w:t xml:space="preserve"> </w:t>
      </w:r>
      <w:r>
        <w:t xml:space="preserve">is encouraged;</w:t>
      </w:r>
    </w:p>
    <w:p>
      <w:pPr>
        <w:numPr>
          <w:ilvl w:val="4"/>
          <w:numId w:val="1177"/>
        </w:numPr>
      </w:pPr>
      <w:r>
        <w:t xml:space="preserve">vi.</w:t>
      </w:r>
      <w:r>
        <w:t xml:space="preserve"> </w:t>
      </w:r>
      <w:r>
        <w:t xml:space="preserve">Control of noise, smoke, odors, lighting, and any other objectionable feature is provided;</w:t>
      </w:r>
    </w:p>
    <w:p>
      <w:pPr>
        <w:numPr>
          <w:ilvl w:val="4"/>
          <w:numId w:val="1177"/>
        </w:numPr>
      </w:pPr>
      <w:r>
        <w:t xml:space="preserve">vii.</w:t>
      </w:r>
      <w:r>
        <w:t xml:space="preserve"> </w:t>
      </w:r>
      <w:r>
        <w:t xml:space="preserve">Solar rights of the abutters are provided for;</w:t>
      </w:r>
    </w:p>
    <w:p>
      <w:pPr>
        <w:numPr>
          <w:ilvl w:val="4"/>
          <w:numId w:val="1177"/>
        </w:numPr>
      </w:pPr>
      <w:r>
        <w:t xml:space="preserve">viii.</w:t>
      </w:r>
      <w:r>
        <w:t xml:space="preserve"> </w:t>
      </w:r>
      <w:r>
        <w:t xml:space="preserve">Architectural compatibility within the development and with the surrounding area is</w:t>
      </w:r>
      <w:r>
        <w:t xml:space="preserve"> </w:t>
      </w:r>
      <w:r>
        <w:t xml:space="preserve">illustrated;</w:t>
      </w:r>
    </w:p>
    <w:p>
      <w:pPr>
        <w:numPr>
          <w:ilvl w:val="4"/>
          <w:numId w:val="1177"/>
        </w:numPr>
      </w:pPr>
      <w:r>
        <w:t xml:space="preserve">ix.</w:t>
      </w:r>
      <w:r>
        <w:t xml:space="preserve"> </w:t>
      </w:r>
      <w:r>
        <w:t xml:space="preserve">The proposed conditional use will be in conformance with the purpose and intent of</w:t>
      </w:r>
      <w:r>
        <w:t xml:space="preserve"> </w:t>
      </w:r>
      <w:r>
        <w:t xml:space="preserve">the comprehensive plan and the zoning ordinance of the Town of Foster;</w:t>
      </w:r>
    </w:p>
    <w:p>
      <w:pPr>
        <w:numPr>
          <w:ilvl w:val="4"/>
          <w:numId w:val="1177"/>
        </w:numPr>
      </w:pPr>
      <w:r>
        <w:t xml:space="preserve">x.</w:t>
      </w:r>
      <w:r>
        <w:t xml:space="preserve"> </w:t>
      </w:r>
      <w:r>
        <w:t xml:space="preserve">The health, safety, and welfare of the community are protected;</w:t>
      </w:r>
    </w:p>
    <w:p>
      <w:pPr>
        <w:numPr>
          <w:ilvl w:val="4"/>
          <w:numId w:val="1177"/>
        </w:numPr>
      </w:pPr>
      <w:r>
        <w:t xml:space="preserve">xi.</w:t>
      </w:r>
      <w:r>
        <w:t xml:space="preserve"> </w:t>
      </w:r>
      <w:r>
        <w:t xml:space="preserve">Shared parking/curb cuts or joint use is encouraged, and for some uses may be required,</w:t>
      </w:r>
      <w:r>
        <w:t xml:space="preserve"> </w:t>
      </w:r>
      <w:r>
        <w:t xml:space="preserve">where it is likely that occupants of a vehicle would visit more than one use within</w:t>
      </w:r>
      <w:r>
        <w:t xml:space="preserve"> </w:t>
      </w:r>
      <w:r>
        <w:t xml:space="preserve">a development before departing;</w:t>
      </w:r>
    </w:p>
    <w:p>
      <w:pPr>
        <w:numPr>
          <w:ilvl w:val="4"/>
          <w:numId w:val="1177"/>
        </w:numPr>
      </w:pPr>
      <w:r>
        <w:t xml:space="preserve">xii.</w:t>
      </w:r>
      <w:r>
        <w:t xml:space="preserve"> </w:t>
      </w:r>
      <w:r>
        <w:t xml:space="preserve">Certain parking requirements may be waived, provided that adequate and safe parking</w:t>
      </w:r>
      <w:r>
        <w:t xml:space="preserve"> </w:t>
      </w:r>
      <w:r>
        <w:t xml:space="preserve">is still provided;</w:t>
      </w:r>
    </w:p>
    <w:p>
      <w:pPr>
        <w:numPr>
          <w:ilvl w:val="4"/>
          <w:numId w:val="1177"/>
        </w:numPr>
      </w:pPr>
      <w:r>
        <w:t xml:space="preserve">xiii.</w:t>
      </w:r>
      <w:r>
        <w:t xml:space="preserve"> </w:t>
      </w:r>
      <w:r>
        <w:t xml:space="preserve">Applicant shall demonstrate how the development will utilize shared parking, and shall</w:t>
      </w:r>
      <w:r>
        <w:t xml:space="preserve"> </w:t>
      </w:r>
      <w:r>
        <w:t xml:space="preserve">show all calculations for such parking on the proposed site plan as required under</w:t>
      </w:r>
      <w:r>
        <w:t xml:space="preserve"> </w:t>
      </w:r>
      <w:r>
        <w:t xml:space="preserve">the Foster zoning ordinance for such parking.</w:t>
      </w:r>
    </w:p>
    <w:p>
      <w:pPr>
        <w:numPr>
          <w:ilvl w:val="3"/>
          <w:numId w:val="1176"/>
        </w:numPr>
      </w:pPr>
      <w:r>
        <w:t xml:space="preserve">5.</w:t>
      </w:r>
      <w:r>
        <w:t xml:space="preserve"> </w:t>
      </w:r>
      <w:r>
        <w:t xml:space="preserve">Before being granted a special use permit, land development project or development</w:t>
      </w:r>
      <w:r>
        <w:t xml:space="preserve"> </w:t>
      </w:r>
      <w:r>
        <w:t xml:space="preserve">plan review by the zoning board of review or the planning board, the applicant must</w:t>
      </w:r>
      <w:r>
        <w:t xml:space="preserve"> </w:t>
      </w:r>
      <w:r>
        <w:t xml:space="preserve">show how its application complies with article VII of this chapter, article IX of</w:t>
      </w:r>
      <w:r>
        <w:t xml:space="preserve"> </w:t>
      </w:r>
      <w:r>
        <w:t xml:space="preserve">this chapter, article VIII of this chapter, article V of chapter 32 and/or article VI of chapter 32 in Foster's zoning or subdivision ordinance, whichever is applicable.</w:t>
      </w:r>
    </w:p>
    <w:p>
      <w:pPr>
        <w:numPr>
          <w:ilvl w:val="2"/>
          <w:numId w:val="1175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Mixed uses.</w:t>
      </w:r>
      <w:r>
        <w:t xml:space="preserve"> </w:t>
      </w:r>
      <w:r>
        <w:t xml:space="preserve">Nothing contained in this section shall be construed to prevent or discourage the</w:t>
      </w:r>
      <w:r>
        <w:t xml:space="preserve"> </w:t>
      </w:r>
      <w:r>
        <w:t xml:space="preserve">institution or maintenance of two or more uses on any one lot or within any one building</w:t>
      </w:r>
      <w:r>
        <w:t xml:space="preserve"> </w:t>
      </w:r>
      <w:r>
        <w:t xml:space="preserve">in a general business development and a mix of compatible uses are to be encouraged</w:t>
      </w:r>
      <w:r>
        <w:t xml:space="preserve"> </w:t>
      </w:r>
      <w:r>
        <w:t xml:space="preserve">throughout a general business development.</w:t>
      </w:r>
    </w:p>
    <w:p>
      <w:pPr>
        <w:numPr>
          <w:ilvl w:val="1"/>
          <w:numId w:val="1172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Decision.</w:t>
      </w:r>
      <w:r>
        <w:t xml:space="preserve"> </w:t>
      </w:r>
      <w:r>
        <w:t xml:space="preserve">Development standards for general business approval shall be granted upon the determination</w:t>
      </w:r>
      <w:r>
        <w:t xml:space="preserve"> </w:t>
      </w:r>
      <w:r>
        <w:t xml:space="preserve">of the planning board that the application meets the objectives cited herein. The</w:t>
      </w:r>
      <w:r>
        <w:t xml:space="preserve"> </w:t>
      </w:r>
      <w:r>
        <w:t xml:space="preserve">planning board may impose reasonable conditions at the expense of the applicant, including</w:t>
      </w:r>
      <w:r>
        <w:t xml:space="preserve"> </w:t>
      </w:r>
      <w:r>
        <w:t xml:space="preserve">performance guarantees, to promote these objectives. Any new building construction</w:t>
      </w:r>
      <w:r>
        <w:t xml:space="preserve"> </w:t>
      </w:r>
      <w:r>
        <w:t xml:space="preserve">or other site alteration shall provide adequate access to each structure for fire</w:t>
      </w:r>
      <w:r>
        <w:t xml:space="preserve"> </w:t>
      </w:r>
      <w:r>
        <w:t xml:space="preserve">and service equipment and adequate provision for utilities and stormwater drainage</w:t>
      </w:r>
      <w:r>
        <w:t xml:space="preserve"> </w:t>
      </w:r>
      <w:r>
        <w:t xml:space="preserve">consistent with the functional requirements of this chapter and chapter 32, subdivision regulations. New building construction or other site alteration shall</w:t>
      </w:r>
      <w:r>
        <w:t xml:space="preserve"> </w:t>
      </w:r>
      <w:r>
        <w:t xml:space="preserve">be designed after considering the qualities of the specific location, the proposed</w:t>
      </w:r>
      <w:r>
        <w:t xml:space="preserve"> </w:t>
      </w:r>
      <w:r>
        <w:t xml:space="preserve">land use, the design of building form, grading, egress points and other aspects of</w:t>
      </w:r>
      <w:r>
        <w:t xml:space="preserve"> </w:t>
      </w:r>
      <w:r>
        <w:t xml:space="preserve">the development, so as to:</w:t>
      </w:r>
    </w:p>
    <w:p>
      <w:pPr>
        <w:numPr>
          <w:ilvl w:val="2"/>
          <w:numId w:val="1178"/>
        </w:numPr>
      </w:pPr>
      <w:r>
        <w:t xml:space="preserve">a.</w:t>
      </w:r>
      <w:r>
        <w:t xml:space="preserve"> </w:t>
      </w:r>
      <w:r>
        <w:t xml:space="preserve">Minimize the volume of cut and fill, the number of removed trees six-inch caliper</w:t>
      </w:r>
      <w:r>
        <w:t xml:space="preserve"> </w:t>
      </w:r>
      <w:r>
        <w:t xml:space="preserve">or larger, the length of removed stone walls, the area of wetland vegetation displaced,</w:t>
      </w:r>
      <w:r>
        <w:t xml:space="preserve"> </w:t>
      </w:r>
      <w:r>
        <w:t xml:space="preserve">the extent of stormwater flow increase from the site, soil erosion and threat of air</w:t>
      </w:r>
      <w:r>
        <w:t xml:space="preserve"> </w:t>
      </w:r>
      <w:r>
        <w:t xml:space="preserve">and water pollution;</w:t>
      </w:r>
    </w:p>
    <w:p>
      <w:pPr>
        <w:numPr>
          <w:ilvl w:val="2"/>
          <w:numId w:val="1178"/>
        </w:numPr>
      </w:pPr>
      <w:r>
        <w:t xml:space="preserve">b.</w:t>
      </w:r>
      <w:r>
        <w:t xml:space="preserve"> </w:t>
      </w:r>
      <w:r>
        <w:t xml:space="preserve">Maximize pedestrian and vehicular safety on the site and egress to and from the site;</w:t>
      </w:r>
    </w:p>
    <w:p>
      <w:pPr>
        <w:numPr>
          <w:ilvl w:val="2"/>
          <w:numId w:val="1178"/>
        </w:numPr>
      </w:pPr>
      <w:r>
        <w:t xml:space="preserve">c.</w:t>
      </w:r>
      <w:r>
        <w:t xml:space="preserve"> </w:t>
      </w:r>
      <w:r>
        <w:t xml:space="preserve">Minimize obstruction of scenic views from publicly accessible locations;</w:t>
      </w:r>
    </w:p>
    <w:p>
      <w:pPr>
        <w:numPr>
          <w:ilvl w:val="2"/>
          <w:numId w:val="1178"/>
        </w:numPr>
      </w:pPr>
      <w:r>
        <w:t xml:space="preserve">d.</w:t>
      </w:r>
      <w:r>
        <w:t xml:space="preserve"> </w:t>
      </w:r>
      <w:r>
        <w:t xml:space="preserve">Minimize visual intrusion by controlling the visibility of parking, storage or other</w:t>
      </w:r>
      <w:r>
        <w:t xml:space="preserve"> </w:t>
      </w:r>
      <w:r>
        <w:t xml:space="preserve">outdoor service areas viewed from public ways or premises residentially used or zoned;</w:t>
      </w:r>
    </w:p>
    <w:p>
      <w:pPr>
        <w:numPr>
          <w:ilvl w:val="2"/>
          <w:numId w:val="1178"/>
        </w:numPr>
      </w:pPr>
      <w:r>
        <w:t xml:space="preserve">e.</w:t>
      </w:r>
      <w:r>
        <w:t xml:space="preserve"> </w:t>
      </w:r>
      <w:r>
        <w:t xml:space="preserve">Minimize glare from headlights and lighting intrusion;</w:t>
      </w:r>
    </w:p>
    <w:p>
      <w:pPr>
        <w:numPr>
          <w:ilvl w:val="2"/>
          <w:numId w:val="1178"/>
        </w:numPr>
      </w:pPr>
      <w:r>
        <w:t xml:space="preserve">f.</w:t>
      </w:r>
      <w:r>
        <w:t xml:space="preserve"> </w:t>
      </w:r>
      <w:r>
        <w:t xml:space="preserve">Minimize unreasonable departure from the character, materials and scale of buildings</w:t>
      </w:r>
      <w:r>
        <w:t xml:space="preserve"> </w:t>
      </w:r>
      <w:r>
        <w:t xml:space="preserve">in the vicinity, as viewed from public ways and places;</w:t>
      </w:r>
    </w:p>
    <w:p>
      <w:pPr>
        <w:numPr>
          <w:ilvl w:val="2"/>
          <w:numId w:val="1178"/>
        </w:numPr>
      </w:pPr>
      <w:r>
        <w:t xml:space="preserve">g.</w:t>
      </w:r>
      <w:r>
        <w:t xml:space="preserve"> </w:t>
      </w:r>
      <w:r>
        <w:t xml:space="preserve">Minimize contamination of groundwater from on-site wastewater disposal systems or</w:t>
      </w:r>
      <w:r>
        <w:t xml:space="preserve"> </w:t>
      </w:r>
      <w:r>
        <w:t xml:space="preserve">operations on the premises involving the use, storage, handling or containment of</w:t>
      </w:r>
      <w:r>
        <w:t xml:space="preserve"> </w:t>
      </w:r>
      <w:r>
        <w:t xml:space="preserve">hazardous substances; and</w:t>
      </w:r>
    </w:p>
    <w:p>
      <w:pPr>
        <w:numPr>
          <w:ilvl w:val="2"/>
          <w:numId w:val="1178"/>
        </w:numPr>
      </w:pPr>
      <w:r>
        <w:t xml:space="preserve">h.</w:t>
      </w:r>
      <w:r>
        <w:t xml:space="preserve"> </w:t>
      </w:r>
      <w:r>
        <w:t xml:space="preserve">Ensure compliance with the provisions of this section, including parking, landscaping,</w:t>
      </w:r>
      <w:r>
        <w:t xml:space="preserve"> </w:t>
      </w:r>
      <w:r>
        <w:t xml:space="preserve">exterior lighting and noise.</w:t>
      </w:r>
    </w:p>
    <w:p>
      <w:pPr>
        <w:numPr>
          <w:ilvl w:val="1"/>
          <w:numId w:val="1172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Post-approval modifications.</w:t>
      </w:r>
      <w:r>
        <w:t xml:space="preserve"> </w:t>
      </w:r>
      <w:r>
        <w:t xml:space="preserve">Once development standards for general business approval have been granted by the</w:t>
      </w:r>
      <w:r>
        <w:t xml:space="preserve"> </w:t>
      </w:r>
      <w:r>
        <w:t xml:space="preserve">planning board, any subsequent changes in which the zoning enforcement officer has</w:t>
      </w:r>
      <w:r>
        <w:t xml:space="preserve"> </w:t>
      </w:r>
      <w:r>
        <w:t xml:space="preserve">determined will substantially affect or alter the visual appearance of the building</w:t>
      </w:r>
      <w:r>
        <w:t xml:space="preserve"> </w:t>
      </w:r>
      <w:r>
        <w:t xml:space="preserve">facade or roof or will substantially affect or alter traffic flow or modify the site</w:t>
      </w:r>
      <w:r>
        <w:t xml:space="preserve"> </w:t>
      </w:r>
      <w:r>
        <w:t xml:space="preserve">plan, a new application shall be submitted pursuant to this section.</w:t>
      </w:r>
    </w:p>
    <w:p>
      <w:pPr>
        <w:numPr>
          <w:ilvl w:val="1"/>
          <w:numId w:val="1172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Expiration.</w:t>
      </w:r>
      <w:r>
        <w:t xml:space="preserve"> </w:t>
      </w:r>
      <w:r>
        <w:t xml:space="preserve">The approval of a plan meeting the development standards for general business approval</w:t>
      </w:r>
      <w:r>
        <w:t xml:space="preserve"> </w:t>
      </w:r>
      <w:r>
        <w:t xml:space="preserve">shall expire pursuant to timeframes provided under the type of review which the plan</w:t>
      </w:r>
      <w:r>
        <w:t xml:space="preserve"> </w:t>
      </w:r>
      <w:r>
        <w:t xml:space="preserve">was reviewed.</w:t>
      </w:r>
    </w:p>
    <w:p>
      <w:pPr>
        <w:pStyle w:val="FirstParagraph"/>
      </w:pPr>
      <w:r>
        <w:rPr>
          <w:i/>
          <w:iCs/>
        </w:rPr>
        <w:t xml:space="preserve">(Ord. of 9-9-2010, art. VIII, § 3; Ord. of 4-28-2016; Ord. of 2-8-2024(12))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An ordinance adopted Feb. 8, 2024 amended the title of § 38-357 to read as herein set out. The former § 38-357 title</w:t>
      </w:r>
      <w:r>
        <w:t xml:space="preserve"> </w:t>
      </w:r>
      <w:r>
        <w:t xml:space="preserve">pertained to development standards for general business mixed use (GBM) development.</w:t>
      </w:r>
    </w:p>
    <w:bookmarkEnd w:id="125"/>
    <w:bookmarkStart w:id="126" w:name="Xb47eae419112aa2a18da1f2af1973bbac0213c1"/>
    <w:p>
      <w:pPr>
        <w:pStyle w:val="Heading2"/>
      </w:pPr>
      <w:r>
        <w:t xml:space="preserve">§ 38-358. Development standards for highway commercial 2 (HC2) development</w:t>
      </w:r>
    </w:p>
    <w:p>
      <w:pPr>
        <w:pStyle w:val="FirstParagraph"/>
      </w:pPr>
      <w:r>
        <w:t xml:space="preserve">This designation contains nodes for commercial establishments to provide industry</w:t>
      </w:r>
      <w:r>
        <w:t xml:space="preserve"> </w:t>
      </w:r>
      <w:r>
        <w:t xml:space="preserve">and service needs. Residential uses are prevalent in this designation. Commercial</w:t>
      </w:r>
      <w:r>
        <w:t xml:space="preserve"> </w:t>
      </w:r>
      <w:r>
        <w:t xml:space="preserve">uses may include retail, service, office, manufacturing, industrial, and related activities.</w:t>
      </w:r>
      <w:r>
        <w:t xml:space="preserve"> </w:t>
      </w:r>
      <w:r>
        <w:t xml:space="preserve">Residential uses may be single-family, multi-family, age restricted community, or</w:t>
      </w:r>
      <w:r>
        <w:t xml:space="preserve"> </w:t>
      </w:r>
      <w:r>
        <w:t xml:space="preserve">homeowners association. Agricultural and municipal uses are permitted.</w:t>
      </w:r>
    </w:p>
    <w:p>
      <w:pPr>
        <w:pStyle w:val="Compact"/>
        <w:numPr>
          <w:ilvl w:val="0"/>
          <w:numId w:val="1179"/>
        </w:numPr>
      </w:pPr>
    </w:p>
    <w:p>
      <w:pPr>
        <w:numPr>
          <w:ilvl w:val="1"/>
          <w:numId w:val="1180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 of this section is to provide individual detailed review of uses and</w:t>
      </w:r>
      <w:r>
        <w:t xml:space="preserve"> </w:t>
      </w:r>
      <w:r>
        <w:t xml:space="preserve">structures which have an impact upon the character of the town. In this section procedures</w:t>
      </w:r>
      <w:r>
        <w:t xml:space="preserve"> </w:t>
      </w:r>
      <w:r>
        <w:t xml:space="preserve">are provided for the evaluation and approval of new integrated highway commercial</w:t>
      </w:r>
      <w:r>
        <w:t xml:space="preserve"> </w:t>
      </w:r>
      <w:r>
        <w:t xml:space="preserve">developments. The regulations are intended to promote developments which are compatible</w:t>
      </w:r>
      <w:r>
        <w:t xml:space="preserve"> </w:t>
      </w:r>
      <w:r>
        <w:t xml:space="preserve">with surrounding areas, and which incorporate buffers or transition areas to reduce</w:t>
      </w:r>
      <w:r>
        <w:t xml:space="preserve"> </w:t>
      </w:r>
      <w:r>
        <w:t xml:space="preserve">potential negative impacts on agricultural or residential areas. The regulations are</w:t>
      </w:r>
      <w:r>
        <w:t xml:space="preserve"> </w:t>
      </w:r>
      <w:r>
        <w:t xml:space="preserve">intended to encourage a mixture of compatible uses to create a sustainable and attractive</w:t>
      </w:r>
      <w:r>
        <w:t xml:space="preserve"> </w:t>
      </w:r>
      <w:r>
        <w:t xml:space="preserve">environment for a variety of trades and businesses. The regulations are intended to</w:t>
      </w:r>
      <w:r>
        <w:t xml:space="preserve"> </w:t>
      </w:r>
      <w:r>
        <w:t xml:space="preserve">be flexible, to allow for innovative design techniques, to accommodate unique land</w:t>
      </w:r>
      <w:r>
        <w:t xml:space="preserve"> </w:t>
      </w:r>
      <w:r>
        <w:t xml:space="preserve">uses, and to encourage creative approaches to development issues.</w:t>
      </w:r>
    </w:p>
    <w:p>
      <w:pPr>
        <w:pStyle w:val="FirstParagraph"/>
      </w:pPr>
      <w:r>
        <w:t xml:space="preserve">Foster encourages a coordinated design approach for development within the HC2 district</w:t>
      </w:r>
      <w:r>
        <w:t xml:space="preserve"> </w:t>
      </w:r>
      <w:r>
        <w:t xml:space="preserve">with an emphasis on compatibility with the natural environment and surrounding land</w:t>
      </w:r>
      <w:r>
        <w:t xml:space="preserve"> </w:t>
      </w:r>
      <w:r>
        <w:t xml:space="preserve">uses. This coordinated approach allows for a sufficient mix of uses and accessory</w:t>
      </w:r>
      <w:r>
        <w:t xml:space="preserve"> </w:t>
      </w:r>
      <w:r>
        <w:t xml:space="preserve">uses to create a self-contained or self-sustained development. It allows for planning</w:t>
      </w:r>
      <w:r>
        <w:t xml:space="preserve"> </w:t>
      </w:r>
      <w:r>
        <w:t xml:space="preserve">of a land development project or development plan review and calculation of densities</w:t>
      </w:r>
      <w:r>
        <w:t xml:space="preserve"> </w:t>
      </w:r>
      <w:r>
        <w:t xml:space="preserve">within the surrounding area in addition to on an individual lot-by-lot basis.</w:t>
      </w:r>
    </w:p>
    <w:p>
      <w:pPr>
        <w:pStyle w:val="BodyText"/>
      </w:pPr>
      <w:r>
        <w:t xml:space="preserve">A coordinated design approach should:</w:t>
      </w:r>
    </w:p>
    <w:p>
      <w:pPr>
        <w:pStyle w:val="Compact"/>
        <w:numPr>
          <w:ilvl w:val="0"/>
          <w:numId w:val="1181"/>
        </w:numPr>
      </w:pPr>
    </w:p>
    <w:p>
      <w:pPr>
        <w:pStyle w:val="Compact"/>
        <w:numPr>
          <w:ilvl w:val="1"/>
          <w:numId w:val="1182"/>
        </w:numPr>
      </w:pPr>
    </w:p>
    <w:p>
      <w:pPr>
        <w:numPr>
          <w:ilvl w:val="2"/>
          <w:numId w:val="1183"/>
        </w:numPr>
      </w:pPr>
      <w:r>
        <w:t xml:space="preserve">a.</w:t>
      </w:r>
      <w:r>
        <w:t xml:space="preserve"> </w:t>
      </w:r>
      <w:r>
        <w:t xml:space="preserve">Break up the apparent mass and scale of large structures, and large paved parking</w:t>
      </w:r>
      <w:r>
        <w:t xml:space="preserve"> </w:t>
      </w:r>
      <w:r>
        <w:t xml:space="preserve">areas, in order to ensure that such development is compatible with and does not detract</w:t>
      </w:r>
      <w:r>
        <w:t xml:space="preserve"> </w:t>
      </w:r>
      <w:r>
        <w:t xml:space="preserve">from Foster's character, scale, and sense of place;</w:t>
      </w:r>
    </w:p>
    <w:p>
      <w:pPr>
        <w:numPr>
          <w:ilvl w:val="2"/>
          <w:numId w:val="1183"/>
        </w:numPr>
      </w:pPr>
      <w:r>
        <w:t xml:space="preserve">b.</w:t>
      </w:r>
      <w:r>
        <w:t xml:space="preserve"> </w:t>
      </w:r>
      <w:r>
        <w:t xml:space="preserve">Help integrate multi-use development with its surroundings;</w:t>
      </w:r>
    </w:p>
    <w:p>
      <w:pPr>
        <w:numPr>
          <w:ilvl w:val="2"/>
          <w:numId w:val="1183"/>
        </w:numPr>
      </w:pPr>
      <w:r>
        <w:t xml:space="preserve">c.</w:t>
      </w:r>
      <w:r>
        <w:t xml:space="preserve"> </w:t>
      </w:r>
      <w:r>
        <w:t xml:space="preserve">Encourage a mixture of uses and sizes of structures;</w:t>
      </w:r>
    </w:p>
    <w:p>
      <w:pPr>
        <w:numPr>
          <w:ilvl w:val="2"/>
          <w:numId w:val="1183"/>
        </w:numPr>
      </w:pPr>
      <w:r>
        <w:t xml:space="preserve">d.</w:t>
      </w:r>
      <w:r>
        <w:t xml:space="preserve"> </w:t>
      </w:r>
      <w:r>
        <w:t xml:space="preserve">Meet applicable building and safety codes;</w:t>
      </w:r>
    </w:p>
    <w:p>
      <w:pPr>
        <w:numPr>
          <w:ilvl w:val="2"/>
          <w:numId w:val="1183"/>
        </w:numPr>
      </w:pPr>
      <w:r>
        <w:t xml:space="preserve">e.</w:t>
      </w:r>
      <w:r>
        <w:t xml:space="preserve"> </w:t>
      </w:r>
      <w:r>
        <w:t xml:space="preserve">Not significantly alter the surrounding natural environment;</w:t>
      </w:r>
    </w:p>
    <w:p>
      <w:pPr>
        <w:numPr>
          <w:ilvl w:val="2"/>
          <w:numId w:val="1183"/>
        </w:numPr>
      </w:pPr>
      <w:r>
        <w:t xml:space="preserve">f.</w:t>
      </w:r>
      <w:r>
        <w:t xml:space="preserve"> </w:t>
      </w:r>
      <w:r>
        <w:t xml:space="preserve">Secure an adequate stormwater runoff management and soil erosion plan; and</w:t>
      </w:r>
    </w:p>
    <w:p>
      <w:pPr>
        <w:numPr>
          <w:ilvl w:val="2"/>
          <w:numId w:val="1183"/>
        </w:numPr>
      </w:pPr>
      <w:r>
        <w:t xml:space="preserve">g.</w:t>
      </w:r>
      <w:r>
        <w:t xml:space="preserve"> </w:t>
      </w:r>
      <w:r>
        <w:t xml:space="preserve">Preserve significant natural and historic characteristics.</w:t>
      </w:r>
    </w:p>
    <w:p>
      <w:pPr>
        <w:pStyle w:val="FirstParagraph"/>
      </w:pPr>
      <w:r>
        <w:t xml:space="preserve">It is anticipated that public officials will have considerable involvement in determining</w:t>
      </w:r>
      <w:r>
        <w:t xml:space="preserve"> </w:t>
      </w:r>
      <w:r>
        <w:t xml:space="preserve">the nature of the development through the development plan review process, which will</w:t>
      </w:r>
      <w:r>
        <w:t xml:space="preserve"> </w:t>
      </w:r>
      <w:r>
        <w:t xml:space="preserve">include consideration and application of aspects of both chapter 32 and chapter 38.</w:t>
      </w:r>
    </w:p>
    <w:p>
      <w:pPr>
        <w:pStyle w:val="BodyText"/>
      </w:pPr>
      <w:r>
        <w:t xml:space="preserve">Where the requirements of any part of this section may conflict with any other section</w:t>
      </w:r>
      <w:r>
        <w:t xml:space="preserve"> </w:t>
      </w:r>
      <w:r>
        <w:t xml:space="preserve">of chapter 32 or chapter 38, this section shall prevail as to, or for, the highway commercial development.</w:t>
      </w:r>
    </w:p>
    <w:p>
      <w:pPr>
        <w:pStyle w:val="Compact"/>
        <w:numPr>
          <w:ilvl w:val="0"/>
          <w:numId w:val="1184"/>
        </w:numPr>
      </w:pPr>
    </w:p>
    <w:p>
      <w:pPr>
        <w:numPr>
          <w:ilvl w:val="1"/>
          <w:numId w:val="1185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Applicability and procedure.</w:t>
      </w:r>
    </w:p>
    <w:p>
      <w:pPr>
        <w:numPr>
          <w:ilvl w:val="2"/>
          <w:numId w:val="1186"/>
        </w:numPr>
      </w:pPr>
      <w:r>
        <w:t xml:space="preserve">a.</w:t>
      </w:r>
      <w:r>
        <w:t xml:space="preserve"> </w:t>
      </w:r>
      <w:r>
        <w:t xml:space="preserve">Highway commercial developments are permitted in HC2 zones as set forth in article</w:t>
      </w:r>
      <w:r>
        <w:t xml:space="preserve"> </w:t>
      </w:r>
      <w:r>
        <w:t xml:space="preserve">III and article IV of this chapter with the approval of and subject to possible conditions</w:t>
      </w:r>
      <w:r>
        <w:t xml:space="preserve"> </w:t>
      </w:r>
      <w:r>
        <w:t xml:space="preserve">and restrictions imposed by the planning board pursuant to this section.</w:t>
      </w:r>
    </w:p>
    <w:p>
      <w:pPr>
        <w:numPr>
          <w:ilvl w:val="2"/>
          <w:numId w:val="1186"/>
        </w:numPr>
      </w:pPr>
      <w:r>
        <w:t xml:space="preserve">b.</w:t>
      </w:r>
      <w:r>
        <w:t xml:space="preserve"> </w:t>
      </w:r>
      <w:r>
        <w:t xml:space="preserve">No highway commercial development shall be undertaken, nor any portion of such development</w:t>
      </w:r>
      <w:r>
        <w:t xml:space="preserve"> </w:t>
      </w:r>
      <w:r>
        <w:t xml:space="preserve">be constructed until a plan for such development has been approved by the planning</w:t>
      </w:r>
      <w:r>
        <w:t xml:space="preserve"> </w:t>
      </w:r>
      <w:r>
        <w:t xml:space="preserve">board in accordance with the procedures established by subsection (2)(d) of this section:</w:t>
      </w:r>
    </w:p>
    <w:p>
      <w:pPr>
        <w:numPr>
          <w:ilvl w:val="2"/>
          <w:numId w:val="1186"/>
        </w:numPr>
      </w:pPr>
      <w:r>
        <w:t xml:space="preserve">c.</w:t>
      </w:r>
      <w:r>
        <w:t xml:space="preserve"> </w:t>
      </w:r>
      <w:r>
        <w:t xml:space="preserve">Compatibility and interrelation of uses within the highway commercial developments</w:t>
      </w:r>
      <w:r>
        <w:t xml:space="preserve"> </w:t>
      </w:r>
      <w:r>
        <w:t xml:space="preserve">and coordination of traffic, parking, stormwater management, security, on-site wastewater</w:t>
      </w:r>
      <w:r>
        <w:t xml:space="preserve"> </w:t>
      </w:r>
      <w:r>
        <w:t xml:space="preserve">treatment systems, storage, architecture, open space, infrastructure, and other needs,</w:t>
      </w:r>
      <w:r>
        <w:t xml:space="preserve"> </w:t>
      </w:r>
      <w:r>
        <w:t xml:space="preserve">as well as the entire development's impact on the surrounding area and roadways. The</w:t>
      </w:r>
      <w:r>
        <w:t xml:space="preserve"> </w:t>
      </w:r>
      <w:r>
        <w:t xml:space="preserve">development shall be considered according to the procedures set forth in subsection</w:t>
      </w:r>
      <w:r>
        <w:t xml:space="preserve"> </w:t>
      </w:r>
      <w:r>
        <w:t xml:space="preserve">(2)(d) of this section and approved, if appropriate, and developed as a whole. Phasing</w:t>
      </w:r>
      <w:r>
        <w:t xml:space="preserve"> </w:t>
      </w:r>
      <w:r>
        <w:t xml:space="preserve">of construction may be permitted, as set forth in the land development and subdivision</w:t>
      </w:r>
      <w:r>
        <w:t xml:space="preserve"> </w:t>
      </w:r>
      <w:r>
        <w:t xml:space="preserve">regulations, or as required by the planning board. Improvement guarantees shall be</w:t>
      </w:r>
      <w:r>
        <w:t xml:space="preserve"> </w:t>
      </w:r>
      <w:r>
        <w:t xml:space="preserve">required as set forth in article VIII of the land development and subdivision regulations.</w:t>
      </w:r>
    </w:p>
    <w:p>
      <w:pPr>
        <w:numPr>
          <w:ilvl w:val="2"/>
          <w:numId w:val="1186"/>
        </w:numPr>
      </w:pPr>
      <w:r>
        <w:t xml:space="preserve">d.</w:t>
      </w:r>
      <w:r>
        <w:t xml:space="preserve"> </w:t>
      </w:r>
      <w:r>
        <w:t xml:space="preserve">Under this section, unless reviewed as a minor land development pursuant to G.L. §</w:t>
      </w:r>
      <w:r>
        <w:t xml:space="preserve"> </w:t>
      </w:r>
      <w:r>
        <w:t xml:space="preserve">45-23-32(19) and subsection 32-161(3)(i) or waived pursuant to G.L. § 45-23-50(b),</w:t>
      </w:r>
      <w:r>
        <w:t xml:space="preserve"> </w:t>
      </w:r>
      <w:r>
        <w:t xml:space="preserve">an application for commercial or mixed use in the HC2 district shall follow procedures</w:t>
      </w:r>
      <w:r>
        <w:t xml:space="preserve"> </w:t>
      </w:r>
      <w:r>
        <w:t xml:space="preserve">for formal or administrative development plan review, according to section 38-191 and either section 38-394 or section 38-395.</w:t>
      </w:r>
    </w:p>
    <w:p>
      <w:pPr>
        <w:pStyle w:val="FirstParagraph"/>
      </w:pPr>
      <w:r>
        <w:t xml:space="preserve">An application for a residential use exceeding a single-family residence shall be</w:t>
      </w:r>
      <w:r>
        <w:t xml:space="preserve"> </w:t>
      </w:r>
      <w:r>
        <w:t xml:space="preserve">reviewed as minor land development. If the application exceeds the standards for minor</w:t>
      </w:r>
      <w:r>
        <w:t xml:space="preserve"> </w:t>
      </w:r>
      <w:r>
        <w:t xml:space="preserve">land development review, the application shall be reviewed as a major land development.</w:t>
      </w:r>
      <w:r>
        <w:t xml:space="preserve"> </w:t>
      </w:r>
      <w:r>
        <w:t xml:space="preserve">Subdivisions shall be reviewed as minor or major subdivisions depending on the number</w:t>
      </w:r>
      <w:r>
        <w:t xml:space="preserve"> </w:t>
      </w:r>
      <w:r>
        <w:t xml:space="preserve">of buildable lots created.</w:t>
      </w:r>
    </w:p>
    <w:p>
      <w:pPr>
        <w:pStyle w:val="Compact"/>
        <w:numPr>
          <w:ilvl w:val="0"/>
          <w:numId w:val="1187"/>
        </w:numPr>
      </w:pPr>
    </w:p>
    <w:p>
      <w:pPr>
        <w:numPr>
          <w:ilvl w:val="1"/>
          <w:numId w:val="1188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Single-family dwelling exemption.</w:t>
      </w:r>
      <w:r>
        <w:t xml:space="preserve"> </w:t>
      </w:r>
      <w:r>
        <w:t xml:space="preserve">Notwithstanding the foregoing, development of single-family dwellings or exterior</w:t>
      </w:r>
      <w:r>
        <w:t xml:space="preserve"> </w:t>
      </w:r>
      <w:r>
        <w:t xml:space="preserve">alterations, exterior additions and exterior changes, if made to a single-family dwelling,</w:t>
      </w:r>
      <w:r>
        <w:t xml:space="preserve"> </w:t>
      </w:r>
      <w:r>
        <w:t xml:space="preserve">shall be exempt from the regulations of this section.</w:t>
      </w:r>
    </w:p>
    <w:p>
      <w:pPr>
        <w:numPr>
          <w:ilvl w:val="1"/>
          <w:numId w:val="1188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Additional site plan requirements.</w:t>
      </w:r>
      <w:r>
        <w:t xml:space="preserve"> </w:t>
      </w:r>
      <w:r>
        <w:t xml:space="preserve">In addition to the site plan requirements of the applicable review section as listed</w:t>
      </w:r>
      <w:r>
        <w:t xml:space="preserve"> </w:t>
      </w:r>
      <w:r>
        <w:t xml:space="preserve">in subsection (2)(d) of this section, the following materials shall be included in</w:t>
      </w:r>
      <w:r>
        <w:t xml:space="preserve"> </w:t>
      </w:r>
      <w:r>
        <w:t xml:space="preserve">the application.</w:t>
      </w:r>
    </w:p>
    <w:p>
      <w:pPr>
        <w:numPr>
          <w:ilvl w:val="2"/>
          <w:numId w:val="1189"/>
        </w:numPr>
      </w:pPr>
      <w:r>
        <w:t xml:space="preserve">a.</w:t>
      </w:r>
      <w:r>
        <w:t xml:space="preserve"> </w:t>
      </w:r>
      <w:r>
        <w:t xml:space="preserve">Existing and proposed planting, landscaping and screening, which shall show the location,</w:t>
      </w:r>
      <w:r>
        <w:t xml:space="preserve"> </w:t>
      </w:r>
      <w:r>
        <w:t xml:space="preserve">dimension and arrangement of all open spaces and yards, including type and size of</w:t>
      </w:r>
      <w:r>
        <w:t xml:space="preserve"> </w:t>
      </w:r>
      <w:r>
        <w:t xml:space="preserve">planting materials, methods to be employed for screening and proposed grades and a</w:t>
      </w:r>
      <w:r>
        <w:t xml:space="preserve"> </w:t>
      </w:r>
      <w:r>
        <w:t xml:space="preserve">plan for maintenance;</w:t>
      </w:r>
    </w:p>
    <w:p>
      <w:pPr>
        <w:numPr>
          <w:ilvl w:val="2"/>
          <w:numId w:val="1189"/>
        </w:numPr>
      </w:pPr>
      <w:r>
        <w:t xml:space="preserve">b.</w:t>
      </w:r>
      <w:r>
        <w:t xml:space="preserve"> </w:t>
      </w:r>
      <w:r>
        <w:t xml:space="preserve">Location, type, size and dimension of existing trees, rock masses and other natural</w:t>
      </w:r>
      <w:r>
        <w:t xml:space="preserve"> </w:t>
      </w:r>
      <w:r>
        <w:t xml:space="preserve">features with designations as to which features will be retained;</w:t>
      </w:r>
    </w:p>
    <w:p>
      <w:pPr>
        <w:numPr>
          <w:ilvl w:val="2"/>
          <w:numId w:val="1189"/>
        </w:numPr>
      </w:pPr>
      <w:r>
        <w:t xml:space="preserve">c.</w:t>
      </w:r>
      <w:r>
        <w:t xml:space="preserve"> </w:t>
      </w:r>
      <w:r>
        <w:t xml:space="preserve">Dimension and location of existing and proposed buildings and structures;</w:t>
      </w:r>
    </w:p>
    <w:p>
      <w:pPr>
        <w:numPr>
          <w:ilvl w:val="2"/>
          <w:numId w:val="1189"/>
        </w:numPr>
      </w:pPr>
      <w:r>
        <w:t xml:space="preserve">d.</w:t>
      </w:r>
      <w:r>
        <w:t xml:space="preserve"> </w:t>
      </w:r>
      <w:r>
        <w:t xml:space="preserve">Existing topography, including any proposed grade changes;</w:t>
      </w:r>
    </w:p>
    <w:p>
      <w:pPr>
        <w:numPr>
          <w:ilvl w:val="2"/>
          <w:numId w:val="1189"/>
        </w:numPr>
      </w:pPr>
      <w:r>
        <w:t xml:space="preserve">e.</w:t>
      </w:r>
      <w:r>
        <w:t xml:space="preserve"> </w:t>
      </w:r>
      <w:r>
        <w:t xml:space="preserve">Parking areas and facilities, traffic circulation, driveways, loading areas, access</w:t>
      </w:r>
      <w:r>
        <w:t xml:space="preserve"> </w:t>
      </w:r>
      <w:r>
        <w:t xml:space="preserve">and egress points;</w:t>
      </w:r>
    </w:p>
    <w:p>
      <w:pPr>
        <w:numPr>
          <w:ilvl w:val="2"/>
          <w:numId w:val="1189"/>
        </w:numPr>
      </w:pPr>
      <w:r>
        <w:t xml:space="preserve">f.</w:t>
      </w:r>
      <w:r>
        <w:t xml:space="preserve"> </w:t>
      </w:r>
      <w:r>
        <w:t xml:space="preserve">Storm drainage, including direction of flow and means of ultimate disposal. Stormwater</w:t>
      </w:r>
      <w:r>
        <w:t xml:space="preserve"> </w:t>
      </w:r>
      <w:r>
        <w:t xml:space="preserve">drainage runoff calculations used for the drainage system design shall be prepared</w:t>
      </w:r>
      <w:r>
        <w:t xml:space="preserve"> </w:t>
      </w:r>
      <w:r>
        <w:t xml:space="preserve">by a registered professional engineer and must support the sizing of all drainage</w:t>
      </w:r>
      <w:r>
        <w:t xml:space="preserve"> </w:t>
      </w:r>
      <w:r>
        <w:t xml:space="preserve">structures and pipes and demonstrate compliance with the Stormwater Management, Design,</w:t>
      </w:r>
      <w:r>
        <w:t xml:space="preserve"> </w:t>
      </w:r>
      <w:r>
        <w:t xml:space="preserve">and Installation Rules (250-RICR-150-10-8) adopted and as amended from time to time</w:t>
      </w:r>
      <w:r>
        <w:t xml:space="preserve"> </w:t>
      </w:r>
      <w:r>
        <w:t xml:space="preserve">by the Rhode Island Department of Environmental Management;</w:t>
      </w:r>
    </w:p>
    <w:p>
      <w:pPr>
        <w:numPr>
          <w:ilvl w:val="2"/>
          <w:numId w:val="1189"/>
        </w:numPr>
      </w:pPr>
      <w:r>
        <w:t xml:space="preserve">g.</w:t>
      </w:r>
      <w:r>
        <w:t xml:space="preserve"> </w:t>
      </w:r>
      <w:r>
        <w:t xml:space="preserve">Provisions for sanitary sewerage and water supply, including fire protection measures;</w:t>
      </w:r>
    </w:p>
    <w:p>
      <w:pPr>
        <w:numPr>
          <w:ilvl w:val="2"/>
          <w:numId w:val="1189"/>
        </w:numPr>
      </w:pPr>
      <w:r>
        <w:t xml:space="preserve">h.</w:t>
      </w:r>
      <w:r>
        <w:t xml:space="preserve"> </w:t>
      </w:r>
      <w:r>
        <w:t xml:space="preserve">Location of all utilities, signage, outdoor storage and trash disposal areas;</w:t>
      </w:r>
    </w:p>
    <w:p>
      <w:pPr>
        <w:numPr>
          <w:ilvl w:val="2"/>
          <w:numId w:val="1189"/>
        </w:numPr>
      </w:pPr>
      <w:r>
        <w:t xml:space="preserve">i.</w:t>
      </w:r>
      <w:r>
        <w:t xml:space="preserve"> </w:t>
      </w:r>
      <w:r>
        <w:t xml:space="preserve">Location and description of any proposed disturbance to existing vegetation, or alteration</w:t>
      </w:r>
      <w:r>
        <w:t xml:space="preserve"> </w:t>
      </w:r>
      <w:r>
        <w:t xml:space="preserve">of natural or historic features, which are proposed in relation to temporary access,</w:t>
      </w:r>
      <w:r>
        <w:t xml:space="preserve"> </w:t>
      </w:r>
      <w:r>
        <w:t xml:space="preserve">utility installation, or other aspects of construction, including provisions for site</w:t>
      </w:r>
      <w:r>
        <w:t xml:space="preserve"> </w:t>
      </w:r>
      <w:r>
        <w:t xml:space="preserve">restoration.</w:t>
      </w:r>
    </w:p>
    <w:p>
      <w:pPr>
        <w:numPr>
          <w:ilvl w:val="1"/>
          <w:numId w:val="1188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Environmental impact and design standards (EIDS).</w:t>
      </w:r>
      <w:r>
        <w:t xml:space="preserve"> </w:t>
      </w:r>
      <w:r>
        <w:t xml:space="preserve">The following standards shall be utilized by the planning board to review and evaluate</w:t>
      </w:r>
      <w:r>
        <w:t xml:space="preserve"> </w:t>
      </w:r>
      <w:r>
        <w:t xml:space="preserve">all applications pursuant to this section. These standards are intended to provide</w:t>
      </w:r>
      <w:r>
        <w:t xml:space="preserve"> </w:t>
      </w:r>
      <w:r>
        <w:t xml:space="preserve">a frame of reference for the applicant in the development of their project and building</w:t>
      </w:r>
      <w:r>
        <w:t xml:space="preserve"> </w:t>
      </w:r>
      <w:r>
        <w:t xml:space="preserve">plans as well as criteria for review by the planning board. These standards shall</w:t>
      </w:r>
      <w:r>
        <w:t xml:space="preserve"> </w:t>
      </w:r>
      <w:r>
        <w:t xml:space="preserve">not be regarded as inflexible requirements. They are not intended to discourage creativity,</w:t>
      </w:r>
      <w:r>
        <w:t xml:space="preserve"> </w:t>
      </w:r>
      <w:r>
        <w:t xml:space="preserve">invention and innovation. The specification of one or more particular architectural</w:t>
      </w:r>
      <w:r>
        <w:t xml:space="preserve"> </w:t>
      </w:r>
      <w:r>
        <w:t xml:space="preserve">styles is not included in these standards. The standards of review outlined in this</w:t>
      </w:r>
      <w:r>
        <w:t xml:space="preserve"> </w:t>
      </w:r>
      <w:r>
        <w:t xml:space="preserve">section shall also apply to all accessory buildings, structures, signs and other site</w:t>
      </w:r>
      <w:r>
        <w:t xml:space="preserve"> </w:t>
      </w:r>
      <w:r>
        <w:t xml:space="preserve">features, however related to the principal buildings or structures.</w:t>
      </w:r>
    </w:p>
    <w:p>
      <w:pPr>
        <w:numPr>
          <w:ilvl w:val="2"/>
          <w:numId w:val="119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Preservation of landscape.</w:t>
      </w:r>
      <w:r>
        <w:t xml:space="preserve"> </w:t>
      </w:r>
      <w:r>
        <w:t xml:space="preserve">The landscape shall be preserved in its natural state, insofar as practicable. Tree</w:t>
      </w:r>
      <w:r>
        <w:t xml:space="preserve"> </w:t>
      </w:r>
      <w:r>
        <w:t xml:space="preserve">and soil removal shall be minimized, and any grade changes shall be consistent with</w:t>
      </w:r>
      <w:r>
        <w:t xml:space="preserve"> </w:t>
      </w:r>
      <w:r>
        <w:t xml:space="preserve">the general appearance of neighboring developed areas. Due regard shall be given to</w:t>
      </w:r>
      <w:r>
        <w:t xml:space="preserve"> </w:t>
      </w:r>
      <w:r>
        <w:t xml:space="preserve">the attractive utilization of the natural features of the area, including trees, woods,</w:t>
      </w:r>
      <w:r>
        <w:t xml:space="preserve"> </w:t>
      </w:r>
      <w:r>
        <w:t xml:space="preserve">streams and ponds. All open areas which cannot be preserved in their natural state</w:t>
      </w:r>
      <w:r>
        <w:t xml:space="preserve"> </w:t>
      </w:r>
      <w:r>
        <w:t xml:space="preserve">shall be replanted as far as practicable with as many trees and plantings as previously</w:t>
      </w:r>
      <w:r>
        <w:t xml:space="preserve"> </w:t>
      </w:r>
      <w:r>
        <w:t xml:space="preserve">existed.</w:t>
      </w:r>
    </w:p>
    <w:p>
      <w:pPr>
        <w:numPr>
          <w:ilvl w:val="2"/>
          <w:numId w:val="119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Relation of buildings to environment.</w:t>
      </w:r>
      <w:r>
        <w:t xml:space="preserve"> </w:t>
      </w:r>
      <w:r>
        <w:t xml:space="preserve">The proposed development shall be related harmoniously to the terrain and to the</w:t>
      </w:r>
      <w:r>
        <w:t xml:space="preserve"> </w:t>
      </w:r>
      <w:r>
        <w:t xml:space="preserve">use, scale and architecture of existing buildings in the vicinity that have functional</w:t>
      </w:r>
      <w:r>
        <w:t xml:space="preserve"> </w:t>
      </w:r>
      <w:r>
        <w:t xml:space="preserve">or visual relationship to the proposed building. The planning board may require a</w:t>
      </w:r>
      <w:r>
        <w:t xml:space="preserve"> </w:t>
      </w:r>
      <w:r>
        <w:t xml:space="preserve">modification in massing so as to reduce the effect of shadows on abutting property,</w:t>
      </w:r>
      <w:r>
        <w:t xml:space="preserve"> </w:t>
      </w:r>
      <w:r>
        <w:t xml:space="preserve">public open space or streets.</w:t>
      </w:r>
    </w:p>
    <w:p>
      <w:pPr>
        <w:numPr>
          <w:ilvl w:val="2"/>
          <w:numId w:val="1190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Open space.</w:t>
      </w:r>
      <w:r>
        <w:t xml:space="preserve"> </w:t>
      </w:r>
      <w:r>
        <w:t xml:space="preserve">All open space shall be so designed as to add to the visual amenities of the vicinity</w:t>
      </w:r>
      <w:r>
        <w:t xml:space="preserve"> </w:t>
      </w:r>
      <w:r>
        <w:t xml:space="preserve">by maximizing its visibility for persons passing the site or overlooking it from nearby</w:t>
      </w:r>
      <w:r>
        <w:t xml:space="preserve"> </w:t>
      </w:r>
      <w:r>
        <w:t xml:space="preserve">properties.</w:t>
      </w:r>
    </w:p>
    <w:p>
      <w:pPr>
        <w:numPr>
          <w:ilvl w:val="2"/>
          <w:numId w:val="1190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Circulation, traffic impact and alternative means of transportation.</w:t>
      </w:r>
      <w:r>
        <w:t xml:space="preserve"> </w:t>
      </w:r>
      <w:r>
        <w:t xml:space="preserve">With respect to vehicular and pedestrian circulation and traffic, including entrances,</w:t>
      </w:r>
      <w:r>
        <w:t xml:space="preserve"> </w:t>
      </w:r>
      <w:r>
        <w:t xml:space="preserve">ramps, walkways, drives and parking, special attention shall be given to location,</w:t>
      </w:r>
      <w:r>
        <w:t xml:space="preserve"> </w:t>
      </w:r>
      <w:r>
        <w:t xml:space="preserve">number and function of access points to the public streets (especially in relation</w:t>
      </w:r>
      <w:r>
        <w:t xml:space="preserve"> </w:t>
      </w:r>
      <w:r>
        <w:t xml:space="preserve">to existing traffic flow, traffic controls and mass transit facilities), width of</w:t>
      </w:r>
      <w:r>
        <w:t xml:space="preserve"> </w:t>
      </w:r>
      <w:r>
        <w:t xml:space="preserve">interior drives and access points, general interior circulation, separation of pedestrian</w:t>
      </w:r>
      <w:r>
        <w:t xml:space="preserve"> </w:t>
      </w:r>
      <w:r>
        <w:t xml:space="preserve">and vehicular traffic, access to community facilities, the arrangement, safety and</w:t>
      </w:r>
      <w:r>
        <w:t xml:space="preserve"> </w:t>
      </w:r>
      <w:r>
        <w:t xml:space="preserve">convenience of both vehicle parking areas and the effect thereof upon the use and</w:t>
      </w:r>
      <w:r>
        <w:t xml:space="preserve"> </w:t>
      </w:r>
      <w:r>
        <w:t xml:space="preserve">enjoyment of proposed buildings and structures and the neighboring properties, and</w:t>
      </w:r>
      <w:r>
        <w:t xml:space="preserve"> </w:t>
      </w:r>
      <w:r>
        <w:t xml:space="preserve">the traffic impact of the proposed development on nearby public and private streets.</w:t>
      </w:r>
    </w:p>
    <w:p>
      <w:pPr>
        <w:numPr>
          <w:ilvl w:val="2"/>
          <w:numId w:val="1190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Stormwater drainage and erosion control.</w:t>
      </w:r>
      <w:r>
        <w:t xml:space="preserve"> </w:t>
      </w:r>
      <w:r>
        <w:t xml:space="preserve">Special attention shall be given to proper site surface drainage so that removal</w:t>
      </w:r>
      <w:r>
        <w:t xml:space="preserve"> </w:t>
      </w:r>
      <w:r>
        <w:t xml:space="preserve">of surface waters will not adversely affect neighboring properties or the public storm</w:t>
      </w:r>
      <w:r>
        <w:t xml:space="preserve"> </w:t>
      </w:r>
      <w:r>
        <w:t xml:space="preserve">drainage system, and so as to minimize any adverse impact upon nearby "downstream"</w:t>
      </w:r>
      <w:r>
        <w:t xml:space="preserve"> </w:t>
      </w:r>
      <w:r>
        <w:t xml:space="preserve">properties. Stormwater shall be removed from all roofs, canopies and paved areas in</w:t>
      </w:r>
      <w:r>
        <w:t xml:space="preserve"> </w:t>
      </w:r>
      <w:r>
        <w:t xml:space="preserve">a manner complying with the Stormwater Management, Design, and Installation Rules</w:t>
      </w:r>
      <w:r>
        <w:t xml:space="preserve"> </w:t>
      </w:r>
      <w:r>
        <w:t xml:space="preserve">(250-RICR-150-10-8) adopted and as amended from time to time by the Rhode Island Department</w:t>
      </w:r>
      <w:r>
        <w:t xml:space="preserve"> </w:t>
      </w:r>
      <w:r>
        <w:t xml:space="preserve">of Environmental Management.</w:t>
      </w:r>
    </w:p>
    <w:p>
      <w:pPr>
        <w:numPr>
          <w:ilvl w:val="2"/>
          <w:numId w:val="1190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[Surface water collection.]</w:t>
      </w:r>
      <w:r>
        <w:t xml:space="preserve"> </w:t>
      </w:r>
      <w:r>
        <w:t xml:space="preserve">Surface water in all paved areas shall be collected at intervals so that it will</w:t>
      </w:r>
      <w:r>
        <w:t xml:space="preserve"> </w:t>
      </w:r>
      <w:r>
        <w:t xml:space="preserve">not obstruct the flow of vehicular or pedestrian traffic and will not create puddles</w:t>
      </w:r>
      <w:r>
        <w:t xml:space="preserve"> </w:t>
      </w:r>
      <w:r>
        <w:t xml:space="preserve">in the paved area. Erosion and sediment controls must be implemented to prevent any</w:t>
      </w:r>
      <w:r>
        <w:t xml:space="preserve"> </w:t>
      </w:r>
      <w:r>
        <w:t xml:space="preserve">negative impacts during construction or other land disturbance activities. Permanent</w:t>
      </w:r>
      <w:r>
        <w:t xml:space="preserve"> </w:t>
      </w:r>
      <w:r>
        <w:t xml:space="preserve">post-development erosion controls must be implemented and maintained where necessary.</w:t>
      </w:r>
    </w:p>
    <w:p>
      <w:pPr>
        <w:numPr>
          <w:ilvl w:val="2"/>
          <w:numId w:val="1190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Advertising features.</w:t>
      </w:r>
      <w:r>
        <w:t xml:space="preserve"> </w:t>
      </w:r>
      <w:r>
        <w:t xml:space="preserve">The size, location, design, color texture, lighting and materials of all permanent</w:t>
      </w:r>
      <w:r>
        <w:t xml:space="preserve"> </w:t>
      </w:r>
      <w:r>
        <w:t xml:space="preserve">signs and outdoor advertising structures or features shall not detract from the use</w:t>
      </w:r>
      <w:r>
        <w:t xml:space="preserve"> </w:t>
      </w:r>
      <w:r>
        <w:t xml:space="preserve">and enjoyment of proposed buildings and structures and the surrounding properties</w:t>
      </w:r>
      <w:r>
        <w:t xml:space="preserve"> </w:t>
      </w:r>
      <w:r>
        <w:t xml:space="preserve">and must comply with sign and lighting ordinances.</w:t>
      </w:r>
    </w:p>
    <w:p>
      <w:pPr>
        <w:numPr>
          <w:ilvl w:val="2"/>
          <w:numId w:val="1190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Special features.</w:t>
      </w:r>
      <w:r>
        <w:t xml:space="preserve"> </w:t>
      </w:r>
      <w:r>
        <w:t xml:space="preserve">Exposed storage areas, exposed machinery installations, service areas, truck loading</w:t>
      </w:r>
      <w:r>
        <w:t xml:space="preserve"> </w:t>
      </w:r>
      <w:r>
        <w:t xml:space="preserve">areas, utility buildings and structures shall be subject to such setbacks, screen</w:t>
      </w:r>
      <w:r>
        <w:t xml:space="preserve"> </w:t>
      </w:r>
      <w:r>
        <w:t xml:space="preserve">plantings or other screening methods as shall reasonably be required to prevent their</w:t>
      </w:r>
      <w:r>
        <w:t xml:space="preserve"> </w:t>
      </w:r>
      <w:r>
        <w:t xml:space="preserve">being incongruous with the existing or contemplated environment and the surrounding</w:t>
      </w:r>
      <w:r>
        <w:t xml:space="preserve"> </w:t>
      </w:r>
      <w:r>
        <w:t xml:space="preserve">properties. All towers, antennas and poles shall be sited, designed and sized to have</w:t>
      </w:r>
      <w:r>
        <w:t xml:space="preserve"> </w:t>
      </w:r>
      <w:r>
        <w:t xml:space="preserve">minimal visual impact on nearby properties.</w:t>
      </w:r>
    </w:p>
    <w:p>
      <w:pPr>
        <w:numPr>
          <w:ilvl w:val="2"/>
          <w:numId w:val="1190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Safety.</w:t>
      </w:r>
      <w:r>
        <w:t xml:space="preserve"> </w:t>
      </w:r>
      <w:r>
        <w:t xml:space="preserve">With respect to personal safety, all open and enclosed spaces shall be designed to</w:t>
      </w:r>
      <w:r>
        <w:t xml:space="preserve"> </w:t>
      </w:r>
      <w:r>
        <w:t xml:space="preserve">facilitate building evacuation and maximize accessibility by fire; police and other</w:t>
      </w:r>
      <w:r>
        <w:t xml:space="preserve"> </w:t>
      </w:r>
      <w:r>
        <w:t xml:space="preserve">emergency personnel and equipment. Insofar as practicable, all exterior spaces and</w:t>
      </w:r>
      <w:r>
        <w:t xml:space="preserve"> </w:t>
      </w:r>
      <w:r>
        <w:t xml:space="preserve">interior public and semi-public spaces shall be designed to minimize the fear and</w:t>
      </w:r>
      <w:r>
        <w:t xml:space="preserve"> </w:t>
      </w:r>
      <w:r>
        <w:t xml:space="preserve">probability of personal harm or injury by increasing the potential surveillance by</w:t>
      </w:r>
      <w:r>
        <w:t xml:space="preserve"> </w:t>
      </w:r>
      <w:r>
        <w:t xml:space="preserve">neighboring residents and passersby of an accident or attempted criminal act. Traffic</w:t>
      </w:r>
      <w:r>
        <w:t xml:space="preserve"> </w:t>
      </w:r>
      <w:r>
        <w:t xml:space="preserve">to and from any facility shall not cause safety hazards or increased congestion in</w:t>
      </w:r>
      <w:r>
        <w:t xml:space="preserve"> </w:t>
      </w:r>
      <w:r>
        <w:t xml:space="preserve">nearby residential neighborhoods.</w:t>
      </w:r>
    </w:p>
    <w:p>
      <w:pPr>
        <w:numPr>
          <w:ilvl w:val="2"/>
          <w:numId w:val="1190"/>
        </w:numPr>
      </w:pPr>
      <w:r>
        <w:t xml:space="preserve">j.</w:t>
      </w:r>
      <w:r>
        <w:t xml:space="preserve"> </w:t>
      </w:r>
      <w:r>
        <w:rPr>
          <w:i/>
          <w:iCs/>
        </w:rPr>
        <w:t xml:space="preserve">Heritage.</w:t>
      </w:r>
      <w:r>
        <w:t xml:space="preserve"> </w:t>
      </w:r>
      <w:r>
        <w:t xml:space="preserve">With respect to the town's heritage, removal or disruption of historic, traditional</w:t>
      </w:r>
      <w:r>
        <w:t xml:space="preserve"> </w:t>
      </w:r>
      <w:r>
        <w:t xml:space="preserve">or significant uses, structures or architectural elements shall be minimized insofar</w:t>
      </w:r>
      <w:r>
        <w:t xml:space="preserve"> </w:t>
      </w:r>
      <w:r>
        <w:t xml:space="preserve">as practicable, whether these exist on the site or on adjacent properties. Applicants</w:t>
      </w:r>
      <w:r>
        <w:t xml:space="preserve"> </w:t>
      </w:r>
      <w:r>
        <w:t xml:space="preserve">shall follow the requirements of G.L. §§ 23-18-11 and 23-18-11.1 where applicable.</w:t>
      </w:r>
    </w:p>
    <w:p>
      <w:pPr>
        <w:numPr>
          <w:ilvl w:val="2"/>
          <w:numId w:val="1190"/>
        </w:numPr>
      </w:pPr>
      <w:r>
        <w:t xml:space="preserve">k.</w:t>
      </w:r>
      <w:r>
        <w:t xml:space="preserve"> </w:t>
      </w:r>
      <w:r>
        <w:rPr>
          <w:i/>
          <w:iCs/>
        </w:rPr>
        <w:t xml:space="preserve">Microclimate.</w:t>
      </w:r>
      <w:r>
        <w:t xml:space="preserve"> </w:t>
      </w:r>
      <w:r>
        <w:t xml:space="preserve">With respect to the localized climatic characteristics of a given area, any development</w:t>
      </w:r>
      <w:r>
        <w:t xml:space="preserve"> </w:t>
      </w:r>
      <w:r>
        <w:t xml:space="preserve">which proposes new structures, new hard-surface ground coverage or the installation</w:t>
      </w:r>
      <w:r>
        <w:t xml:space="preserve"> </w:t>
      </w:r>
      <w:r>
        <w:t xml:space="preserve">of machinery which emits heat, vapor or fumes, shall endeavor to minimize, insofar</w:t>
      </w:r>
      <w:r>
        <w:t xml:space="preserve"> </w:t>
      </w:r>
      <w:r>
        <w:t xml:space="preserve">as practicable, any adverse impact on light, air and water resources or on noise and</w:t>
      </w:r>
      <w:r>
        <w:t xml:space="preserve"> </w:t>
      </w:r>
      <w:r>
        <w:t xml:space="preserve">temperature levels of the immediate environment.</w:t>
      </w:r>
    </w:p>
    <w:p>
      <w:pPr>
        <w:numPr>
          <w:ilvl w:val="2"/>
          <w:numId w:val="1190"/>
        </w:numPr>
      </w:pPr>
      <w:r>
        <w:t xml:space="preserve">l.</w:t>
      </w:r>
      <w:r>
        <w:t xml:space="preserve"> </w:t>
      </w:r>
      <w:r>
        <w:rPr>
          <w:i/>
          <w:iCs/>
        </w:rPr>
        <w:t xml:space="preserve">Energy efficiency.</w:t>
      </w:r>
      <w:r>
        <w:t xml:space="preserve"> </w:t>
      </w:r>
      <w:r>
        <w:t xml:space="preserve">To the maximum extent reasonably practicable, proposals shall utilize energy-efficient</w:t>
      </w:r>
      <w:r>
        <w:t xml:space="preserve"> </w:t>
      </w:r>
      <w:r>
        <w:t xml:space="preserve">technology and renewable energy resources and shall adhere to the principles of energy-conscious</w:t>
      </w:r>
      <w:r>
        <w:t xml:space="preserve"> </w:t>
      </w:r>
      <w:r>
        <w:t xml:space="preserve">design with regard to orientation, building materials, shading, landscaping and other</w:t>
      </w:r>
      <w:r>
        <w:t xml:space="preserve"> </w:t>
      </w:r>
      <w:r>
        <w:t xml:space="preserve">elements. Efforts shall be made to harmonize energy-related components with the character</w:t>
      </w:r>
      <w:r>
        <w:t xml:space="preserve"> </w:t>
      </w:r>
      <w:r>
        <w:t xml:space="preserve">of the building and its surroundings and to prevent adverse effects on the energy</w:t>
      </w:r>
      <w:r>
        <w:t xml:space="preserve"> </w:t>
      </w:r>
      <w:r>
        <w:t xml:space="preserve">consumption of neighboring structures and on the environment.</w:t>
      </w:r>
    </w:p>
    <w:p>
      <w:pPr>
        <w:numPr>
          <w:ilvl w:val="2"/>
          <w:numId w:val="1190"/>
        </w:numPr>
      </w:pPr>
      <w:r>
        <w:t xml:space="preserve">m.</w:t>
      </w:r>
      <w:r>
        <w:t xml:space="preserve"> </w:t>
      </w:r>
      <w:r>
        <w:rPr>
          <w:i/>
          <w:iCs/>
        </w:rPr>
        <w:t xml:space="preserve">Detrimental effects.</w:t>
      </w:r>
      <w:r>
        <w:t xml:space="preserve"> </w:t>
      </w:r>
      <w:r>
        <w:t xml:space="preserve">No proposed facility shall be detrimental to the health, safety or welfare of persons</w:t>
      </w:r>
      <w:r>
        <w:t xml:space="preserve"> </w:t>
      </w:r>
      <w:r>
        <w:t xml:space="preserve">working or living in the neighborhood, or by reason of danger of fire or explosion,</w:t>
      </w:r>
      <w:r>
        <w:t xml:space="preserve"> </w:t>
      </w:r>
      <w:r>
        <w:t xml:space="preserve">environmental pollution, corrosion, toxic or noxious fumes, gas, smoke, soot, dust,</w:t>
      </w:r>
      <w:r>
        <w:t xml:space="preserve"> </w:t>
      </w:r>
      <w:r>
        <w:t xml:space="preserve">odors, noise or vibrations or other hazards.</w:t>
      </w:r>
    </w:p>
    <w:p>
      <w:pPr>
        <w:numPr>
          <w:ilvl w:val="2"/>
          <w:numId w:val="1190"/>
        </w:numPr>
      </w:pPr>
      <w:r>
        <w:t xml:space="preserve">n.</w:t>
      </w:r>
      <w:r>
        <w:t xml:space="preserve"> </w:t>
      </w:r>
      <w:r>
        <w:rPr>
          <w:i/>
          <w:iCs/>
        </w:rPr>
        <w:t xml:space="preserve">Nearby properties.</w:t>
      </w:r>
      <w:r>
        <w:t xml:space="preserve"> </w:t>
      </w:r>
      <w:r>
        <w:t xml:space="preserve">Nearby properties shall be protected against detrimental uses on the site.</w:t>
      </w:r>
    </w:p>
    <w:p>
      <w:pPr>
        <w:numPr>
          <w:ilvl w:val="2"/>
          <w:numId w:val="1190"/>
        </w:numPr>
      </w:pPr>
      <w:r>
        <w:t xml:space="preserve">o.</w:t>
      </w:r>
      <w:r>
        <w:t xml:space="preserve"> </w:t>
      </w:r>
      <w:r>
        <w:rPr>
          <w:i/>
          <w:iCs/>
        </w:rPr>
        <w:t xml:space="preserve">Air quality.</w:t>
      </w:r>
      <w:r>
        <w:t xml:space="preserve"> </w:t>
      </w:r>
      <w:r>
        <w:t xml:space="preserve">Any use whose emissions are such as to cause it to be classified as a major new stationary</w:t>
      </w:r>
      <w:r>
        <w:t xml:space="preserve"> </w:t>
      </w:r>
      <w:r>
        <w:t xml:space="preserve">source of air pollution, as defined by the Environmental Protection Agency (EPA) under</w:t>
      </w:r>
      <w:r>
        <w:t xml:space="preserve"> </w:t>
      </w:r>
      <w:r>
        <w:t xml:space="preserve">the Clean Air Act, and any use required to apply to the Rhode Island Department of</w:t>
      </w:r>
      <w:r>
        <w:t xml:space="preserve"> </w:t>
      </w:r>
      <w:r>
        <w:t xml:space="preserve">Environmental Management under 250-RICR-120-05-0 et al. or to EPA under Section 112</w:t>
      </w:r>
      <w:r>
        <w:t xml:space="preserve"> </w:t>
      </w:r>
      <w:r>
        <w:t xml:space="preserve">of the Clean Air Act for permission to emit asbestos, benzene, beryllium, mercury,</w:t>
      </w:r>
      <w:r>
        <w:t xml:space="preserve"> </w:t>
      </w:r>
      <w:r>
        <w:t xml:space="preserve">vinyl chloride, or radionuclides shall be permitted only upon determination by the</w:t>
      </w:r>
      <w:r>
        <w:t xml:space="preserve"> </w:t>
      </w:r>
      <w:r>
        <w:t xml:space="preserve">planning board that compliance with the requirements of those agencies is assured,</w:t>
      </w:r>
      <w:r>
        <w:t xml:space="preserve"> </w:t>
      </w:r>
      <w:r>
        <w:t xml:space="preserve">and that health and safety are adequately protected.</w:t>
      </w:r>
    </w:p>
    <w:p>
      <w:pPr>
        <w:numPr>
          <w:ilvl w:val="2"/>
          <w:numId w:val="1190"/>
        </w:numPr>
      </w:pPr>
      <w:r>
        <w:t xml:space="preserve">p.</w:t>
      </w:r>
      <w:r>
        <w:t xml:space="preserve"> </w:t>
      </w:r>
      <w:r>
        <w:rPr>
          <w:i/>
          <w:iCs/>
        </w:rPr>
        <w:t xml:space="preserve">Plants and animals.</w:t>
      </w:r>
      <w:r>
        <w:t xml:space="preserve"> </w:t>
      </w:r>
      <w:r>
        <w:t xml:space="preserve">Location and design shall not cause avoidable damage to wildlife habitats or corridors,</w:t>
      </w:r>
      <w:r>
        <w:t xml:space="preserve"> </w:t>
      </w:r>
      <w:r>
        <w:t xml:space="preserve">or to any plant species listed on the Rhode Island Natural Heritage List established</w:t>
      </w:r>
      <w:r>
        <w:t xml:space="preserve"> </w:t>
      </w:r>
      <w:r>
        <w:t xml:space="preserve">by the Rhode Island Natural History Survey (for plants, animals, natural communities,</w:t>
      </w:r>
      <w:r>
        <w:t xml:space="preserve"> </w:t>
      </w:r>
      <w:r>
        <w:t xml:space="preserve">and natural heritage areas (as provided by Rhode Island Geographic Information Systems)),</w:t>
      </w:r>
      <w:r>
        <w:t xml:space="preserve"> </w:t>
      </w:r>
      <w:r>
        <w:t xml:space="preserve">or to any tree with more than a 24-inch trunk diameter one foot above grade. An application</w:t>
      </w:r>
      <w:r>
        <w:t xml:space="preserve"> </w:t>
      </w:r>
      <w:r>
        <w:t xml:space="preserve">for a special use permit or development plan review must include documentation to</w:t>
      </w:r>
      <w:r>
        <w:t xml:space="preserve"> </w:t>
      </w:r>
      <w:r>
        <w:t xml:space="preserve">the planning board of having consulted with Rhode Island Department of Environmental</w:t>
      </w:r>
      <w:r>
        <w:t xml:space="preserve"> </w:t>
      </w:r>
      <w:r>
        <w:t xml:space="preserve">Management and the Rhode Island Natural Heritage Survey regarding these considerations,</w:t>
      </w:r>
      <w:r>
        <w:t xml:space="preserve"> </w:t>
      </w:r>
      <w:r>
        <w:t xml:space="preserve">and that the proposed site either contains no such habitats or materials, or that</w:t>
      </w:r>
      <w:r>
        <w:t xml:space="preserve"> </w:t>
      </w:r>
      <w:r>
        <w:t xml:space="preserve">all feasible efforts to avoid, minimize or compensate for damage have been reflected</w:t>
      </w:r>
      <w:r>
        <w:t xml:space="preserve"> </w:t>
      </w:r>
      <w:r>
        <w:t xml:space="preserve">in the development proposal.</w:t>
      </w:r>
    </w:p>
    <w:p>
      <w:pPr>
        <w:numPr>
          <w:ilvl w:val="2"/>
          <w:numId w:val="1190"/>
        </w:numPr>
      </w:pPr>
      <w:r>
        <w:t xml:space="preserve">q.</w:t>
      </w:r>
      <w:r>
        <w:t xml:space="preserve"> </w:t>
      </w:r>
      <w:r>
        <w:rPr>
          <w:i/>
          <w:iCs/>
        </w:rPr>
        <w:t xml:space="preserve">Vibration.</w:t>
      </w:r>
      <w:r>
        <w:t xml:space="preserve"> </w:t>
      </w:r>
      <w:r>
        <w:t xml:space="preserve">Except for blasting and other activities within the jurisdiction of the Rhode Island</w:t>
      </w:r>
      <w:r>
        <w:t xml:space="preserve"> </w:t>
      </w:r>
      <w:r>
        <w:t xml:space="preserve">Fire Safety Code Board of Appeal and Review, no use shall be allowed which produces</w:t>
      </w:r>
      <w:r>
        <w:t xml:space="preserve"> </w:t>
      </w:r>
      <w:r>
        <w:t xml:space="preserve">vibration at or beyond the boundaries of the premises exceeding two-thirds the blasting</w:t>
      </w:r>
      <w:r>
        <w:t xml:space="preserve"> </w:t>
      </w:r>
      <w:r>
        <w:t xml:space="preserve">and seismograph limitations established by G.L. § 23-28.28-9 et al. for three minutes</w:t>
      </w:r>
      <w:r>
        <w:t xml:space="preserve"> </w:t>
      </w:r>
      <w:r>
        <w:t xml:space="preserve">or more in any hour between 7:00 a.m. and 9:00 p.m. or for 30 seconds or more in any</w:t>
      </w:r>
      <w:r>
        <w:t xml:space="preserve"> </w:t>
      </w:r>
      <w:r>
        <w:t xml:space="preserve">hour between 9:00 p.m. and 7:00 a.m.</w:t>
      </w:r>
    </w:p>
    <w:p>
      <w:pPr>
        <w:numPr>
          <w:ilvl w:val="2"/>
          <w:numId w:val="1190"/>
        </w:numPr>
      </w:pPr>
      <w:r>
        <w:t xml:space="preserve">r.</w:t>
      </w:r>
      <w:r>
        <w:t xml:space="preserve"> </w:t>
      </w:r>
      <w:r>
        <w:rPr>
          <w:i/>
          <w:iCs/>
        </w:rPr>
        <w:t xml:space="preserve">Electrical disturbances.</w:t>
      </w:r>
      <w:r>
        <w:t xml:space="preserve"> </w:t>
      </w:r>
      <w:r>
        <w:t xml:space="preserve">No EMF emission shall be permitted which adversely affects the operation of any equipment</w:t>
      </w:r>
      <w:r>
        <w:t xml:space="preserve"> </w:t>
      </w:r>
      <w:r>
        <w:t xml:space="preserve">on other properties.</w:t>
      </w:r>
    </w:p>
    <w:p>
      <w:pPr>
        <w:numPr>
          <w:ilvl w:val="2"/>
          <w:numId w:val="1190"/>
        </w:numPr>
      </w:pPr>
      <w:r>
        <w:t xml:space="preserve">s.</w:t>
      </w:r>
      <w:r>
        <w:t xml:space="preserve"> </w:t>
      </w:r>
      <w:r>
        <w:rPr>
          <w:i/>
          <w:iCs/>
        </w:rPr>
        <w:t xml:space="preserve">Historic and archaeological sites.</w:t>
      </w:r>
      <w:r>
        <w:t xml:space="preserve"> </w:t>
      </w:r>
      <w:r>
        <w:t xml:space="preserve">Location and design shall not cause avoidable damage or impairment to the historic</w:t>
      </w:r>
      <w:r>
        <w:t xml:space="preserve"> </w:t>
      </w:r>
      <w:r>
        <w:t xml:space="preserve">or archaeological value of buildings on sites recorded on the Rhode Island Register</w:t>
      </w:r>
      <w:r>
        <w:t xml:space="preserve"> </w:t>
      </w:r>
      <w:r>
        <w:t xml:space="preserve">of Historic Places. An application for a special permit shall submit documentation</w:t>
      </w:r>
      <w:r>
        <w:t xml:space="preserve"> </w:t>
      </w:r>
      <w:r>
        <w:t xml:space="preserve">that either the site does not contain or impact such buildings or sites, or that any</w:t>
      </w:r>
      <w:r>
        <w:t xml:space="preserve"> </w:t>
      </w:r>
      <w:r>
        <w:t xml:space="preserve">potential damage or impairment has been effectively mitigated.</w:t>
      </w:r>
    </w:p>
    <w:p>
      <w:pPr>
        <w:numPr>
          <w:ilvl w:val="2"/>
          <w:numId w:val="1190"/>
        </w:numPr>
      </w:pPr>
      <w:r>
        <w:t xml:space="preserve">t.</w:t>
      </w:r>
      <w:r>
        <w:t xml:space="preserve"> </w:t>
      </w:r>
      <w:r>
        <w:rPr>
          <w:i/>
          <w:iCs/>
        </w:rPr>
        <w:t xml:space="preserve">Solid waste.</w:t>
      </w:r>
      <w:r>
        <w:t xml:space="preserve"> </w:t>
      </w:r>
      <w:r>
        <w:t xml:space="preserve">Each development must document arrangements for satisfactory disposal of tree stumps</w:t>
      </w:r>
      <w:r>
        <w:t xml:space="preserve"> </w:t>
      </w:r>
      <w:r>
        <w:t xml:space="preserve">and debris resulting from construction and must make permanent arrangement for satisfactory</w:t>
      </w:r>
      <w:r>
        <w:t xml:space="preserve"> </w:t>
      </w:r>
      <w:r>
        <w:t xml:space="preserve">on-site storage of refuse pending its removal, such storage to be screened from public</w:t>
      </w:r>
      <w:r>
        <w:t xml:space="preserve"> </w:t>
      </w:r>
      <w:r>
        <w:t xml:space="preserve">view, secure from vermin, birds or other animals, and located to present minimal hazard</w:t>
      </w:r>
      <w:r>
        <w:t xml:space="preserve"> </w:t>
      </w:r>
      <w:r>
        <w:t xml:space="preserve">in the event of fire and minimal threat to water quality in the event of container</w:t>
      </w:r>
      <w:r>
        <w:t xml:space="preserve"> </w:t>
      </w:r>
      <w:r>
        <w:t xml:space="preserve">failure.</w:t>
      </w:r>
    </w:p>
    <w:p>
      <w:pPr>
        <w:numPr>
          <w:ilvl w:val="2"/>
          <w:numId w:val="1190"/>
        </w:numPr>
      </w:pPr>
      <w:r>
        <w:t xml:space="preserve">u.</w:t>
      </w:r>
      <w:r>
        <w:t xml:space="preserve"> </w:t>
      </w:r>
      <w:r>
        <w:rPr>
          <w:i/>
          <w:iCs/>
        </w:rPr>
        <w:t xml:space="preserve">Water quality.</w:t>
      </w:r>
      <w:r>
        <w:t xml:space="preserve"> </w:t>
      </w:r>
      <w:r>
        <w:t xml:space="preserve">Each development must document arrangements for adequate safeguards for protecting</w:t>
      </w:r>
      <w:r>
        <w:t xml:space="preserve"> </w:t>
      </w:r>
      <w:r>
        <w:t xml:space="preserve">the integrity of groundwater quality.</w:t>
      </w:r>
    </w:p>
    <w:p>
      <w:pPr>
        <w:numPr>
          <w:ilvl w:val="1"/>
          <w:numId w:val="1188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Minimum land area.</w:t>
      </w:r>
    </w:p>
    <w:p>
      <w:pPr>
        <w:numPr>
          <w:ilvl w:val="2"/>
          <w:numId w:val="1191"/>
        </w:numPr>
      </w:pPr>
      <w:r>
        <w:t xml:space="preserve">a.</w:t>
      </w:r>
      <w:r>
        <w:t xml:space="preserve"> </w:t>
      </w:r>
      <w:r>
        <w:t xml:space="preserve">A planned development shall consist of not less than 200,000 square feet of land area</w:t>
      </w:r>
      <w:r>
        <w:t xml:space="preserve"> </w:t>
      </w:r>
      <w:r>
        <w:t xml:space="preserve">which may be developed into a combination of uses on multiple lots, a mixed use development,</w:t>
      </w:r>
      <w:r>
        <w:t xml:space="preserve"> </w:t>
      </w:r>
      <w:r>
        <w:t xml:space="preserve">commercial, or residential units as set forth in subsection 38-131(4); of this chapter.</w:t>
      </w:r>
    </w:p>
    <w:p>
      <w:pPr>
        <w:numPr>
          <w:ilvl w:val="2"/>
          <w:numId w:val="1191"/>
        </w:numPr>
      </w:pPr>
      <w:r>
        <w:t xml:space="preserve">b.</w:t>
      </w:r>
      <w:r>
        <w:t xml:space="preserve"> </w:t>
      </w:r>
      <w:r>
        <w:t xml:space="preserve">Once a planned development has been approved, all land area shown on the plan submitted</w:t>
      </w:r>
      <w:r>
        <w:t xml:space="preserve"> </w:t>
      </w:r>
      <w:r>
        <w:t xml:space="preserve">as part of said planned development application, including those areas designated</w:t>
      </w:r>
      <w:r>
        <w:t xml:space="preserve"> </w:t>
      </w:r>
      <w:r>
        <w:t xml:space="preserve">as reserved for future development, shall be dedicated to the development and may</w:t>
      </w:r>
      <w:r>
        <w:t xml:space="preserve"> </w:t>
      </w:r>
      <w:r>
        <w:t xml:space="preserve">not be withdrawn from said development plan or devoted to any other use without the</w:t>
      </w:r>
      <w:r>
        <w:t xml:space="preserve"> </w:t>
      </w:r>
      <w:r>
        <w:t xml:space="preserve">express written consent of the planning board. The board may allow subsequent withdrawal</w:t>
      </w:r>
      <w:r>
        <w:t xml:space="preserve"> </w:t>
      </w:r>
      <w:r>
        <w:t xml:space="preserve">of land from a development, after an appropriate hearing, when such withdrawal will</w:t>
      </w:r>
      <w:r>
        <w:t xml:space="preserve"> </w:t>
      </w:r>
      <w:r>
        <w:t xml:space="preserve">not violate the purpose and intent of this chapter or impair the previously approved</w:t>
      </w:r>
      <w:r>
        <w:t xml:space="preserve"> </w:t>
      </w:r>
      <w:r>
        <w:t xml:space="preserve">plan.</w:t>
      </w:r>
    </w:p>
    <w:p>
      <w:pPr>
        <w:numPr>
          <w:ilvl w:val="1"/>
          <w:numId w:val="1188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Uses.</w:t>
      </w:r>
    </w:p>
    <w:p>
      <w:pPr>
        <w:numPr>
          <w:ilvl w:val="2"/>
          <w:numId w:val="1192"/>
        </w:numPr>
      </w:pPr>
      <w:r>
        <w:t xml:space="preserve">a.</w:t>
      </w:r>
      <w:r>
        <w:t xml:space="preserve"> </w:t>
      </w:r>
      <w:r>
        <w:t xml:space="preserve">Generally.</w:t>
      </w:r>
    </w:p>
    <w:p>
      <w:pPr>
        <w:numPr>
          <w:ilvl w:val="3"/>
          <w:numId w:val="1193"/>
        </w:numPr>
      </w:pPr>
      <w:r>
        <w:t xml:space="preserve">1.</w:t>
      </w:r>
      <w:r>
        <w:t xml:space="preserve"> </w:t>
      </w:r>
      <w:r>
        <w:t xml:space="preserve">Uses are categorized as "permitted use," "administrative development plan review,"</w:t>
      </w:r>
      <w:r>
        <w:t xml:space="preserve"> </w:t>
      </w:r>
      <w:r>
        <w:t xml:space="preserve">"land development project," "formal development plan review," "special use permit"</w:t>
      </w:r>
      <w:r>
        <w:t xml:space="preserve"> </w:t>
      </w:r>
      <w:r>
        <w:t xml:space="preserve">and "prohibited use." The planning board or administrative officer may, at its sole</w:t>
      </w:r>
      <w:r>
        <w:t xml:space="preserve"> </w:t>
      </w:r>
      <w:r>
        <w:t xml:space="preserve">option, impose conditions on any development plan approval; on any land development</w:t>
      </w:r>
      <w:r>
        <w:t xml:space="preserve"> </w:t>
      </w:r>
      <w:r>
        <w:t xml:space="preserve">project approval; on any special use permit proposal or on any variance approval under</w:t>
      </w:r>
      <w:r>
        <w:t xml:space="preserve"> </w:t>
      </w:r>
      <w:r>
        <w:t xml:space="preserve">chapter 32 or development plan review.</w:t>
      </w:r>
    </w:p>
    <w:p>
      <w:pPr>
        <w:numPr>
          <w:ilvl w:val="3"/>
          <w:numId w:val="1193"/>
        </w:numPr>
      </w:pPr>
      <w:r>
        <w:t xml:space="preserve">2.</w:t>
      </w:r>
      <w:r>
        <w:t xml:space="preserve"> </w:t>
      </w:r>
      <w:r>
        <w:t xml:space="preserve">Designation as a special use, development plan review use or a land development project</w:t>
      </w:r>
      <w:r>
        <w:t xml:space="preserve"> </w:t>
      </w:r>
      <w:r>
        <w:t xml:space="preserve">does not constitute an authorization or an assurance that such use will be permitted</w:t>
      </w:r>
      <w:r>
        <w:t xml:space="preserve"> </w:t>
      </w:r>
      <w:r>
        <w:t xml:space="preserve">without conditions within the planned development. Rather, each application for a</w:t>
      </w:r>
      <w:r>
        <w:t xml:space="preserve"> </w:t>
      </w:r>
      <w:r>
        <w:t xml:space="preserve">special use, development plan review use or a land development project use shall be</w:t>
      </w:r>
      <w:r>
        <w:t xml:space="preserve"> </w:t>
      </w:r>
      <w:r>
        <w:t xml:space="preserve">evaluated as to its internal consistency with the intent of the proposed HC2 development,</w:t>
      </w:r>
      <w:r>
        <w:t xml:space="preserve"> </w:t>
      </w:r>
      <w:r>
        <w:t xml:space="preserve">and its probable effect on the intent of said development, the adjacent property,</w:t>
      </w:r>
      <w:r>
        <w:t xml:space="preserve"> </w:t>
      </w:r>
      <w:r>
        <w:t xml:space="preserve">the neighborhood, and on the town; and may be approved or denied as the findings of</w:t>
      </w:r>
      <w:r>
        <w:t xml:space="preserve"> </w:t>
      </w:r>
      <w:r>
        <w:t xml:space="preserve">fact indicate appropriate.</w:t>
      </w:r>
    </w:p>
    <w:p>
      <w:pPr>
        <w:numPr>
          <w:ilvl w:val="3"/>
          <w:numId w:val="1193"/>
        </w:numPr>
      </w:pPr>
      <w:r>
        <w:t xml:space="preserve">3.</w:t>
      </w:r>
      <w:r>
        <w:t xml:space="preserve"> </w:t>
      </w:r>
      <w:r>
        <w:t xml:space="preserve">Nothing herein contained shall preclude the planning board from requiring multiple</w:t>
      </w:r>
      <w:r>
        <w:t xml:space="preserve"> </w:t>
      </w:r>
      <w:r>
        <w:t xml:space="preserve">conditions for a proposal or from granting one or more special uses, development plan</w:t>
      </w:r>
      <w:r>
        <w:t xml:space="preserve"> </w:t>
      </w:r>
      <w:r>
        <w:t xml:space="preserve">review uses or land development project uses during the master plan, preliminary plan,</w:t>
      </w:r>
      <w:r>
        <w:t xml:space="preserve"> </w:t>
      </w:r>
      <w:r>
        <w:t xml:space="preserve">and/or final plan review stages of the application for a planned development or during</w:t>
      </w:r>
      <w:r>
        <w:t xml:space="preserve"> </w:t>
      </w:r>
      <w:r>
        <w:t xml:space="preserve">the review of the application, as appropriate. Unless phasing of construction is permitted</w:t>
      </w:r>
      <w:r>
        <w:t xml:space="preserve"> </w:t>
      </w:r>
      <w:r>
        <w:t xml:space="preserve">as referenced in subsection (2)(c) of this section, the development must be completed</w:t>
      </w:r>
      <w:r>
        <w:t xml:space="preserve"> </w:t>
      </w:r>
      <w:r>
        <w:t xml:space="preserve">as a whole according to the final planning board approval for a planned development.</w:t>
      </w:r>
    </w:p>
    <w:p>
      <w:pPr>
        <w:numPr>
          <w:ilvl w:val="3"/>
          <w:numId w:val="1193"/>
        </w:numPr>
      </w:pPr>
      <w:r>
        <w:t xml:space="preserve">4.</w:t>
      </w:r>
      <w:r>
        <w:t xml:space="preserve"> </w:t>
      </w:r>
      <w:r>
        <w:t xml:space="preserve">Items to be considered when evaluating a land development project or development plan</w:t>
      </w:r>
      <w:r>
        <w:t xml:space="preserve"> </w:t>
      </w:r>
      <w:r>
        <w:t xml:space="preserve">review include, but are not limited to, the following:</w:t>
      </w:r>
    </w:p>
    <w:p>
      <w:pPr>
        <w:numPr>
          <w:ilvl w:val="4"/>
          <w:numId w:val="1194"/>
        </w:numPr>
      </w:pPr>
      <w:r>
        <w:t xml:space="preserve">i.</w:t>
      </w:r>
      <w:r>
        <w:t xml:space="preserve"> </w:t>
      </w:r>
      <w:r>
        <w:t xml:space="preserve">The desired use will not be detrimental to the intent of the planned development or</w:t>
      </w:r>
      <w:r>
        <w:t xml:space="preserve"> </w:t>
      </w:r>
      <w:r>
        <w:t xml:space="preserve">to the surrounding area;</w:t>
      </w:r>
    </w:p>
    <w:p>
      <w:pPr>
        <w:numPr>
          <w:ilvl w:val="4"/>
          <w:numId w:val="1194"/>
        </w:numPr>
      </w:pPr>
      <w:r>
        <w:t xml:space="preserve">ii.</w:t>
      </w:r>
      <w:r>
        <w:t xml:space="preserve"> </w:t>
      </w:r>
      <w:r>
        <w:t xml:space="preserve">It will be compatible with existing and proposed uses within the planned development,</w:t>
      </w:r>
      <w:r>
        <w:t xml:space="preserve"> </w:t>
      </w:r>
      <w:r>
        <w:t xml:space="preserve">as well as neighboring land uses;</w:t>
      </w:r>
    </w:p>
    <w:p>
      <w:pPr>
        <w:numPr>
          <w:ilvl w:val="4"/>
          <w:numId w:val="1194"/>
        </w:numPr>
      </w:pPr>
      <w:r>
        <w:t xml:space="preserve">iii.</w:t>
      </w:r>
      <w:r>
        <w:t xml:space="preserve"> </w:t>
      </w:r>
      <w:r>
        <w:t xml:space="preserve">It will not create a nuisance or a hazard in the neighborhood;</w:t>
      </w:r>
    </w:p>
    <w:p>
      <w:pPr>
        <w:numPr>
          <w:ilvl w:val="4"/>
          <w:numId w:val="1194"/>
        </w:numPr>
      </w:pPr>
      <w:r>
        <w:t xml:space="preserve">iv.</w:t>
      </w:r>
      <w:r>
        <w:t xml:space="preserve"> </w:t>
      </w:r>
      <w:r>
        <w:t xml:space="preserve">Adequate protection is afforded to the surrounding properties by the use of open space</w:t>
      </w:r>
      <w:r>
        <w:t xml:space="preserve"> </w:t>
      </w:r>
      <w:r>
        <w:t xml:space="preserve">and plantings, or by decorative fencing;</w:t>
      </w:r>
    </w:p>
    <w:p>
      <w:pPr>
        <w:numPr>
          <w:ilvl w:val="4"/>
          <w:numId w:val="1194"/>
        </w:numPr>
      </w:pPr>
      <w:r>
        <w:t xml:space="preserve">v.</w:t>
      </w:r>
      <w:r>
        <w:t xml:space="preserve"> </w:t>
      </w:r>
      <w:r>
        <w:t xml:space="preserve">Safe vehicular access and adequate parking are provided, and use of pervious surfaces</w:t>
      </w:r>
      <w:r>
        <w:t xml:space="preserve"> </w:t>
      </w:r>
      <w:r>
        <w:t xml:space="preserve">is encouraged;</w:t>
      </w:r>
    </w:p>
    <w:p>
      <w:pPr>
        <w:numPr>
          <w:ilvl w:val="4"/>
          <w:numId w:val="1194"/>
        </w:numPr>
      </w:pPr>
      <w:r>
        <w:t xml:space="preserve">vi.</w:t>
      </w:r>
      <w:r>
        <w:t xml:space="preserve"> </w:t>
      </w:r>
      <w:r>
        <w:t xml:space="preserve">Control of noise, smoke, odors, lighting, and any other objectionable feature is provided;</w:t>
      </w:r>
    </w:p>
    <w:p>
      <w:pPr>
        <w:numPr>
          <w:ilvl w:val="4"/>
          <w:numId w:val="1194"/>
        </w:numPr>
      </w:pPr>
      <w:r>
        <w:t xml:space="preserve">vii.</w:t>
      </w:r>
      <w:r>
        <w:t xml:space="preserve"> </w:t>
      </w:r>
      <w:r>
        <w:t xml:space="preserve">Solar rights of the abutters are provided for;</w:t>
      </w:r>
    </w:p>
    <w:p>
      <w:pPr>
        <w:numPr>
          <w:ilvl w:val="4"/>
          <w:numId w:val="1194"/>
        </w:numPr>
      </w:pPr>
      <w:r>
        <w:t xml:space="preserve">viii.</w:t>
      </w:r>
      <w:r>
        <w:t xml:space="preserve"> </w:t>
      </w:r>
      <w:r>
        <w:t xml:space="preserve">Architectural compatibility within the development and with the surrounding area is</w:t>
      </w:r>
      <w:r>
        <w:t xml:space="preserve"> </w:t>
      </w:r>
      <w:r>
        <w:t xml:space="preserve">illustrated;</w:t>
      </w:r>
    </w:p>
    <w:p>
      <w:pPr>
        <w:numPr>
          <w:ilvl w:val="4"/>
          <w:numId w:val="1194"/>
        </w:numPr>
      </w:pPr>
      <w:r>
        <w:t xml:space="preserve">ix.</w:t>
      </w:r>
      <w:r>
        <w:t xml:space="preserve"> </w:t>
      </w:r>
      <w:r>
        <w:t xml:space="preserve">The proposed conditional use will be in conformance with the purpose and intent of</w:t>
      </w:r>
      <w:r>
        <w:t xml:space="preserve"> </w:t>
      </w:r>
      <w:r>
        <w:t xml:space="preserve">the comprehensive plan and the zoning ordinance of the Town of Foster;</w:t>
      </w:r>
    </w:p>
    <w:p>
      <w:pPr>
        <w:numPr>
          <w:ilvl w:val="4"/>
          <w:numId w:val="1194"/>
        </w:numPr>
      </w:pPr>
      <w:r>
        <w:t xml:space="preserve">x.</w:t>
      </w:r>
      <w:r>
        <w:t xml:space="preserve"> </w:t>
      </w:r>
      <w:r>
        <w:t xml:space="preserve">The health, safety, and welfare of the community are protected;</w:t>
      </w:r>
    </w:p>
    <w:p>
      <w:pPr>
        <w:numPr>
          <w:ilvl w:val="4"/>
          <w:numId w:val="1194"/>
        </w:numPr>
      </w:pPr>
      <w:r>
        <w:t xml:space="preserve">xi.</w:t>
      </w:r>
      <w:r>
        <w:t xml:space="preserve"> </w:t>
      </w:r>
      <w:r>
        <w:t xml:space="preserve">Shared parking/curb cuts or joint use is encouraged, and for some uses may be required,</w:t>
      </w:r>
      <w:r>
        <w:t xml:space="preserve"> </w:t>
      </w:r>
      <w:r>
        <w:t xml:space="preserve">where it is likely that occupants of a vehicle would visit more than one use within</w:t>
      </w:r>
      <w:r>
        <w:t xml:space="preserve"> </w:t>
      </w:r>
      <w:r>
        <w:t xml:space="preserve">a development before departing;</w:t>
      </w:r>
    </w:p>
    <w:p>
      <w:pPr>
        <w:numPr>
          <w:ilvl w:val="4"/>
          <w:numId w:val="1194"/>
        </w:numPr>
      </w:pPr>
      <w:r>
        <w:t xml:space="preserve">xii.</w:t>
      </w:r>
      <w:r>
        <w:t xml:space="preserve"> </w:t>
      </w:r>
      <w:r>
        <w:t xml:space="preserve">Certain parking requirements may be waived, provided that adequate and safe parking</w:t>
      </w:r>
      <w:r>
        <w:t xml:space="preserve"> </w:t>
      </w:r>
      <w:r>
        <w:t xml:space="preserve">is still provided;</w:t>
      </w:r>
    </w:p>
    <w:p>
      <w:pPr>
        <w:numPr>
          <w:ilvl w:val="4"/>
          <w:numId w:val="1194"/>
        </w:numPr>
      </w:pPr>
      <w:r>
        <w:t xml:space="preserve">xiii.</w:t>
      </w:r>
      <w:r>
        <w:t xml:space="preserve"> </w:t>
      </w:r>
      <w:r>
        <w:t xml:space="preserve">Applicant shall demonstrate how the development will utilize shared parking and shall</w:t>
      </w:r>
      <w:r>
        <w:t xml:space="preserve"> </w:t>
      </w:r>
      <w:r>
        <w:t xml:space="preserve">show all calculations for such parking on the proposed site plan as required under</w:t>
      </w:r>
      <w:r>
        <w:t xml:space="preserve"> </w:t>
      </w:r>
      <w:r>
        <w:t xml:space="preserve">the Foster zoning ordinance for such parking.</w:t>
      </w:r>
    </w:p>
    <w:p>
      <w:pPr>
        <w:numPr>
          <w:ilvl w:val="3"/>
          <w:numId w:val="1193"/>
        </w:numPr>
      </w:pPr>
      <w:r>
        <w:t xml:space="preserve">5.</w:t>
      </w:r>
      <w:r>
        <w:t xml:space="preserve"> </w:t>
      </w:r>
      <w:r>
        <w:t xml:space="preserve">Before being granted a special use permit, land development project or development</w:t>
      </w:r>
      <w:r>
        <w:t xml:space="preserve"> </w:t>
      </w:r>
      <w:r>
        <w:t xml:space="preserve">plan review by the zoning board of review or the planning board, the applicant must</w:t>
      </w:r>
      <w:r>
        <w:t xml:space="preserve"> </w:t>
      </w:r>
      <w:r>
        <w:t xml:space="preserve">show how its application complies with article VII of this chapter, article IX of</w:t>
      </w:r>
      <w:r>
        <w:t xml:space="preserve"> </w:t>
      </w:r>
      <w:r>
        <w:t xml:space="preserve">this chapter, article VIII of this chapter, article V of chapter 32 or article VI of chapter 32 in Foster's zoning and/or subdivision ordinance, whichever is applicable.</w:t>
      </w:r>
    </w:p>
    <w:p>
      <w:pPr>
        <w:numPr>
          <w:ilvl w:val="4"/>
          <w:numId w:val="1195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Mixed uses.</w:t>
      </w:r>
      <w:r>
        <w:t xml:space="preserve"> </w:t>
      </w:r>
      <w:r>
        <w:t xml:space="preserve">Nothing contained in this section shall be construed to prevent or discourage the</w:t>
      </w:r>
      <w:r>
        <w:t xml:space="preserve"> </w:t>
      </w:r>
      <w:r>
        <w:t xml:space="preserve">institution or maintenance of two or more uses on any one lot or within any one building</w:t>
      </w:r>
      <w:r>
        <w:t xml:space="preserve"> </w:t>
      </w:r>
      <w:r>
        <w:t xml:space="preserve">in a highway commercial development. A development plan review application for two</w:t>
      </w:r>
      <w:r>
        <w:t xml:space="preserve"> </w:t>
      </w:r>
      <w:r>
        <w:t xml:space="preserve">commercial uses or operations in the same building or on the same lot shall be accompanied</w:t>
      </w:r>
      <w:r>
        <w:t xml:space="preserve"> </w:t>
      </w:r>
      <w:r>
        <w:t xml:space="preserve">by a use variance application. A mix of compatible uses are to be encouraged throughout</w:t>
      </w:r>
      <w:r>
        <w:t xml:space="preserve"> </w:t>
      </w:r>
      <w:r>
        <w:t xml:space="preserve">a highway commercial development. The institution or maintenance of two or more uses</w:t>
      </w:r>
      <w:r>
        <w:t xml:space="preserve"> </w:t>
      </w:r>
      <w:r>
        <w:t xml:space="preserve">on any one lot or within any one building is permitted as approved by Rhode Island</w:t>
      </w:r>
      <w:r>
        <w:t xml:space="preserve"> </w:t>
      </w:r>
      <w:r>
        <w:t xml:space="preserve">Department of Environmental Management based on the soils.</w:t>
      </w:r>
    </w:p>
    <w:p>
      <w:pPr>
        <w:numPr>
          <w:ilvl w:val="1"/>
          <w:numId w:val="1188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Decision.</w:t>
      </w:r>
      <w:r>
        <w:t xml:space="preserve"> </w:t>
      </w:r>
      <w:r>
        <w:t xml:space="preserve">Development standards for highway commercial approval shall be granted upon the determination</w:t>
      </w:r>
      <w:r>
        <w:t xml:space="preserve"> </w:t>
      </w:r>
      <w:r>
        <w:t xml:space="preserve">of the planning board that the application meets the objectives cited herein. The</w:t>
      </w:r>
      <w:r>
        <w:t xml:space="preserve"> </w:t>
      </w:r>
      <w:r>
        <w:t xml:space="preserve">planning board may impose reasonable conditions at the expense of the applicant, including</w:t>
      </w:r>
      <w:r>
        <w:t xml:space="preserve"> </w:t>
      </w:r>
      <w:r>
        <w:t xml:space="preserve">performance guarantees, to promote these objectives. Any new building construction</w:t>
      </w:r>
      <w:r>
        <w:t xml:space="preserve"> </w:t>
      </w:r>
      <w:r>
        <w:t xml:space="preserve">or other site alteration shall provide adequate access to each structure for fire</w:t>
      </w:r>
      <w:r>
        <w:t xml:space="preserve"> </w:t>
      </w:r>
      <w:r>
        <w:t xml:space="preserve">and service equipment and adequate provision for utilities and stormwater drainage</w:t>
      </w:r>
      <w:r>
        <w:t xml:space="preserve"> </w:t>
      </w:r>
      <w:r>
        <w:t xml:space="preserve">consistent with the functional requirements of this chapter and chapter 32, subdivision regulations. New building construction or other site alteration shall</w:t>
      </w:r>
      <w:r>
        <w:t xml:space="preserve"> </w:t>
      </w:r>
      <w:r>
        <w:t xml:space="preserve">be designed after considering the qualities of the specific location, the proposed</w:t>
      </w:r>
      <w:r>
        <w:t xml:space="preserve"> </w:t>
      </w:r>
      <w:r>
        <w:t xml:space="preserve">land use, the design of building form, grading, egress points and other aspects of</w:t>
      </w:r>
      <w:r>
        <w:t xml:space="preserve"> </w:t>
      </w:r>
      <w:r>
        <w:t xml:space="preserve">the development, so as to:</w:t>
      </w:r>
    </w:p>
    <w:p>
      <w:pPr>
        <w:numPr>
          <w:ilvl w:val="2"/>
          <w:numId w:val="1196"/>
        </w:numPr>
      </w:pPr>
      <w:r>
        <w:t xml:space="preserve">a.</w:t>
      </w:r>
      <w:r>
        <w:t xml:space="preserve"> </w:t>
      </w:r>
      <w:r>
        <w:t xml:space="preserve">Minimize the volume of cut and fill, the number of removed trees six-inch caliper</w:t>
      </w:r>
      <w:r>
        <w:t xml:space="preserve"> </w:t>
      </w:r>
      <w:r>
        <w:t xml:space="preserve">or larger, the length of removed stone walls, the area of wetland vegetation displaced,</w:t>
      </w:r>
      <w:r>
        <w:t xml:space="preserve"> </w:t>
      </w:r>
      <w:r>
        <w:t xml:space="preserve">the extent of stormwater flow increase from the site, soil erosion and threat of air</w:t>
      </w:r>
      <w:r>
        <w:t xml:space="preserve"> </w:t>
      </w:r>
      <w:r>
        <w:t xml:space="preserve">and water pollution;</w:t>
      </w:r>
    </w:p>
    <w:p>
      <w:pPr>
        <w:numPr>
          <w:ilvl w:val="2"/>
          <w:numId w:val="1196"/>
        </w:numPr>
      </w:pPr>
      <w:r>
        <w:t xml:space="preserve">b.</w:t>
      </w:r>
      <w:r>
        <w:t xml:space="preserve"> </w:t>
      </w:r>
      <w:r>
        <w:t xml:space="preserve">Maximize pedestrian and vehicular safety on the site and egress to and from the site;</w:t>
      </w:r>
    </w:p>
    <w:p>
      <w:pPr>
        <w:numPr>
          <w:ilvl w:val="2"/>
          <w:numId w:val="1196"/>
        </w:numPr>
      </w:pPr>
      <w:r>
        <w:t xml:space="preserve">c.</w:t>
      </w:r>
      <w:r>
        <w:t xml:space="preserve"> </w:t>
      </w:r>
      <w:r>
        <w:t xml:space="preserve">Minimize obstruction of scenic views from publicly accessible locations;</w:t>
      </w:r>
    </w:p>
    <w:p>
      <w:pPr>
        <w:numPr>
          <w:ilvl w:val="2"/>
          <w:numId w:val="1196"/>
        </w:numPr>
      </w:pPr>
      <w:r>
        <w:t xml:space="preserve">d.</w:t>
      </w:r>
      <w:r>
        <w:t xml:space="preserve"> </w:t>
      </w:r>
      <w:r>
        <w:t xml:space="preserve">Minimize visual intrusion by controlling the visibility of parking, storage or other</w:t>
      </w:r>
      <w:r>
        <w:t xml:space="preserve"> </w:t>
      </w:r>
      <w:r>
        <w:t xml:space="preserve">outdoor service areas viewed from public ways or premises residentially used or zoned;</w:t>
      </w:r>
    </w:p>
    <w:p>
      <w:pPr>
        <w:numPr>
          <w:ilvl w:val="2"/>
          <w:numId w:val="1196"/>
        </w:numPr>
      </w:pPr>
      <w:r>
        <w:t xml:space="preserve">e.</w:t>
      </w:r>
      <w:r>
        <w:t xml:space="preserve"> </w:t>
      </w:r>
      <w:r>
        <w:t xml:space="preserve">Minimize glare from headlights and lighting intrusion;</w:t>
      </w:r>
    </w:p>
    <w:p>
      <w:pPr>
        <w:numPr>
          <w:ilvl w:val="2"/>
          <w:numId w:val="1196"/>
        </w:numPr>
      </w:pPr>
      <w:r>
        <w:t xml:space="preserve">f.</w:t>
      </w:r>
      <w:r>
        <w:t xml:space="preserve"> </w:t>
      </w:r>
      <w:r>
        <w:t xml:space="preserve">Minimize unreasonable departure from the character, materials and scale of buildings</w:t>
      </w:r>
      <w:r>
        <w:t xml:space="preserve"> </w:t>
      </w:r>
      <w:r>
        <w:t xml:space="preserve">in the vicinity, as viewed from public ways and places;</w:t>
      </w:r>
    </w:p>
    <w:p>
      <w:pPr>
        <w:numPr>
          <w:ilvl w:val="2"/>
          <w:numId w:val="1196"/>
        </w:numPr>
      </w:pPr>
      <w:r>
        <w:t xml:space="preserve">g.</w:t>
      </w:r>
      <w:r>
        <w:t xml:space="preserve"> </w:t>
      </w:r>
      <w:r>
        <w:t xml:space="preserve">Minimize contamination of groundwater from on-site wastewater disposal systems or</w:t>
      </w:r>
      <w:r>
        <w:t xml:space="preserve"> </w:t>
      </w:r>
      <w:r>
        <w:t xml:space="preserve">operations on the premises involving the use, storage, handling or containment of</w:t>
      </w:r>
      <w:r>
        <w:t xml:space="preserve"> </w:t>
      </w:r>
      <w:r>
        <w:t xml:space="preserve">hazardous substances; and</w:t>
      </w:r>
    </w:p>
    <w:p>
      <w:pPr>
        <w:numPr>
          <w:ilvl w:val="2"/>
          <w:numId w:val="1196"/>
        </w:numPr>
      </w:pPr>
      <w:r>
        <w:t xml:space="preserve">h.</w:t>
      </w:r>
      <w:r>
        <w:t xml:space="preserve"> </w:t>
      </w:r>
      <w:r>
        <w:t xml:space="preserve">Ensure compliance with the provisions of this section, including parking, landscaping,</w:t>
      </w:r>
      <w:r>
        <w:t xml:space="preserve"> </w:t>
      </w:r>
      <w:r>
        <w:t xml:space="preserve">exterior lighting and noise.</w:t>
      </w:r>
    </w:p>
    <w:p>
      <w:pPr>
        <w:numPr>
          <w:ilvl w:val="1"/>
          <w:numId w:val="1188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Post-approval modifications.</w:t>
      </w:r>
      <w:r>
        <w:t xml:space="preserve"> </w:t>
      </w:r>
      <w:r>
        <w:t xml:space="preserve">Once development standards for highway commercial approval have been granted by the</w:t>
      </w:r>
      <w:r>
        <w:t xml:space="preserve"> </w:t>
      </w:r>
      <w:r>
        <w:t xml:space="preserve">planning board, any subsequent changes in which the zoning enforcement officer has</w:t>
      </w:r>
      <w:r>
        <w:t xml:space="preserve"> </w:t>
      </w:r>
      <w:r>
        <w:t xml:space="preserve">determined will substantially affect or alter the visual appearance of the building</w:t>
      </w:r>
      <w:r>
        <w:t xml:space="preserve"> </w:t>
      </w:r>
      <w:r>
        <w:t xml:space="preserve">facade or roof or will substantially affect or alter traffic flow or modify the site</w:t>
      </w:r>
      <w:r>
        <w:t xml:space="preserve"> </w:t>
      </w:r>
      <w:r>
        <w:t xml:space="preserve">plan, a new application shall be submitted pursuant to this section.</w:t>
      </w:r>
    </w:p>
    <w:p>
      <w:pPr>
        <w:numPr>
          <w:ilvl w:val="1"/>
          <w:numId w:val="1188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Expiration.</w:t>
      </w:r>
      <w:r>
        <w:t xml:space="preserve"> </w:t>
      </w:r>
      <w:r>
        <w:t xml:space="preserve">The approval of a plan meeting the development standards for highway commercial approval</w:t>
      </w:r>
      <w:r>
        <w:t xml:space="preserve"> </w:t>
      </w:r>
      <w:r>
        <w:t xml:space="preserve">shall expire pursuant to timeframes provided under the type of review which the plan</w:t>
      </w:r>
      <w:r>
        <w:t xml:space="preserve"> </w:t>
      </w:r>
      <w:r>
        <w:t xml:space="preserve">was reviewed.</w:t>
      </w:r>
    </w:p>
    <w:p>
      <w:pPr>
        <w:pStyle w:val="FirstParagraph"/>
      </w:pPr>
      <w:r>
        <w:rPr>
          <w:i/>
          <w:iCs/>
        </w:rPr>
        <w:t xml:space="preserve">(Ord. of 2-8-2024(13))</w:t>
      </w:r>
    </w:p>
    <w:bookmarkEnd w:id="126"/>
    <w:bookmarkStart w:id="127" w:name="land-development-projects"/>
    <w:p>
      <w:pPr>
        <w:pStyle w:val="Heading2"/>
      </w:pPr>
      <w:r>
        <w:t xml:space="preserve">§ 38-359. Land development projects</w:t>
      </w:r>
    </w:p>
    <w:p>
      <w:pPr>
        <w:numPr>
          <w:ilvl w:val="0"/>
          <w:numId w:val="1197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Applications.</w:t>
      </w:r>
      <w:r>
        <w:t xml:space="preserve"> </w:t>
      </w:r>
      <w:r>
        <w:t xml:space="preserve">Applications for uses permitted as a land development project in section 38-191 and applications which are filed under the provisions of article V or article VI</w:t>
      </w:r>
      <w:r>
        <w:t xml:space="preserve"> </w:t>
      </w:r>
      <w:r>
        <w:t xml:space="preserve">of chapter 32 shall be reviewed in accordance with the procedures established by G.L. § 45-23,</w:t>
      </w:r>
      <w:r>
        <w:t xml:space="preserve"> </w:t>
      </w:r>
      <w:r>
        <w:t xml:space="preserve">including those for appeal and judicial review, and with any ordinances or regulations</w:t>
      </w:r>
      <w:r>
        <w:t xml:space="preserve"> </w:t>
      </w:r>
      <w:r>
        <w:t xml:space="preserve">adopted pursuant to the procedures, whether or not the land development project constitutes</w:t>
      </w:r>
      <w:r>
        <w:t xml:space="preserve"> </w:t>
      </w:r>
      <w:r>
        <w:t xml:space="preserve">a "subdivision," as defined in G.L. § 45-23.</w:t>
      </w:r>
    </w:p>
    <w:p>
      <w:pPr>
        <w:pStyle w:val="FirstParagraph"/>
      </w:pPr>
      <w:r>
        <w:t xml:space="preserve">A residential or commercial project meeting the criteria for a minor land development</w:t>
      </w:r>
      <w:r>
        <w:t xml:space="preserve"> </w:t>
      </w:r>
      <w:r>
        <w:t xml:space="preserve">as listed in G.L. § 45-23-32(19)(i) shall be reviewed as a minor land development</w:t>
      </w:r>
      <w:r>
        <w:t xml:space="preserve"> </w:t>
      </w:r>
      <w:r>
        <w:t xml:space="preserve">project. Pursuant to G.L. § 45-23-32(19)(ii), a residential project that exceeds the</w:t>
      </w:r>
      <w:r>
        <w:t xml:space="preserve"> </w:t>
      </w:r>
      <w:r>
        <w:t xml:space="preserve">criteria for a minor land development project as listed in G.L. § 45-23-32(19)(i)</w:t>
      </w:r>
      <w:r>
        <w:t xml:space="preserve"> </w:t>
      </w:r>
      <w:r>
        <w:t xml:space="preserve">shall be reviewed as a major land development project. Pursuant to G.L. § 45-23-32(9),</w:t>
      </w:r>
      <w:r>
        <w:t xml:space="preserve"> </w:t>
      </w:r>
      <w:r>
        <w:t xml:space="preserve">a commercial project which exceeds the criteria for a minor land development project</w:t>
      </w:r>
      <w:r>
        <w:t xml:space="preserve"> </w:t>
      </w:r>
      <w:r>
        <w:t xml:space="preserve">as listed in G.L. § 45-23-32(19)(i) shall be reviewed as a formal or administrative</w:t>
      </w:r>
      <w:r>
        <w:t xml:space="preserve"> </w:t>
      </w:r>
      <w:r>
        <w:t xml:space="preserve">development plan review, whichever is applicable.</w:t>
      </w:r>
    </w:p>
    <w:p>
      <w:pPr>
        <w:pStyle w:val="BodyText"/>
      </w:pPr>
      <w:r>
        <w:t xml:space="preserve">All land development projects exceeding a single family residence, and/or projects</w:t>
      </w:r>
      <w:r>
        <w:t xml:space="preserve"> </w:t>
      </w:r>
      <w:r>
        <w:t xml:space="preserve">for multiple uses, units, or structures shall be subject to the regulations of this</w:t>
      </w:r>
      <w:r>
        <w:t xml:space="preserve"> </w:t>
      </w:r>
      <w:r>
        <w:t xml:space="preserve">section. Comprehensive permit applications shall be reviewed under article X of chapter 32 and shall be subject to the regulations of this section. Density bonuses associated</w:t>
      </w:r>
      <w:r>
        <w:t xml:space="preserve"> </w:t>
      </w:r>
      <w:r>
        <w:t xml:space="preserve">with comprehensive permit applications are found in subsection (e) of this section.</w:t>
      </w:r>
    </w:p>
    <w:p>
      <w:pPr>
        <w:numPr>
          <w:ilvl w:val="0"/>
          <w:numId w:val="1198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Commencement of work, authority to grant zoning incentives.</w:t>
      </w:r>
      <w:r>
        <w:t xml:space="preserve"> </w:t>
      </w:r>
      <w:r>
        <w:t xml:space="preserve">No land development project shall be initiated until a plan of the project has been</w:t>
      </w:r>
      <w:r>
        <w:t xml:space="preserve"> </w:t>
      </w:r>
      <w:r>
        <w:t xml:space="preserve">submitted to the planning board or administrative officer and approval has been granted</w:t>
      </w:r>
      <w:r>
        <w:t xml:space="preserve"> </w:t>
      </w:r>
      <w:r>
        <w:t xml:space="preserve">by the planning board or administrative officer. In reviewing, hearing, and deciding</w:t>
      </w:r>
      <w:r>
        <w:t xml:space="preserve"> </w:t>
      </w:r>
      <w:r>
        <w:t xml:space="preserve">upon a land development project, the planning board or administrative officer is empowered</w:t>
      </w:r>
      <w:r>
        <w:t xml:space="preserve"> </w:t>
      </w:r>
      <w:r>
        <w:t xml:space="preserve">to allow zoning incentives within the project as are described in this section and</w:t>
      </w:r>
      <w:r>
        <w:t xml:space="preserve"> </w:t>
      </w:r>
      <w:r>
        <w:t xml:space="preserve">is empowered to apply any special conditions and stipulations to the approval that</w:t>
      </w:r>
      <w:r>
        <w:t xml:space="preserve"> </w:t>
      </w:r>
      <w:r>
        <w:t xml:space="preserve">may, in the opinion of the planning board or administrative officer, be required to</w:t>
      </w:r>
      <w:r>
        <w:t xml:space="preserve"> </w:t>
      </w:r>
      <w:r>
        <w:t xml:space="preserve">maintain harmony with neighboring uses and promote the objectives and purposes of</w:t>
      </w:r>
      <w:r>
        <w:t xml:space="preserve"> </w:t>
      </w:r>
      <w:r>
        <w:t xml:space="preserve">the comprehensive plan and zoning ordinance.</w:t>
      </w:r>
    </w:p>
    <w:p>
      <w:pPr>
        <w:numPr>
          <w:ilvl w:val="0"/>
          <w:numId w:val="1198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Applications subject to regulations of this section.</w:t>
      </w:r>
      <w:r>
        <w:t xml:space="preserve"> </w:t>
      </w:r>
      <w:r>
        <w:t xml:space="preserve">Unless otherwise specified in this chapter, review of developments of multifamily</w:t>
      </w:r>
      <w:r>
        <w:t xml:space="preserve"> </w:t>
      </w:r>
      <w:r>
        <w:t xml:space="preserve">residential structures and/or projects for multiple uses, units, or structures shall</w:t>
      </w:r>
      <w:r>
        <w:t xml:space="preserve"> </w:t>
      </w:r>
      <w:r>
        <w:t xml:space="preserve">be reviewed under the regulations of this section.</w:t>
      </w:r>
    </w:p>
    <w:p>
      <w:pPr>
        <w:numPr>
          <w:ilvl w:val="0"/>
          <w:numId w:val="1198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Regulations.</w:t>
      </w:r>
    </w:p>
    <w:p>
      <w:pPr>
        <w:numPr>
          <w:ilvl w:val="1"/>
          <w:numId w:val="1199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Permitted uses within a land development exceeding a single-family residence.</w:t>
      </w:r>
      <w:r>
        <w:t xml:space="preserve"> </w:t>
      </w:r>
      <w:r>
        <w:t xml:space="preserve">Permitted uses within a land development exceeding a single-family residence that</w:t>
      </w:r>
      <w:r>
        <w:t xml:space="preserve"> </w:t>
      </w:r>
      <w:r>
        <w:t xml:space="preserve">is not filed as a comprehensive permit application shall be as follows:</w:t>
      </w:r>
    </w:p>
    <w:p>
      <w:pPr>
        <w:numPr>
          <w:ilvl w:val="2"/>
          <w:numId w:val="1200"/>
        </w:numPr>
      </w:pPr>
      <w:r>
        <w:t xml:space="preserve">a.</w:t>
      </w:r>
      <w:r>
        <w:t xml:space="preserve"> </w:t>
      </w:r>
      <w:r>
        <w:t xml:space="preserve">Multi-family structure(s), multi-lot subdivisions, and/or projects for multiple uses,</w:t>
      </w:r>
      <w:r>
        <w:t xml:space="preserve"> </w:t>
      </w:r>
      <w:r>
        <w:t xml:space="preserve">units, or structures, uses of land specified in section 38-191 and several accessory uses may be permitted. "Accessory uses" may include indoor</w:t>
      </w:r>
      <w:r>
        <w:t xml:space="preserve"> </w:t>
      </w:r>
      <w:r>
        <w:t xml:space="preserve">and outdoor parking facilities and most ordinary residential uses, office uses, restaurant</w:t>
      </w:r>
      <w:r>
        <w:t xml:space="preserve"> </w:t>
      </w:r>
      <w:r>
        <w:t xml:space="preserve">and entertainment uses, retail uses, storage uses, recreational uses, home occupations</w:t>
      </w:r>
      <w:r>
        <w:t xml:space="preserve"> </w:t>
      </w:r>
      <w:r>
        <w:t xml:space="preserve">and, professional offices.</w:t>
      </w:r>
    </w:p>
    <w:p>
      <w:pPr>
        <w:numPr>
          <w:ilvl w:val="1"/>
          <w:numId w:val="1199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Number of commercial uses—Mixed use.</w:t>
      </w:r>
      <w:r>
        <w:t xml:space="preserve"> </w:t>
      </w:r>
      <w:r>
        <w:t xml:space="preserve">There shall not be more than three nonresidential uses in any mixed use development.</w:t>
      </w:r>
    </w:p>
    <w:p>
      <w:pPr>
        <w:numPr>
          <w:ilvl w:val="1"/>
          <w:numId w:val="1199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Roads.</w:t>
      </w:r>
      <w:r>
        <w:t xml:space="preserve"> </w:t>
      </w:r>
      <w:r>
        <w:t xml:space="preserve">After August 1, 2024, all roads created or extended by subdivision or land development</w:t>
      </w:r>
      <w:r>
        <w:t xml:space="preserve"> </w:t>
      </w:r>
      <w:r>
        <w:t xml:space="preserve">shall be privately created, owned and maintained. See articles VII and IX of chapter 32.</w:t>
      </w:r>
    </w:p>
    <w:p>
      <w:pPr>
        <w:numPr>
          <w:ilvl w:val="0"/>
          <w:numId w:val="1198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Density bonuses.</w:t>
      </w:r>
    </w:p>
    <w:p>
      <w:pPr>
        <w:numPr>
          <w:ilvl w:val="1"/>
          <w:numId w:val="1201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Senior citizen group dwellings—Building coverage.</w:t>
      </w:r>
      <w:r>
        <w:t xml:space="preserve"> </w:t>
      </w:r>
      <w:r>
        <w:t xml:space="preserve">For senior citizen group dwellings located on properties not connected to either</w:t>
      </w:r>
      <w:r>
        <w:t xml:space="preserve"> </w:t>
      </w:r>
      <w:r>
        <w:t xml:space="preserve">public water or sewer or both, but which provide competent evidence as to the availability</w:t>
      </w:r>
      <w:r>
        <w:t xml:space="preserve"> </w:t>
      </w:r>
      <w:r>
        <w:t xml:space="preserve">of water to service the development and/or a permit for on-site wastewater treatment</w:t>
      </w:r>
      <w:r>
        <w:t xml:space="preserve"> </w:t>
      </w:r>
      <w:r>
        <w:t xml:space="preserve">facilities to service the dwelling units from the applicable state agency, the maximum</w:t>
      </w:r>
      <w:r>
        <w:t xml:space="preserve"> </w:t>
      </w:r>
      <w:r>
        <w:t xml:space="preserve">building coverage shall be increased to 25 percent of the lot size in any district</w:t>
      </w:r>
      <w:r>
        <w:t xml:space="preserve"> </w:t>
      </w:r>
      <w:r>
        <w:t xml:space="preserve">which permits senior citizen group dwellings if any unit in the development is an</w:t>
      </w:r>
      <w:r>
        <w:t xml:space="preserve"> </w:t>
      </w:r>
      <w:r>
        <w:t xml:space="preserve">"affordable housing" unit as defined in G.L. § 42-128-8.1, or, in the case of a comprehensive</w:t>
      </w:r>
      <w:r>
        <w:t xml:space="preserve"> </w:t>
      </w:r>
      <w:r>
        <w:t xml:space="preserve">permit application, the maximum building coverage shall be afforded the density bonus</w:t>
      </w:r>
      <w:r>
        <w:t xml:space="preserve"> </w:t>
      </w:r>
      <w:r>
        <w:t xml:space="preserve">per acre listed in subsection 32-316(2)(3)(4) as is applicable.</w:t>
      </w:r>
    </w:p>
    <w:p>
      <w:pPr>
        <w:numPr>
          <w:ilvl w:val="1"/>
          <w:numId w:val="1201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Comprehensive permit density bonuses.</w:t>
      </w:r>
      <w:r>
        <w:t xml:space="preserve"> </w:t>
      </w:r>
      <w:r>
        <w:t xml:space="preserve">Multi-unit residential or mixed use structures shall be allowed a density bonus of</w:t>
      </w:r>
      <w:r>
        <w:t xml:space="preserve"> </w:t>
      </w:r>
      <w:r>
        <w:t xml:space="preserve">up to a minimum of three units per acre and a maximum of eight units per acre for</w:t>
      </w:r>
      <w:r>
        <w:t xml:space="preserve"> </w:t>
      </w:r>
      <w:r>
        <w:t xml:space="preserve">LMI housing as approved by RI DEM based on the soils. See subsection 32-316(2)(3)(4).</w:t>
      </w:r>
    </w:p>
    <w:p>
      <w:pPr>
        <w:numPr>
          <w:ilvl w:val="1"/>
          <w:numId w:val="1201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Comprehensive permit zoning incentives.</w:t>
      </w:r>
      <w:r>
        <w:t xml:space="preserve"> </w:t>
      </w:r>
      <w:r>
        <w:t xml:space="preserve">See subsection 32-316(5)(6)(7) for parking, bedrooms and floor area zoning incentives.</w:t>
      </w:r>
    </w:p>
    <w:p>
      <w:pPr>
        <w:numPr>
          <w:ilvl w:val="1"/>
          <w:numId w:val="1201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Residential compound density bonus.</w:t>
      </w:r>
      <w:r>
        <w:t xml:space="preserve"> </w:t>
      </w:r>
      <w:r>
        <w:t xml:space="preserve">For residential compounds, a compound shall include not more than three single-family</w:t>
      </w:r>
      <w:r>
        <w:t xml:space="preserve"> </w:t>
      </w:r>
      <w:r>
        <w:t xml:space="preserve">dwelling units having frontage in common on a public or private road or roads and</w:t>
      </w:r>
      <w:r>
        <w:t xml:space="preserve"> </w:t>
      </w:r>
      <w:r>
        <w:t xml:space="preserve">sharing a driveway held in common. Two additional units that meet the definition of</w:t>
      </w:r>
      <w:r>
        <w:t xml:space="preserve"> </w:t>
      </w:r>
      <w:r>
        <w:t xml:space="preserve">LMI may be added for a total of five units within the compound.</w:t>
      </w:r>
    </w:p>
    <w:p>
      <w:pPr>
        <w:numPr>
          <w:ilvl w:val="0"/>
          <w:numId w:val="1198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Special conditions.</w:t>
      </w:r>
      <w:r>
        <w:t xml:space="preserve"> </w:t>
      </w:r>
      <w:r>
        <w:t xml:space="preserve">The planning board or administrative officer shall be empowered to apply any special</w:t>
      </w:r>
      <w:r>
        <w:t xml:space="preserve"> </w:t>
      </w:r>
      <w:r>
        <w:t xml:space="preserve">conditions and stipulations to the approval that may, in the opinion of the planning</w:t>
      </w:r>
      <w:r>
        <w:t xml:space="preserve"> </w:t>
      </w:r>
      <w:r>
        <w:t xml:space="preserve">board or administrative officer, be required to maintain harmony with neighboring</w:t>
      </w:r>
      <w:r>
        <w:t xml:space="preserve"> </w:t>
      </w:r>
      <w:r>
        <w:t xml:space="preserve">uses and promote the objectives and purposes of this chapter or chapter 32. Failure to abide by any special conditions attached to a grant shall constitute</w:t>
      </w:r>
      <w:r>
        <w:t xml:space="preserve"> </w:t>
      </w:r>
      <w:r>
        <w:t xml:space="preserve">a zoning violation. Such special conditions shall be based on competent credible evidence</w:t>
      </w:r>
      <w:r>
        <w:t xml:space="preserve"> </w:t>
      </w:r>
      <w:r>
        <w:t xml:space="preserve">on the record, shall be incorporated into the decision, and may include, but are not</w:t>
      </w:r>
      <w:r>
        <w:t xml:space="preserve"> </w:t>
      </w:r>
      <w:r>
        <w:t xml:space="preserve">limited to, provisions for:</w:t>
      </w:r>
    </w:p>
    <w:p>
      <w:pPr>
        <w:numPr>
          <w:ilvl w:val="1"/>
          <w:numId w:val="1202"/>
        </w:numPr>
      </w:pPr>
      <w:r>
        <w:t xml:space="preserve">(1)</w:t>
      </w:r>
      <w:r>
        <w:t xml:space="preserve"> </w:t>
      </w:r>
      <w:r>
        <w:t xml:space="preserve">Minimizing adverse impact of the development upon other land, including the type,</w:t>
      </w:r>
      <w:r>
        <w:t xml:space="preserve"> </w:t>
      </w:r>
      <w:r>
        <w:t xml:space="preserve">intensity, design and performance of activities;</w:t>
      </w:r>
    </w:p>
    <w:p>
      <w:pPr>
        <w:numPr>
          <w:ilvl w:val="1"/>
          <w:numId w:val="1202"/>
        </w:numPr>
      </w:pPr>
      <w:r>
        <w:t xml:space="preserve">(2)</w:t>
      </w:r>
      <w:r>
        <w:t xml:space="preserve"> </w:t>
      </w:r>
      <w:r>
        <w:t xml:space="preserve">Controlling the sequence of development, including when it must be commenced and completed;</w:t>
      </w:r>
    </w:p>
    <w:p>
      <w:pPr>
        <w:numPr>
          <w:ilvl w:val="1"/>
          <w:numId w:val="1202"/>
        </w:numPr>
      </w:pPr>
      <w:r>
        <w:t xml:space="preserve">(3)</w:t>
      </w:r>
      <w:r>
        <w:t xml:space="preserve"> </w:t>
      </w:r>
      <w:r>
        <w:t xml:space="preserve">Controlling the duration of use or development and the time within which any temporary</w:t>
      </w:r>
      <w:r>
        <w:t xml:space="preserve"> </w:t>
      </w:r>
      <w:r>
        <w:t xml:space="preserve">structure must be removed;</w:t>
      </w:r>
    </w:p>
    <w:p>
      <w:pPr>
        <w:numPr>
          <w:ilvl w:val="1"/>
          <w:numId w:val="1202"/>
        </w:numPr>
      </w:pPr>
      <w:r>
        <w:t xml:space="preserve">(4)</w:t>
      </w:r>
      <w:r>
        <w:t xml:space="preserve"> </w:t>
      </w:r>
      <w:r>
        <w:t xml:space="preserve">Ensuring satisfactory installation and maintenance of required public improvements;</w:t>
      </w:r>
    </w:p>
    <w:p>
      <w:pPr>
        <w:numPr>
          <w:ilvl w:val="1"/>
          <w:numId w:val="1202"/>
        </w:numPr>
      </w:pPr>
      <w:r>
        <w:t xml:space="preserve">(5)</w:t>
      </w:r>
      <w:r>
        <w:t xml:space="preserve"> </w:t>
      </w:r>
      <w:r>
        <w:t xml:space="preserve">Designating the exact location and nature of development; and</w:t>
      </w:r>
    </w:p>
    <w:p>
      <w:pPr>
        <w:numPr>
          <w:ilvl w:val="1"/>
          <w:numId w:val="1202"/>
        </w:numPr>
      </w:pPr>
      <w:r>
        <w:t xml:space="preserve">(6)</w:t>
      </w:r>
      <w:r>
        <w:t xml:space="preserve"> </w:t>
      </w:r>
      <w:r>
        <w:t xml:space="preserve">Establishing detailed records by submission of drawings, maps, plats or specifications.</w:t>
      </w:r>
    </w:p>
    <w:p>
      <w:pPr>
        <w:numPr>
          <w:ilvl w:val="0"/>
          <w:numId w:val="1198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Uses in HC2 district.</w:t>
      </w:r>
      <w:r>
        <w:t xml:space="preserve"> </w:t>
      </w:r>
      <w:r>
        <w:t xml:space="preserve">Any use reviewed as a land development project which is located in the HC2 district</w:t>
      </w:r>
      <w:r>
        <w:t xml:space="preserve"> </w:t>
      </w:r>
      <w:r>
        <w:t xml:space="preserve">shall be subject to all applicable subsections under section 38-358, including, but not limited to, subsection 38-358(5), environmental impact and design standards.</w:t>
      </w:r>
    </w:p>
    <w:p>
      <w:pPr>
        <w:numPr>
          <w:ilvl w:val="0"/>
          <w:numId w:val="1198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Extension or enlargement.</w:t>
      </w:r>
      <w:r>
        <w:t xml:space="preserve"> </w:t>
      </w:r>
      <w:r>
        <w:t xml:space="preserve">The planning board may not extend or enlarge a land development project approval</w:t>
      </w:r>
      <w:r>
        <w:t xml:space="preserve"> </w:t>
      </w:r>
      <w:r>
        <w:t xml:space="preserve">except by granting a new land development project approval.</w:t>
      </w:r>
    </w:p>
    <w:p>
      <w:pPr>
        <w:numPr>
          <w:ilvl w:val="0"/>
          <w:numId w:val="1198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Dedication of open space for public or common use.</w:t>
      </w:r>
      <w:r>
        <w:t xml:space="preserve"> </w:t>
      </w:r>
      <w:r>
        <w:t xml:space="preserve">See section 32-110 for requirements regarding dedication of land for public purposes.</w:t>
      </w:r>
    </w:p>
    <w:p>
      <w:pPr>
        <w:numPr>
          <w:ilvl w:val="0"/>
          <w:numId w:val="1198"/>
        </w:numPr>
      </w:pPr>
      <w:r>
        <w:t xml:space="preserve">(j)</w:t>
      </w:r>
      <w:r>
        <w:t xml:space="preserve"> </w:t>
      </w:r>
      <w:r>
        <w:rPr>
          <w:i/>
          <w:iCs/>
        </w:rPr>
        <w:t xml:space="preserve">Options for open space for public or common use.</w:t>
      </w:r>
      <w:r>
        <w:t xml:space="preserve"> </w:t>
      </w:r>
      <w:r>
        <w:t xml:space="preserve">Where a fee-in-lieu of land dedication pursuant to subsection 32-110(e) is not paid, open space within a land development project for public or common</w:t>
      </w:r>
      <w:r>
        <w:t xml:space="preserve"> </w:t>
      </w:r>
      <w:r>
        <w:t xml:space="preserve">use shall:</w:t>
      </w:r>
    </w:p>
    <w:p>
      <w:pPr>
        <w:numPr>
          <w:ilvl w:val="1"/>
          <w:numId w:val="1203"/>
        </w:numPr>
      </w:pPr>
      <w:r>
        <w:t xml:space="preserve">(1)</w:t>
      </w:r>
      <w:r>
        <w:t xml:space="preserve"> </w:t>
      </w:r>
      <w:r>
        <w:t xml:space="preserve">Be conveyed to the city or town and accepted by it for park, open space, agricultural,</w:t>
      </w:r>
      <w:r>
        <w:t xml:space="preserve"> </w:t>
      </w:r>
      <w:r>
        <w:t xml:space="preserve">or other specified use or uses; or</w:t>
      </w:r>
    </w:p>
    <w:p>
      <w:pPr>
        <w:numPr>
          <w:ilvl w:val="1"/>
          <w:numId w:val="1203"/>
        </w:numPr>
      </w:pPr>
      <w:r>
        <w:t xml:space="preserve">(2)</w:t>
      </w:r>
      <w:r>
        <w:t xml:space="preserve"> </w:t>
      </w:r>
      <w:r>
        <w:t xml:space="preserve">Be conveyed to a nonprofit organization, the principal purpose of which is the conservation</w:t>
      </w:r>
      <w:r>
        <w:t xml:space="preserve"> </w:t>
      </w:r>
      <w:r>
        <w:t xml:space="preserve">of open space or resource protection; or</w:t>
      </w:r>
    </w:p>
    <w:p>
      <w:pPr>
        <w:numPr>
          <w:ilvl w:val="1"/>
          <w:numId w:val="1203"/>
        </w:numPr>
      </w:pPr>
      <w:r>
        <w:t xml:space="preserve">(3)</w:t>
      </w:r>
      <w:r>
        <w:t xml:space="preserve"> </w:t>
      </w:r>
      <w:r>
        <w:t xml:space="preserve">Be conveyed to a corporation or trust owned or to be owned by the owners of lots or</w:t>
      </w:r>
      <w:r>
        <w:t xml:space="preserve"> </w:t>
      </w:r>
      <w:r>
        <w:t xml:space="preserve">units within the development, or owners of shares within a cooperative development.</w:t>
      </w:r>
      <w:r>
        <w:t xml:space="preserve"> </w:t>
      </w:r>
      <w:r>
        <w:t xml:space="preserve">If such a corporation or trust is used, ownership shall pass with conveyances of the</w:t>
      </w:r>
      <w:r>
        <w:t xml:space="preserve"> </w:t>
      </w:r>
      <w:r>
        <w:t xml:space="preserve">lots or units.</w:t>
      </w:r>
    </w:p>
    <w:p>
      <w:pPr>
        <w:numPr>
          <w:ilvl w:val="0"/>
          <w:numId w:val="1198"/>
        </w:numPr>
      </w:pPr>
      <w:r>
        <w:t xml:space="preserve">(k)</w:t>
      </w:r>
      <w:r>
        <w:t xml:space="preserve"> </w:t>
      </w:r>
      <w:r>
        <w:rPr>
          <w:i/>
          <w:iCs/>
        </w:rPr>
        <w:t xml:space="preserve">Land dedicated for public or common use not dedicated to the town.</w:t>
      </w:r>
      <w:r>
        <w:t xml:space="preserve"> </w:t>
      </w:r>
      <w:r>
        <w:t xml:space="preserve">Where a fee-in-lieu of land dedication pursuant to subsection 32-110(e) is not paid and where land is not conveyed to the town:</w:t>
      </w:r>
    </w:p>
    <w:p>
      <w:pPr>
        <w:numPr>
          <w:ilvl w:val="1"/>
          <w:numId w:val="1204"/>
        </w:numPr>
      </w:pPr>
      <w:r>
        <w:t xml:space="preserve">(1)</w:t>
      </w:r>
      <w:r>
        <w:t xml:space="preserve"> </w:t>
      </w:r>
      <w:r>
        <w:t xml:space="preserve">A restriction, in perpetuity, enforceable by the town or by any owner of property</w:t>
      </w:r>
      <w:r>
        <w:t xml:space="preserve"> </w:t>
      </w:r>
      <w:r>
        <w:t xml:space="preserve">in the land development project in which the land is located shall be recorded providing</w:t>
      </w:r>
      <w:r>
        <w:t xml:space="preserve"> </w:t>
      </w:r>
      <w:r>
        <w:t xml:space="preserve">that the land is kept in the authorized condition(s) and not built upon or developed</w:t>
      </w:r>
      <w:r>
        <w:t xml:space="preserve"> </w:t>
      </w:r>
      <w:r>
        <w:t xml:space="preserve">for accessory uses such as parking or roadway; and</w:t>
      </w:r>
    </w:p>
    <w:p>
      <w:pPr>
        <w:numPr>
          <w:ilvl w:val="1"/>
          <w:numId w:val="1204"/>
        </w:numPr>
      </w:pPr>
      <w:r>
        <w:t xml:space="preserve">(2)</w:t>
      </w:r>
      <w:r>
        <w:t xml:space="preserve"> </w:t>
      </w:r>
      <w:r>
        <w:t xml:space="preserve">The developmental rights and other conservation easements on the land may be held,</w:t>
      </w:r>
      <w:r>
        <w:t xml:space="preserve"> </w:t>
      </w:r>
      <w:r>
        <w:t xml:space="preserve">in perpetuity, by a nonprofit organization, the principal purpose of which is the</w:t>
      </w:r>
      <w:r>
        <w:t xml:space="preserve"> </w:t>
      </w:r>
      <w:r>
        <w:t xml:space="preserve">conservation of open space or resource protection.</w:t>
      </w:r>
    </w:p>
    <w:p>
      <w:pPr>
        <w:numPr>
          <w:ilvl w:val="0"/>
          <w:numId w:val="1198"/>
        </w:numPr>
      </w:pPr>
      <w:r>
        <w:t xml:space="preserve">(l)</w:t>
      </w:r>
      <w:r>
        <w:t xml:space="preserve"> </w:t>
      </w:r>
      <w:r>
        <w:t xml:space="preserve">All open space land provided by a land development project shall be subject to a community</w:t>
      </w:r>
      <w:r>
        <w:t xml:space="preserve"> </w:t>
      </w:r>
      <w:r>
        <w:t xml:space="preserve">approved management plan that will specify the permitted uses for the open space.</w:t>
      </w:r>
    </w:p>
    <w:p>
      <w:pPr>
        <w:numPr>
          <w:ilvl w:val="0"/>
          <w:numId w:val="1198"/>
        </w:numPr>
      </w:pPr>
      <w:r>
        <w:t xml:space="preserve">(m)</w:t>
      </w:r>
      <w:r>
        <w:t xml:space="preserve"> </w:t>
      </w:r>
      <w:r>
        <w:rPr>
          <w:i/>
          <w:iCs/>
        </w:rPr>
        <w:t xml:space="preserve">Applications requesting relief from the zoning ordinance.</w:t>
      </w:r>
      <w:r>
        <w:t xml:space="preserve"> </w:t>
      </w:r>
      <w:r>
        <w:t xml:space="preserve">Applications requesting relief from the zoning ordinance in the form of a special</w:t>
      </w:r>
      <w:r>
        <w:t xml:space="preserve"> </w:t>
      </w:r>
      <w:r>
        <w:t xml:space="preserve">use permit or a variance shall be reviewed by the planning board, pursuant to section 32-46 and section 38-325.</w:t>
      </w:r>
    </w:p>
    <w:p>
      <w:pPr>
        <w:numPr>
          <w:ilvl w:val="0"/>
          <w:numId w:val="1198"/>
        </w:numPr>
      </w:pPr>
      <w:r>
        <w:t xml:space="preserve">(n)</w:t>
      </w:r>
      <w:r>
        <w:t xml:space="preserve"> </w:t>
      </w:r>
      <w:r>
        <w:rPr>
          <w:i/>
          <w:iCs/>
        </w:rPr>
        <w:t xml:space="preserve">Additional site plan requirements.</w:t>
      </w:r>
    </w:p>
    <w:p>
      <w:pPr>
        <w:numPr>
          <w:ilvl w:val="1"/>
          <w:numId w:val="1205"/>
        </w:numPr>
      </w:pPr>
      <w:r>
        <w:t xml:space="preserve">(1)</w:t>
      </w:r>
      <w:r>
        <w:t xml:space="preserve"> </w:t>
      </w:r>
      <w:r>
        <w:t xml:space="preserve">Existing and proposed planting, landscaping and screening, which shall show the location,</w:t>
      </w:r>
      <w:r>
        <w:t xml:space="preserve"> </w:t>
      </w:r>
      <w:r>
        <w:t xml:space="preserve">dimension and arrangement of all open spaces and yards, including type and size of</w:t>
      </w:r>
      <w:r>
        <w:t xml:space="preserve"> </w:t>
      </w:r>
      <w:r>
        <w:t xml:space="preserve">planting materials, methods to be employed for screening and proposed grades and a</w:t>
      </w:r>
      <w:r>
        <w:t xml:space="preserve"> </w:t>
      </w:r>
      <w:r>
        <w:t xml:space="preserve">plan for maintenance;</w:t>
      </w:r>
    </w:p>
    <w:p>
      <w:pPr>
        <w:numPr>
          <w:ilvl w:val="1"/>
          <w:numId w:val="1205"/>
        </w:numPr>
      </w:pPr>
      <w:r>
        <w:t xml:space="preserve">(2)</w:t>
      </w:r>
      <w:r>
        <w:t xml:space="preserve"> </w:t>
      </w:r>
      <w:r>
        <w:t xml:space="preserve">Location, type, size and dimension of existing trees, rock masses and other natural</w:t>
      </w:r>
      <w:r>
        <w:t xml:space="preserve"> </w:t>
      </w:r>
      <w:r>
        <w:t xml:space="preserve">features with designations as to which features will be retained;</w:t>
      </w:r>
    </w:p>
    <w:p>
      <w:pPr>
        <w:numPr>
          <w:ilvl w:val="1"/>
          <w:numId w:val="1205"/>
        </w:numPr>
      </w:pPr>
      <w:r>
        <w:t xml:space="preserve">(3)</w:t>
      </w:r>
      <w:r>
        <w:t xml:space="preserve"> </w:t>
      </w:r>
      <w:r>
        <w:t xml:space="preserve">Dimension and location of existing and proposed buildings and structures;</w:t>
      </w:r>
    </w:p>
    <w:p>
      <w:pPr>
        <w:numPr>
          <w:ilvl w:val="1"/>
          <w:numId w:val="1205"/>
        </w:numPr>
      </w:pPr>
      <w:r>
        <w:t xml:space="preserve">(4)</w:t>
      </w:r>
      <w:r>
        <w:t xml:space="preserve"> </w:t>
      </w:r>
      <w:r>
        <w:t xml:space="preserve">Existing topography, including any proposed grade changes;</w:t>
      </w:r>
    </w:p>
    <w:p>
      <w:pPr>
        <w:numPr>
          <w:ilvl w:val="1"/>
          <w:numId w:val="1205"/>
        </w:numPr>
      </w:pPr>
      <w:r>
        <w:t xml:space="preserve">(5)</w:t>
      </w:r>
      <w:r>
        <w:t xml:space="preserve"> </w:t>
      </w:r>
      <w:r>
        <w:t xml:space="preserve">Parking areas and facilities, traffic circulation, driveways, loading areas, access</w:t>
      </w:r>
      <w:r>
        <w:t xml:space="preserve"> </w:t>
      </w:r>
      <w:r>
        <w:t xml:space="preserve">and egress points;</w:t>
      </w:r>
    </w:p>
    <w:p>
      <w:pPr>
        <w:numPr>
          <w:ilvl w:val="1"/>
          <w:numId w:val="1205"/>
        </w:numPr>
      </w:pPr>
      <w:r>
        <w:t xml:space="preserve">(6)</w:t>
      </w:r>
      <w:r>
        <w:t xml:space="preserve"> </w:t>
      </w:r>
      <w:r>
        <w:t xml:space="preserve">Storm drainage, including direction of flow and means of ultimate disposal. Stormwater</w:t>
      </w:r>
      <w:r>
        <w:t xml:space="preserve"> </w:t>
      </w:r>
      <w:r>
        <w:t xml:space="preserve">drainage runoff calculations used for the drainage system design shall be prepared</w:t>
      </w:r>
      <w:r>
        <w:t xml:space="preserve"> </w:t>
      </w:r>
      <w:r>
        <w:t xml:space="preserve">by a registered professional engineer and must support the sizing of all drainage</w:t>
      </w:r>
      <w:r>
        <w:t xml:space="preserve"> </w:t>
      </w:r>
      <w:r>
        <w:t xml:space="preserve">structures and pipes and demonstrate compliance with the Stormwater Management, Design,</w:t>
      </w:r>
      <w:r>
        <w:t xml:space="preserve"> </w:t>
      </w:r>
      <w:r>
        <w:t xml:space="preserve">and Installation Rules (250-RICR-150-10-8) adopted and as amended from time to time</w:t>
      </w:r>
      <w:r>
        <w:t xml:space="preserve"> </w:t>
      </w:r>
      <w:r>
        <w:t xml:space="preserve">by the Rhode Island Department of Environmental Management;</w:t>
      </w:r>
    </w:p>
    <w:p>
      <w:pPr>
        <w:numPr>
          <w:ilvl w:val="1"/>
          <w:numId w:val="1205"/>
        </w:numPr>
      </w:pPr>
      <w:r>
        <w:t xml:space="preserve">(7)</w:t>
      </w:r>
      <w:r>
        <w:t xml:space="preserve"> </w:t>
      </w:r>
      <w:r>
        <w:t xml:space="preserve">Provisions for sanitary sewerage and water supply, including fire protection measures;</w:t>
      </w:r>
    </w:p>
    <w:p>
      <w:pPr>
        <w:numPr>
          <w:ilvl w:val="1"/>
          <w:numId w:val="1205"/>
        </w:numPr>
      </w:pPr>
      <w:r>
        <w:t xml:space="preserve">(8)</w:t>
      </w:r>
      <w:r>
        <w:t xml:space="preserve"> </w:t>
      </w:r>
      <w:r>
        <w:t xml:space="preserve">Location of all utilities, signage, outdoor storage and trash disposal areas;</w:t>
      </w:r>
    </w:p>
    <w:p>
      <w:pPr>
        <w:numPr>
          <w:ilvl w:val="1"/>
          <w:numId w:val="1205"/>
        </w:numPr>
      </w:pPr>
      <w:r>
        <w:t xml:space="preserve">(9)</w:t>
      </w:r>
      <w:r>
        <w:t xml:space="preserve"> </w:t>
      </w:r>
      <w:r>
        <w:t xml:space="preserve">Location and description of any proposed disturbance to existing vegetation, or alteration</w:t>
      </w:r>
      <w:r>
        <w:t xml:space="preserve"> </w:t>
      </w:r>
      <w:r>
        <w:t xml:space="preserve">of natural or historic features, which are proposed in relation to temporary access,</w:t>
      </w:r>
      <w:r>
        <w:t xml:space="preserve"> </w:t>
      </w:r>
      <w:r>
        <w:t xml:space="preserve">utility installation, or other aspects of construction, including provisions for site</w:t>
      </w:r>
      <w:r>
        <w:t xml:space="preserve"> </w:t>
      </w:r>
      <w:r>
        <w:t xml:space="preserve">restoration.</w:t>
      </w:r>
    </w:p>
    <w:p>
      <w:pPr>
        <w:numPr>
          <w:ilvl w:val="0"/>
          <w:numId w:val="1198"/>
        </w:numPr>
      </w:pPr>
      <w:r>
        <w:t xml:space="preserve">(o)</w:t>
      </w:r>
      <w:r>
        <w:t xml:space="preserve"> </w:t>
      </w:r>
      <w:r>
        <w:rPr>
          <w:i/>
          <w:iCs/>
        </w:rPr>
        <w:t xml:space="preserve">Additional items to consider.</w:t>
      </w:r>
      <w:r>
        <w:t xml:space="preserve"> </w:t>
      </w:r>
      <w:r>
        <w:t xml:space="preserve">Items to be considered when evaluating a land development project include, but are</w:t>
      </w:r>
      <w:r>
        <w:t xml:space="preserve"> </w:t>
      </w:r>
      <w:r>
        <w:t xml:space="preserve">not limited to, the following:</w:t>
      </w:r>
    </w:p>
    <w:p>
      <w:pPr>
        <w:numPr>
          <w:ilvl w:val="1"/>
          <w:numId w:val="1206"/>
        </w:numPr>
      </w:pPr>
      <w:r>
        <w:t xml:space="preserve">(1)</w:t>
      </w:r>
      <w:r>
        <w:t xml:space="preserve"> </w:t>
      </w:r>
      <w:r>
        <w:t xml:space="preserve">The desired use will not be detrimental to the intent of the planned development or</w:t>
      </w:r>
      <w:r>
        <w:t xml:space="preserve"> </w:t>
      </w:r>
      <w:r>
        <w:t xml:space="preserve">to the surrounding area;</w:t>
      </w:r>
    </w:p>
    <w:p>
      <w:pPr>
        <w:numPr>
          <w:ilvl w:val="1"/>
          <w:numId w:val="1206"/>
        </w:numPr>
      </w:pPr>
      <w:r>
        <w:t xml:space="preserve">(2)</w:t>
      </w:r>
      <w:r>
        <w:t xml:space="preserve"> </w:t>
      </w:r>
      <w:r>
        <w:t xml:space="preserve">It will be compatible with existing and proposed uses within the planned development,</w:t>
      </w:r>
      <w:r>
        <w:t xml:space="preserve"> </w:t>
      </w:r>
      <w:r>
        <w:t xml:space="preserve">as well as neighboring land uses;</w:t>
      </w:r>
    </w:p>
    <w:p>
      <w:pPr>
        <w:numPr>
          <w:ilvl w:val="1"/>
          <w:numId w:val="1206"/>
        </w:numPr>
      </w:pPr>
      <w:r>
        <w:t xml:space="preserve">(3)</w:t>
      </w:r>
      <w:r>
        <w:t xml:space="preserve"> </w:t>
      </w:r>
      <w:r>
        <w:t xml:space="preserve">It will not create a nuisance or a hazard in the neighborhood;</w:t>
      </w:r>
    </w:p>
    <w:p>
      <w:pPr>
        <w:numPr>
          <w:ilvl w:val="1"/>
          <w:numId w:val="1206"/>
        </w:numPr>
      </w:pPr>
      <w:r>
        <w:t xml:space="preserve">(4)</w:t>
      </w:r>
      <w:r>
        <w:t xml:space="preserve"> </w:t>
      </w:r>
      <w:r>
        <w:t xml:space="preserve">Adequate protection is afforded to the surrounding properties by the use of open space</w:t>
      </w:r>
      <w:r>
        <w:t xml:space="preserve"> </w:t>
      </w:r>
      <w:r>
        <w:t xml:space="preserve">and plantings, or by decorative fencing;</w:t>
      </w:r>
    </w:p>
    <w:p>
      <w:pPr>
        <w:numPr>
          <w:ilvl w:val="1"/>
          <w:numId w:val="1206"/>
        </w:numPr>
      </w:pPr>
      <w:r>
        <w:t xml:space="preserve">(5)</w:t>
      </w:r>
      <w:r>
        <w:t xml:space="preserve"> </w:t>
      </w:r>
      <w:r>
        <w:t xml:space="preserve">Safe vehicular access and adequate parking are provided, and use of pervious surfaces</w:t>
      </w:r>
      <w:r>
        <w:t xml:space="preserve"> </w:t>
      </w:r>
      <w:r>
        <w:t xml:space="preserve">is encouraged;</w:t>
      </w:r>
    </w:p>
    <w:p>
      <w:pPr>
        <w:numPr>
          <w:ilvl w:val="1"/>
          <w:numId w:val="1206"/>
        </w:numPr>
      </w:pPr>
      <w:r>
        <w:t xml:space="preserve">(6)</w:t>
      </w:r>
      <w:r>
        <w:t xml:space="preserve"> </w:t>
      </w:r>
      <w:r>
        <w:t xml:space="preserve">Control of noise, smoke, odors, lighting, and any other objectionable feature is provided;</w:t>
      </w:r>
    </w:p>
    <w:p>
      <w:pPr>
        <w:numPr>
          <w:ilvl w:val="1"/>
          <w:numId w:val="1206"/>
        </w:numPr>
      </w:pPr>
      <w:r>
        <w:t xml:space="preserve">(7)</w:t>
      </w:r>
      <w:r>
        <w:t xml:space="preserve"> </w:t>
      </w:r>
      <w:r>
        <w:t xml:space="preserve">Solar rights of the abutters are provided for;</w:t>
      </w:r>
    </w:p>
    <w:p>
      <w:pPr>
        <w:numPr>
          <w:ilvl w:val="1"/>
          <w:numId w:val="1206"/>
        </w:numPr>
      </w:pPr>
      <w:r>
        <w:t xml:space="preserve">(8)</w:t>
      </w:r>
      <w:r>
        <w:t xml:space="preserve"> </w:t>
      </w:r>
      <w:r>
        <w:t xml:space="preserve">Architectural compatibility within the development and with the surrounding area is</w:t>
      </w:r>
      <w:r>
        <w:t xml:space="preserve"> </w:t>
      </w:r>
      <w:r>
        <w:t xml:space="preserve">illustrated;</w:t>
      </w:r>
    </w:p>
    <w:p>
      <w:pPr>
        <w:numPr>
          <w:ilvl w:val="1"/>
          <w:numId w:val="1206"/>
        </w:numPr>
      </w:pPr>
      <w:r>
        <w:t xml:space="preserve">(9)</w:t>
      </w:r>
      <w:r>
        <w:t xml:space="preserve"> </w:t>
      </w:r>
      <w:r>
        <w:t xml:space="preserve">The proposed conditional use will be in conformance with the purpose and intent of</w:t>
      </w:r>
      <w:r>
        <w:t xml:space="preserve"> </w:t>
      </w:r>
      <w:r>
        <w:t xml:space="preserve">the comprehensive plan and the zoning ordinance of the Town of Foster;</w:t>
      </w:r>
    </w:p>
    <w:p>
      <w:pPr>
        <w:numPr>
          <w:ilvl w:val="1"/>
          <w:numId w:val="1206"/>
        </w:numPr>
      </w:pPr>
      <w:r>
        <w:t xml:space="preserve">(10)</w:t>
      </w:r>
      <w:r>
        <w:t xml:space="preserve"> </w:t>
      </w:r>
      <w:r>
        <w:t xml:space="preserve">The health, safety, and welfare of the community are protected;</w:t>
      </w:r>
    </w:p>
    <w:p>
      <w:pPr>
        <w:numPr>
          <w:ilvl w:val="1"/>
          <w:numId w:val="1206"/>
        </w:numPr>
      </w:pPr>
      <w:r>
        <w:t xml:space="preserve">(11)</w:t>
      </w:r>
      <w:r>
        <w:t xml:space="preserve"> </w:t>
      </w:r>
      <w:r>
        <w:t xml:space="preserve">Shared parking/curb cuts or joint use is encouraged, and for some uses may be required,</w:t>
      </w:r>
      <w:r>
        <w:t xml:space="preserve"> </w:t>
      </w:r>
      <w:r>
        <w:t xml:space="preserve">where it is likely that occupants of a vehicle would visit more than one use within</w:t>
      </w:r>
      <w:r>
        <w:t xml:space="preserve"> </w:t>
      </w:r>
      <w:r>
        <w:t xml:space="preserve">a development before departing;</w:t>
      </w:r>
    </w:p>
    <w:p>
      <w:pPr>
        <w:numPr>
          <w:ilvl w:val="1"/>
          <w:numId w:val="1206"/>
        </w:numPr>
      </w:pPr>
      <w:r>
        <w:t xml:space="preserve">(12)</w:t>
      </w:r>
      <w:r>
        <w:t xml:space="preserve"> </w:t>
      </w:r>
      <w:r>
        <w:t xml:space="preserve">Certain parking requirements may be waived, provided that adequate and safe parking</w:t>
      </w:r>
      <w:r>
        <w:t xml:space="preserve"> </w:t>
      </w:r>
      <w:r>
        <w:t xml:space="preserve">is still provided;</w:t>
      </w:r>
    </w:p>
    <w:p>
      <w:pPr>
        <w:numPr>
          <w:ilvl w:val="1"/>
          <w:numId w:val="1206"/>
        </w:numPr>
      </w:pPr>
      <w:r>
        <w:t xml:space="preserve">(13)</w:t>
      </w:r>
      <w:r>
        <w:t xml:space="preserve"> </w:t>
      </w:r>
      <w:r>
        <w:t xml:space="preserve">Applicant shall demonstrate how the development will utilize shared parking and shall</w:t>
      </w:r>
      <w:r>
        <w:t xml:space="preserve"> </w:t>
      </w:r>
      <w:r>
        <w:t xml:space="preserve">show all calculations for such parking on the proposed site plan as required under</w:t>
      </w:r>
      <w:r>
        <w:t xml:space="preserve"> </w:t>
      </w:r>
      <w:r>
        <w:t xml:space="preserve">the Foster zoning ordinance for such parking.</w:t>
      </w:r>
    </w:p>
    <w:p>
      <w:pPr>
        <w:numPr>
          <w:ilvl w:val="0"/>
          <w:numId w:val="1198"/>
        </w:numPr>
      </w:pPr>
      <w:r>
        <w:t xml:space="preserve">(p)</w:t>
      </w:r>
      <w:r>
        <w:t xml:space="preserve"> </w:t>
      </w:r>
      <w:r>
        <w:rPr>
          <w:i/>
          <w:iCs/>
        </w:rPr>
        <w:t xml:space="preserve">Commencement of construction/project; vested rights—Substantial completion.</w:t>
      </w:r>
      <w:r>
        <w:t xml:space="preserve"> </w:t>
      </w:r>
      <w:r>
        <w:t xml:space="preserve">Construction/project shall start within 12 months of the date of recording. Construction</w:t>
      </w:r>
      <w:r>
        <w:t xml:space="preserve"> </w:t>
      </w:r>
      <w:r>
        <w:t xml:space="preserve">shall be completed within 60 months of the date of recording.</w:t>
      </w:r>
    </w:p>
    <w:p>
      <w:pPr>
        <w:pStyle w:val="FirstParagraph"/>
      </w:pPr>
      <w:r>
        <w:rPr>
          <w:i/>
          <w:iCs/>
        </w:rPr>
        <w:t xml:space="preserve">(Ord. of 2-22-2024(23))</w:t>
      </w:r>
    </w:p>
    <w:bookmarkEnd w:id="127"/>
    <w:bookmarkStart w:id="128" w:name="adaptive-reuse"/>
    <w:p>
      <w:pPr>
        <w:pStyle w:val="Heading2"/>
      </w:pPr>
      <w:r>
        <w:t xml:space="preserve">§ 38-360. Adaptive reuse</w:t>
      </w:r>
    </w:p>
    <w:p>
      <w:pPr>
        <w:pStyle w:val="FirstParagraph"/>
      </w:pPr>
      <w:r>
        <w:t xml:space="preserve">Pursuant to G.L. § 45-24-37(h), notwithstanding any other provisions of this chapter,</w:t>
      </w:r>
      <w:r>
        <w:t xml:space="preserve"> </w:t>
      </w:r>
      <w:r>
        <w:t xml:space="preserve">adaptive reuse for the conversion of any commercial building, including offices, schools,</w:t>
      </w:r>
      <w:r>
        <w:t xml:space="preserve"> </w:t>
      </w:r>
      <w:r>
        <w:t xml:space="preserve">religious facilities, medical buildings, and malls into residential units or mixed</w:t>
      </w:r>
      <w:r>
        <w:t xml:space="preserve"> </w:t>
      </w:r>
      <w:r>
        <w:t xml:space="preserve">use developments which include the development of at least 50 percent of the existing</w:t>
      </w:r>
      <w:r>
        <w:t xml:space="preserve"> </w:t>
      </w:r>
      <w:r>
        <w:t xml:space="preserve">gross floor area into residential units, shall be a permitted use, except where such</w:t>
      </w:r>
      <w:r>
        <w:t xml:space="preserve"> </w:t>
      </w:r>
      <w:r>
        <w:t xml:space="preserve">reuse is prohibited by environmental land use restrictions recorded on the property</w:t>
      </w:r>
      <w:r>
        <w:t xml:space="preserve"> </w:t>
      </w:r>
      <w:r>
        <w:t xml:space="preserve">by the State of Rhode Island Department of Environmental Management or the United</w:t>
      </w:r>
      <w:r>
        <w:t xml:space="preserve"> </w:t>
      </w:r>
      <w:r>
        <w:t xml:space="preserve">States Environmental Protection Agency preventing the conversion to residential use.</w:t>
      </w:r>
    </w:p>
    <w:p>
      <w:pPr>
        <w:pStyle w:val="Compact"/>
        <w:numPr>
          <w:ilvl w:val="0"/>
          <w:numId w:val="1207"/>
        </w:numPr>
      </w:pPr>
    </w:p>
    <w:p>
      <w:pPr>
        <w:numPr>
          <w:ilvl w:val="1"/>
          <w:numId w:val="1208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Parking.</w:t>
      </w:r>
      <w:r>
        <w:t xml:space="preserve"> </w:t>
      </w:r>
      <w:r>
        <w:t xml:space="preserve">Adaptive reuse developments shall require one parking space per dwelling unit.</w:t>
      </w:r>
    </w:p>
    <w:p>
      <w:pPr>
        <w:numPr>
          <w:ilvl w:val="1"/>
          <w:numId w:val="1208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Density.</w:t>
      </w:r>
      <w:r>
        <w:t xml:space="preserve"> </w:t>
      </w:r>
      <w:r>
        <w:t xml:space="preserve">For projects that meet the following criteria, high density development is permitted.</w:t>
      </w:r>
      <w:r>
        <w:t xml:space="preserve"> </w:t>
      </w:r>
      <w:r>
        <w:t xml:space="preserve">Fifteen dwelling units per acre shall be permitted:</w:t>
      </w:r>
    </w:p>
    <w:p>
      <w:pPr>
        <w:numPr>
          <w:ilvl w:val="2"/>
          <w:numId w:val="1209"/>
        </w:numPr>
      </w:pPr>
      <w:r>
        <w:t xml:space="preserve">a.</w:t>
      </w:r>
      <w:r>
        <w:t xml:space="preserve"> </w:t>
      </w:r>
      <w:r>
        <w:t xml:space="preserve">Where the project is limited to the existing footprint, except that the footprint</w:t>
      </w:r>
      <w:r>
        <w:t xml:space="preserve"> </w:t>
      </w:r>
      <w:r>
        <w:t xml:space="preserve">is allowed to be expanded to accommodate upgrades related to the building and fire</w:t>
      </w:r>
      <w:r>
        <w:t xml:space="preserve"> </w:t>
      </w:r>
      <w:r>
        <w:t xml:space="preserve">codes and utilities; and</w:t>
      </w:r>
    </w:p>
    <w:p>
      <w:pPr>
        <w:numPr>
          <w:ilvl w:val="2"/>
          <w:numId w:val="1209"/>
        </w:numPr>
      </w:pPr>
      <w:r>
        <w:t xml:space="preserve">b.</w:t>
      </w:r>
      <w:r>
        <w:t xml:space="preserve"> </w:t>
      </w:r>
      <w:r>
        <w:t xml:space="preserve">The development includes at least 20 percent low- and moderate-income housing; and</w:t>
      </w:r>
    </w:p>
    <w:p>
      <w:pPr>
        <w:numPr>
          <w:ilvl w:val="2"/>
          <w:numId w:val="1209"/>
        </w:numPr>
      </w:pPr>
      <w:r>
        <w:t xml:space="preserve">c.</w:t>
      </w:r>
      <w:r>
        <w:t xml:space="preserve"> </w:t>
      </w:r>
      <w:r>
        <w:t xml:space="preserve">The development has access to adequate private water, such as a well and/or wastewater</w:t>
      </w:r>
      <w:r>
        <w:t xml:space="preserve"> </w:t>
      </w:r>
      <w:r>
        <w:t xml:space="preserve">treatment system(s) approved by the relevant state agency for the entire development</w:t>
      </w:r>
      <w:r>
        <w:t xml:space="preserve"> </w:t>
      </w:r>
      <w:r>
        <w:t xml:space="preserve">as applicable.</w:t>
      </w:r>
    </w:p>
    <w:p>
      <w:pPr>
        <w:numPr>
          <w:ilvl w:val="1"/>
          <w:numId w:val="1208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Density for developments not meeting the above criteria.</w:t>
      </w:r>
      <w:r>
        <w:t xml:space="preserve"> </w:t>
      </w:r>
      <w:r>
        <w:t xml:space="preserve">For all other adaptive reuse projects, the residential density permitted in the converted</w:t>
      </w:r>
      <w:r>
        <w:t xml:space="preserve"> </w:t>
      </w:r>
      <w:r>
        <w:t xml:space="preserve">structure shall meet the density requirements set forth in section 38-281, or the dimensional requirements set forth for a single-family residence in the district</w:t>
      </w:r>
      <w:r>
        <w:t xml:space="preserve"> </w:t>
      </w:r>
      <w:r>
        <w:t xml:space="preserve">in which the property is located, whichever is applicable. The converted structure</w:t>
      </w:r>
      <w:r>
        <w:t xml:space="preserve"> </w:t>
      </w:r>
      <w:r>
        <w:t xml:space="preserve">shall have access to adequate private water, such as a well, and wastewater treatment</w:t>
      </w:r>
      <w:r>
        <w:t xml:space="preserve"> </w:t>
      </w:r>
      <w:r>
        <w:t xml:space="preserve">system(s) approved by the relevant state agency for the entire development, as applicable.</w:t>
      </w:r>
      <w:r>
        <w:t xml:space="preserve"> </w:t>
      </w:r>
      <w:r>
        <w:t xml:space="preserve">The density proposed shall be determined to meet all public health and safety standards.</w:t>
      </w:r>
    </w:p>
    <w:p>
      <w:pPr>
        <w:numPr>
          <w:ilvl w:val="1"/>
          <w:numId w:val="1208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Nonconforming provisions.</w:t>
      </w:r>
      <w:r>
        <w:t xml:space="preserve"> </w:t>
      </w:r>
      <w:r>
        <w:t xml:space="preserve">See section 38-239 for nonconforming provisions.</w:t>
      </w:r>
    </w:p>
    <w:p>
      <w:pPr>
        <w:pStyle w:val="FirstParagraph"/>
      </w:pPr>
      <w:r>
        <w:rPr>
          <w:i/>
          <w:iCs/>
        </w:rPr>
        <w:t xml:space="preserve">(Ord. of 1-25-2024(5))</w:t>
      </w:r>
    </w:p>
    <w:bookmarkEnd w:id="128"/>
    <w:bookmarkStart w:id="129" w:name="reserved-12"/>
    <w:p>
      <w:pPr>
        <w:pStyle w:val="Heading2"/>
      </w:pPr>
      <w:r>
        <w:t xml:space="preserve">§ 38-361—38-385. Reserved</w:t>
      </w:r>
    </w:p>
    <w:bookmarkEnd w:id="129"/>
    <w:bookmarkStart w:id="130" w:name="X286b0b20ed71a9b512c05ed8322a2d4048000ae"/>
    <w:p>
      <w:pPr>
        <w:pStyle w:val="Heading1"/>
      </w:pPr>
      <w:r>
        <w:t xml:space="preserve">§ IX. DEVELOPMENT PLAN REVIEW AND REVIEW OF SITE PLANS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8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An ordinance adopted Feb. 8, 2024 amended the title of art. IX to read as herein set out. The former art. IX title</w:t>
      </w:r>
      <w:r>
        <w:t xml:space="preserve"> </w:t>
      </w:r>
      <w:r>
        <w:t xml:space="preserve">pertained to site plan review.</w:t>
      </w:r>
    </w:p>
    <w:p>
      <w:pPr>
        <w:pStyle w:val="BodyText"/>
      </w:pPr>
      <w:r>
        <w:br/>
      </w:r>
    </w:p>
    <w:bookmarkEnd w:id="130"/>
    <w:bookmarkStart w:id="131" w:name="requirements-and-purpose-of-article"/>
    <w:p>
      <w:pPr>
        <w:pStyle w:val="Heading2"/>
      </w:pPr>
      <w:r>
        <w:t xml:space="preserve">§ 38-386. Requirements and purpose of article</w:t>
      </w:r>
    </w:p>
    <w:p>
      <w:pPr>
        <w:pStyle w:val="FirstParagraph"/>
      </w:pPr>
      <w:r>
        <w:t xml:space="preserve">Every applicant for a land development project or development plan review subject</w:t>
      </w:r>
      <w:r>
        <w:t xml:space="preserve"> </w:t>
      </w:r>
      <w:r>
        <w:t xml:space="preserve">to the provisions of this chapter must submit a site plan for review. The town planner</w:t>
      </w:r>
      <w:r>
        <w:t xml:space="preserve"> </w:t>
      </w:r>
      <w:r>
        <w:t xml:space="preserve">shall coordinate and manage the site plan review process, evaluate the environmental</w:t>
      </w:r>
      <w:r>
        <w:t xml:space="preserve"> </w:t>
      </w:r>
      <w:r>
        <w:t xml:space="preserve">impact of proposed projects, approve the proposed projects as provided under articles</w:t>
      </w:r>
      <w:r>
        <w:t xml:space="preserve"> </w:t>
      </w:r>
      <w:r>
        <w:t xml:space="preserve">V and VI of chapter 32 and section 38-395 of this chapter and otherwise assist the planning board with respect to site plan</w:t>
      </w:r>
      <w:r>
        <w:t xml:space="preserve"> </w:t>
      </w:r>
      <w:r>
        <w:t xml:space="preserve">review.</w:t>
      </w:r>
    </w:p>
    <w:p>
      <w:pPr>
        <w:pStyle w:val="BodyText"/>
      </w:pPr>
      <w:r>
        <w:t xml:space="preserve">Site plan review and review of land developments and subdivisions is governed by chapter 32. The purpose of the site plan review process is to ensure that the permitting authority</w:t>
      </w:r>
      <w:r>
        <w:t xml:space="preserve"> </w:t>
      </w:r>
      <w:r>
        <w:t xml:space="preserve">has before it sufficient information to determine whether a land development project</w:t>
      </w:r>
      <w:r>
        <w:t xml:space="preserve"> </w:t>
      </w:r>
      <w:r>
        <w:t xml:space="preserve">or subdivision will promote the health, safety and general welfare of the community</w:t>
      </w:r>
      <w:r>
        <w:t xml:space="preserve"> </w:t>
      </w:r>
      <w:r>
        <w:t xml:space="preserve">and will conform to the intent and requirements of this chapter and/or chapter 32 and the comprehensive plan.</w:t>
      </w:r>
    </w:p>
    <w:p>
      <w:pPr>
        <w:pStyle w:val="BodyText"/>
      </w:pPr>
      <w:r>
        <w:rPr>
          <w:i/>
          <w:iCs/>
        </w:rPr>
        <w:t xml:space="preserve">(Ord. of 6-23-1994, art. IX, § 1; Ord. of 2-8-2024(14); Ord. of 4-24-2025(17))</w:t>
      </w:r>
    </w:p>
    <w:bookmarkEnd w:id="131"/>
    <w:bookmarkStart w:id="132" w:name="preapplication-conference"/>
    <w:p>
      <w:pPr>
        <w:pStyle w:val="Heading2"/>
      </w:pPr>
      <w:r>
        <w:t xml:space="preserve">§ 38-387. Preapplication conference</w:t>
      </w:r>
    </w:p>
    <w:p>
      <w:pPr>
        <w:pStyle w:val="FirstParagraph"/>
      </w:pPr>
      <w:r>
        <w:t xml:space="preserve">Before submitting an application subject to the provisions of this chapter, an applicant</w:t>
      </w:r>
      <w:r>
        <w:t xml:space="preserve"> </w:t>
      </w:r>
      <w:r>
        <w:t xml:space="preserve">may meet with the administrative officer and/or zoning enforcement officer to discuss</w:t>
      </w:r>
      <w:r>
        <w:t xml:space="preserve"> </w:t>
      </w:r>
      <w:r>
        <w:t xml:space="preserve">the proposed project and to establish what documents and information the applicant</w:t>
      </w:r>
      <w:r>
        <w:t xml:space="preserve"> </w:t>
      </w:r>
      <w:r>
        <w:t xml:space="preserve">must submit.</w:t>
      </w:r>
    </w:p>
    <w:p>
      <w:pPr>
        <w:pStyle w:val="BodyText"/>
      </w:pPr>
      <w:r>
        <w:t xml:space="preserve">A preapplication conference is intended to allow the administrative officer and/or</w:t>
      </w:r>
      <w:r>
        <w:t xml:space="preserve"> </w:t>
      </w:r>
      <w:r>
        <w:t xml:space="preserve">planning board and/or zoning board of review to:</w:t>
      </w:r>
    </w:p>
    <w:p>
      <w:pPr>
        <w:pStyle w:val="Compact"/>
        <w:numPr>
          <w:ilvl w:val="0"/>
          <w:numId w:val="1210"/>
        </w:numPr>
      </w:pPr>
    </w:p>
    <w:p>
      <w:pPr>
        <w:numPr>
          <w:ilvl w:val="1"/>
          <w:numId w:val="1211"/>
        </w:numPr>
      </w:pPr>
      <w:r>
        <w:t xml:space="preserve">(a)</w:t>
      </w:r>
      <w:r>
        <w:t xml:space="preserve"> </w:t>
      </w:r>
      <w:r>
        <w:t xml:space="preserve">Acquaint the applicant with the comprehensive plan and any specific plans that apply</w:t>
      </w:r>
      <w:r>
        <w:t xml:space="preserve"> </w:t>
      </w:r>
      <w:r>
        <w:t xml:space="preserve">to the parcel, as well as the zoning and other ordinances that affect the proposed</w:t>
      </w:r>
      <w:r>
        <w:t xml:space="preserve"> </w:t>
      </w:r>
      <w:r>
        <w:t xml:space="preserve">development;</w:t>
      </w:r>
    </w:p>
    <w:p>
      <w:pPr>
        <w:numPr>
          <w:ilvl w:val="1"/>
          <w:numId w:val="1211"/>
        </w:numPr>
      </w:pPr>
      <w:r>
        <w:t xml:space="preserve">(b)</w:t>
      </w:r>
      <w:r>
        <w:t xml:space="preserve"> </w:t>
      </w:r>
      <w:r>
        <w:t xml:space="preserve">Suggest improvements to the proposed design on the basis of a review of the sketch</w:t>
      </w:r>
      <w:r>
        <w:t xml:space="preserve"> </w:t>
      </w:r>
      <w:r>
        <w:t xml:space="preserve">plan;</w:t>
      </w:r>
    </w:p>
    <w:p>
      <w:pPr>
        <w:numPr>
          <w:ilvl w:val="1"/>
          <w:numId w:val="1211"/>
        </w:numPr>
      </w:pPr>
      <w:r>
        <w:t xml:space="preserve">(c)</w:t>
      </w:r>
      <w:r>
        <w:t xml:space="preserve"> </w:t>
      </w:r>
      <w:r>
        <w:t xml:space="preserve">Advise the applicant to consult appropriate authorities on the character and placement</w:t>
      </w:r>
      <w:r>
        <w:t xml:space="preserve"> </w:t>
      </w:r>
      <w:r>
        <w:t xml:space="preserve">of public utility services; and</w:t>
      </w:r>
    </w:p>
    <w:p>
      <w:pPr>
        <w:numPr>
          <w:ilvl w:val="1"/>
          <w:numId w:val="1211"/>
        </w:numPr>
      </w:pPr>
      <w:r>
        <w:t xml:space="preserve">(d)</w:t>
      </w:r>
      <w:r>
        <w:t xml:space="preserve"> </w:t>
      </w:r>
      <w:r>
        <w:t xml:space="preserve">Help the applicant to understand the steps to be taken to receive approval.</w:t>
      </w:r>
    </w:p>
    <w:p>
      <w:pPr>
        <w:pStyle w:val="FirstParagraph"/>
      </w:pPr>
      <w:r>
        <w:t xml:space="preserve">The applicable contents of the site plan will depend on the scope and complexity of</w:t>
      </w:r>
      <w:r>
        <w:t xml:space="preserve"> </w:t>
      </w:r>
      <w:r>
        <w:t xml:space="preserve">the proposed project. The administrative officer will indicate the applicable contents</w:t>
      </w:r>
      <w:r>
        <w:t xml:space="preserve"> </w:t>
      </w:r>
      <w:r>
        <w:t xml:space="preserve">on an application checklist.</w:t>
      </w:r>
    </w:p>
    <w:p>
      <w:pPr>
        <w:pStyle w:val="BodyText"/>
      </w:pPr>
      <w:r>
        <w:rPr>
          <w:i/>
          <w:iCs/>
        </w:rPr>
        <w:t xml:space="preserve">(Ord. of 6-23-1994, art. IX, § 2; Ord. of 2-22-2024(24); Ord. of 4-24-2025(18))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An ordinance adopted Feb. 22, 2024 amended the title of § 38-387 to read as herein set out. The former § 38-387 title</w:t>
      </w:r>
      <w:r>
        <w:t xml:space="preserve"> </w:t>
      </w:r>
      <w:r>
        <w:t xml:space="preserve">pertained to presubmission conference.</w:t>
      </w:r>
    </w:p>
    <w:bookmarkEnd w:id="132"/>
    <w:bookmarkStart w:id="133" w:name="contents-of-site-plan"/>
    <w:p>
      <w:pPr>
        <w:pStyle w:val="Heading2"/>
      </w:pPr>
      <w:r>
        <w:t xml:space="preserve">§ 38-388. Contents of site plan</w:t>
      </w:r>
    </w:p>
    <w:p>
      <w:pPr>
        <w:pStyle w:val="FirstParagraph"/>
      </w:pPr>
      <w:r>
        <w:t xml:space="preserve">A site plan shall be drawn to scale by a registered architect or engineer, and may</w:t>
      </w:r>
      <w:r>
        <w:t xml:space="preserve"> </w:t>
      </w:r>
      <w:r>
        <w:t xml:space="preserve">require multiple drawings, including maps, plans, elevations, sections and narrative</w:t>
      </w:r>
      <w:r>
        <w:t xml:space="preserve"> </w:t>
      </w:r>
      <w:r>
        <w:t xml:space="preserve">documents. Site plans shall include as much information as the permitting authority</w:t>
      </w:r>
      <w:r>
        <w:t xml:space="preserve"> </w:t>
      </w:r>
      <w:r>
        <w:t xml:space="preserve">deems necessary to evaluate the proposed project. The project will not be scheduled</w:t>
      </w:r>
      <w:r>
        <w:t xml:space="preserve"> </w:t>
      </w:r>
      <w:r>
        <w:t xml:space="preserve">for review, nor will it have vested rights pursuant to article IX unless the administrative</w:t>
      </w:r>
      <w:r>
        <w:t xml:space="preserve"> </w:t>
      </w:r>
      <w:r>
        <w:t xml:space="preserve">officer is satisfied as to the content of the site plan submission according to the</w:t>
      </w:r>
      <w:r>
        <w:t xml:space="preserve"> </w:t>
      </w:r>
      <w:r>
        <w:t xml:space="preserve">appropriate checklist.</w:t>
      </w:r>
    </w:p>
    <w:p>
      <w:pPr>
        <w:pStyle w:val="BodyText"/>
      </w:pPr>
      <w:r>
        <w:rPr>
          <w:i/>
          <w:iCs/>
        </w:rPr>
        <w:t xml:space="preserve">(Ord. of 6-23-1994, art. IX, § 3; Ord. of 2-22-2024(25); Ord. of 4-24-2025(19))</w:t>
      </w:r>
    </w:p>
    <w:bookmarkEnd w:id="133"/>
    <w:bookmarkStart w:id="134" w:name="X55fe448ff0c7f9286d45872cdc7e27219f823f8"/>
    <w:p>
      <w:pPr>
        <w:pStyle w:val="Heading2"/>
      </w:pPr>
      <w:r>
        <w:t xml:space="preserve">§ 38-389. Site plan/building design standards for multifamily dwellings</w:t>
      </w:r>
    </w:p>
    <w:p>
      <w:pPr>
        <w:numPr>
          <w:ilvl w:val="0"/>
          <w:numId w:val="1212"/>
        </w:numPr>
      </w:pPr>
      <w:r>
        <w:t xml:space="preserve">(a)</w:t>
      </w:r>
      <w:r>
        <w:t xml:space="preserve"> </w:t>
      </w:r>
      <w:r>
        <w:t xml:space="preserve">A site plan for a multifamily unit shall be prepared by a registered architect or</w:t>
      </w:r>
      <w:r>
        <w:t xml:space="preserve"> </w:t>
      </w:r>
      <w:r>
        <w:t xml:space="preserve">engineer, and shall show the following, together with appropriate dimensions:</w:t>
      </w:r>
    </w:p>
    <w:p>
      <w:pPr>
        <w:numPr>
          <w:ilvl w:val="1"/>
          <w:numId w:val="1213"/>
        </w:numPr>
      </w:pPr>
      <w:r>
        <w:t xml:space="preserve">(1)</w:t>
      </w:r>
      <w:r>
        <w:t xml:space="preserve"> </w:t>
      </w:r>
      <w:r>
        <w:t xml:space="preserve">Proposed name of the development, name of developer and owner;</w:t>
      </w:r>
    </w:p>
    <w:p>
      <w:pPr>
        <w:numPr>
          <w:ilvl w:val="1"/>
          <w:numId w:val="1213"/>
        </w:numPr>
      </w:pPr>
      <w:r>
        <w:t xml:space="preserve">(2)</w:t>
      </w:r>
      <w:r>
        <w:t xml:space="preserve"> </w:t>
      </w:r>
      <w:r>
        <w:t xml:space="preserve">Lot layout by legal descriptions;</w:t>
      </w:r>
    </w:p>
    <w:p>
      <w:pPr>
        <w:numPr>
          <w:ilvl w:val="1"/>
          <w:numId w:val="1213"/>
        </w:numPr>
      </w:pPr>
      <w:r>
        <w:t xml:space="preserve">(3)</w:t>
      </w:r>
      <w:r>
        <w:t xml:space="preserve"> </w:t>
      </w:r>
      <w:r>
        <w:t xml:space="preserve">Names and addresses of applicant and designer of the plan;</w:t>
      </w:r>
    </w:p>
    <w:p>
      <w:pPr>
        <w:numPr>
          <w:ilvl w:val="1"/>
          <w:numId w:val="1213"/>
        </w:numPr>
      </w:pPr>
      <w:r>
        <w:t xml:space="preserve">(4)</w:t>
      </w:r>
      <w:r>
        <w:t xml:space="preserve"> </w:t>
      </w:r>
      <w:r>
        <w:t xml:space="preserve">Scale of plan:</w:t>
      </w:r>
    </w:p>
    <w:p>
      <w:pPr>
        <w:numPr>
          <w:ilvl w:val="2"/>
          <w:numId w:val="1214"/>
        </w:numPr>
      </w:pPr>
      <w:r>
        <w:t xml:space="preserve">a.</w:t>
      </w:r>
      <w:r>
        <w:t xml:space="preserve"> </w:t>
      </w:r>
      <w:r>
        <w:t xml:space="preserve">Overall site plan: One inch = 100 feet; and</w:t>
      </w:r>
    </w:p>
    <w:p>
      <w:pPr>
        <w:numPr>
          <w:ilvl w:val="2"/>
          <w:numId w:val="1214"/>
        </w:numPr>
      </w:pPr>
      <w:r>
        <w:t xml:space="preserve">b.</w:t>
      </w:r>
      <w:r>
        <w:t xml:space="preserve"> </w:t>
      </w:r>
      <w:r>
        <w:t xml:space="preserve">Immediate development area: One inch = 20 feet;</w:t>
      </w:r>
    </w:p>
    <w:p>
      <w:pPr>
        <w:numPr>
          <w:ilvl w:val="1"/>
          <w:numId w:val="1213"/>
        </w:numPr>
      </w:pPr>
      <w:r>
        <w:t xml:space="preserve">(5)</w:t>
      </w:r>
      <w:r>
        <w:t xml:space="preserve"> </w:t>
      </w:r>
      <w:r>
        <w:t xml:space="preserve">Topographic map shall show existing ground contours over the area proposed for development</w:t>
      </w:r>
      <w:r>
        <w:t xml:space="preserve"> </w:t>
      </w:r>
      <w:r>
        <w:t xml:space="preserve">as follows: minimum of five feet contour intervals and spot elevations at appropriate</w:t>
      </w:r>
      <w:r>
        <w:t xml:space="preserve"> </w:t>
      </w:r>
      <w:r>
        <w:t xml:space="preserve">locations to substantiate design features;</w:t>
      </w:r>
    </w:p>
    <w:p>
      <w:pPr>
        <w:numPr>
          <w:ilvl w:val="1"/>
          <w:numId w:val="1213"/>
        </w:numPr>
      </w:pPr>
      <w:r>
        <w:t xml:space="preserve">(6)</w:t>
      </w:r>
      <w:r>
        <w:t xml:space="preserve"> </w:t>
      </w:r>
      <w:r>
        <w:t xml:space="preserve">Boundary line of development indicated by a solid line and the total acreage encompassed</w:t>
      </w:r>
      <w:r>
        <w:t xml:space="preserve"> </w:t>
      </w:r>
      <w:r>
        <w:t xml:space="preserve">thereby; names of abutting property owners indicated;</w:t>
      </w:r>
    </w:p>
    <w:p>
      <w:pPr>
        <w:numPr>
          <w:ilvl w:val="1"/>
          <w:numId w:val="1213"/>
        </w:numPr>
      </w:pPr>
      <w:r>
        <w:t xml:space="preserve">(7)</w:t>
      </w:r>
      <w:r>
        <w:t xml:space="preserve"> </w:t>
      </w:r>
      <w:r>
        <w:t xml:space="preserve">Location, widths and names of all existing or prior platted roads, railroad and utility</w:t>
      </w:r>
      <w:r>
        <w:t xml:space="preserve"> </w:t>
      </w:r>
      <w:r>
        <w:t xml:space="preserve">rights-of-way, parks and other public open spaces, permanent buildings and structures,</w:t>
      </w:r>
      <w:r>
        <w:t xml:space="preserve"> </w:t>
      </w:r>
      <w:r>
        <w:t xml:space="preserve">houses or permanent easements, and town boundary lines within 1,000 feet of the development;</w:t>
      </w:r>
    </w:p>
    <w:p>
      <w:pPr>
        <w:numPr>
          <w:ilvl w:val="1"/>
          <w:numId w:val="1213"/>
        </w:numPr>
      </w:pPr>
      <w:r>
        <w:t xml:space="preserve">(8)</w:t>
      </w:r>
      <w:r>
        <w:t xml:space="preserve"> </w:t>
      </w:r>
      <w:r>
        <w:t xml:space="preserve">Existing sewers, wells, water mains, drainage culverts and other underground facilities</w:t>
      </w:r>
      <w:r>
        <w:t xml:space="preserve"> </w:t>
      </w:r>
      <w:r>
        <w:t xml:space="preserve">within the tract, indicating pipe sizes, grades, manholes and location;</w:t>
      </w:r>
    </w:p>
    <w:p>
      <w:pPr>
        <w:numPr>
          <w:ilvl w:val="1"/>
          <w:numId w:val="1213"/>
        </w:numPr>
      </w:pPr>
      <w:r>
        <w:t xml:space="preserve">(9)</w:t>
      </w:r>
      <w:r>
        <w:t xml:space="preserve"> </w:t>
      </w:r>
      <w:r>
        <w:t xml:space="preserve">Location, arrangement and dimensions of automobile parking spaces, width of aisles,</w:t>
      </w:r>
      <w:r>
        <w:t xml:space="preserve"> </w:t>
      </w:r>
      <w:r>
        <w:t xml:space="preserve">width of bays and angle of parking;</w:t>
      </w:r>
    </w:p>
    <w:p>
      <w:pPr>
        <w:numPr>
          <w:ilvl w:val="1"/>
          <w:numId w:val="1213"/>
        </w:numPr>
      </w:pPr>
      <w:r>
        <w:t xml:space="preserve">(10)</w:t>
      </w:r>
      <w:r>
        <w:t xml:space="preserve"> </w:t>
      </w:r>
      <w:r>
        <w:t xml:space="preserve">Location and dimensions of vehicular drives, entrances and exits, acceleration and</w:t>
      </w:r>
      <w:r>
        <w:t xml:space="preserve"> </w:t>
      </w:r>
      <w:r>
        <w:t xml:space="preserve">deceleration lanes; location and dimensions of pedestrian entrances, exits, walks</w:t>
      </w:r>
      <w:r>
        <w:t xml:space="preserve"> </w:t>
      </w:r>
      <w:r>
        <w:t xml:space="preserve">and walkways;</w:t>
      </w:r>
    </w:p>
    <w:p>
      <w:pPr>
        <w:numPr>
          <w:ilvl w:val="1"/>
          <w:numId w:val="1213"/>
        </w:numPr>
      </w:pPr>
      <w:r>
        <w:t xml:space="preserve">(11)</w:t>
      </w:r>
      <w:r>
        <w:t xml:space="preserve"> </w:t>
      </w:r>
      <w:r>
        <w:t xml:space="preserve">Storm drainage system and sanitary sewerage disposal systems, as approved;</w:t>
      </w:r>
    </w:p>
    <w:p>
      <w:pPr>
        <w:numPr>
          <w:ilvl w:val="1"/>
          <w:numId w:val="1213"/>
        </w:numPr>
      </w:pPr>
      <w:r>
        <w:t xml:space="preserve">(12)</w:t>
      </w:r>
      <w:r>
        <w:t xml:space="preserve"> </w:t>
      </w:r>
      <w:r>
        <w:t xml:space="preserve">Location, height and materials of walls, fences, and screen plantings;</w:t>
      </w:r>
    </w:p>
    <w:p>
      <w:pPr>
        <w:numPr>
          <w:ilvl w:val="1"/>
          <w:numId w:val="1213"/>
        </w:numPr>
      </w:pPr>
      <w:r>
        <w:t xml:space="preserve">(13)</w:t>
      </w:r>
      <w:r>
        <w:t xml:space="preserve"> </w:t>
      </w:r>
      <w:r>
        <w:t xml:space="preserve">Lighting (exterior);</w:t>
      </w:r>
    </w:p>
    <w:p>
      <w:pPr>
        <w:numPr>
          <w:ilvl w:val="1"/>
          <w:numId w:val="1213"/>
        </w:numPr>
      </w:pPr>
      <w:r>
        <w:t xml:space="preserve">(14)</w:t>
      </w:r>
      <w:r>
        <w:t xml:space="preserve"> </w:t>
      </w:r>
      <w:r>
        <w:t xml:space="preserve">Ground cover, finished grades, slopes, banks and ditches;</w:t>
      </w:r>
    </w:p>
    <w:p>
      <w:pPr>
        <w:numPr>
          <w:ilvl w:val="1"/>
          <w:numId w:val="1213"/>
        </w:numPr>
      </w:pPr>
      <w:r>
        <w:t xml:space="preserve">(15)</w:t>
      </w:r>
      <w:r>
        <w:t xml:space="preserve"> </w:t>
      </w:r>
      <w:r>
        <w:t xml:space="preserve">Location and general exterior dimensions of principal and accessory buildings and</w:t>
      </w:r>
      <w:r>
        <w:t xml:space="preserve"> </w:t>
      </w:r>
      <w:r>
        <w:t xml:space="preserve">signs;</w:t>
      </w:r>
    </w:p>
    <w:p>
      <w:pPr>
        <w:numPr>
          <w:ilvl w:val="1"/>
          <w:numId w:val="1213"/>
        </w:numPr>
      </w:pPr>
      <w:r>
        <w:t xml:space="preserve">(16)</w:t>
      </w:r>
      <w:r>
        <w:t xml:space="preserve"> </w:t>
      </w:r>
      <w:r>
        <w:t xml:space="preserve">The stages, if any, to be followed in the construction of the development; and</w:t>
      </w:r>
    </w:p>
    <w:p>
      <w:pPr>
        <w:numPr>
          <w:ilvl w:val="1"/>
          <w:numId w:val="1213"/>
        </w:numPr>
      </w:pPr>
      <w:r>
        <w:t xml:space="preserve">(17)</w:t>
      </w:r>
      <w:r>
        <w:t xml:space="preserve"> </w:t>
      </w:r>
      <w:r>
        <w:t xml:space="preserve">The developer shall submit architectural floor plans and elevations of the principal</w:t>
      </w:r>
      <w:r>
        <w:t xml:space="preserve"> </w:t>
      </w:r>
      <w:r>
        <w:t xml:space="preserve">buildings for review of their general designs and selection of exterior materials</w:t>
      </w:r>
      <w:r>
        <w:t xml:space="preserve"> </w:t>
      </w:r>
      <w:r>
        <w:t xml:space="preserve">for the intended use and compatibility with the site and surrounding established uses.</w:t>
      </w:r>
    </w:p>
    <w:p>
      <w:pPr>
        <w:pStyle w:val="FirstParagraph"/>
      </w:pPr>
      <w:r>
        <w:rPr>
          <w:i/>
          <w:iCs/>
        </w:rPr>
        <w:t xml:space="preserve">(Ord. of 6-23-1994, art. IX, § 4)</w:t>
      </w:r>
    </w:p>
    <w:bookmarkEnd w:id="134"/>
    <w:bookmarkStart w:id="135" w:name="site-plan-for-accessory-dwelling-units"/>
    <w:p>
      <w:pPr>
        <w:pStyle w:val="Heading2"/>
      </w:pPr>
      <w:r>
        <w:t xml:space="preserve">§ 38-390. Site plan for accessory dwelling units</w:t>
      </w:r>
    </w:p>
    <w:p>
      <w:pPr>
        <w:pStyle w:val="FirstParagraph"/>
      </w:pPr>
      <w:r>
        <w:t xml:space="preserve">An application for an accessory dwelling unit which meets the requirements of G.L.</w:t>
      </w:r>
      <w:r>
        <w:t xml:space="preserve"> </w:t>
      </w:r>
      <w:r>
        <w:t xml:space="preserve">§§ 45-24-31 and 45-24-73(a) shall include a site plan. An application for such an</w:t>
      </w:r>
      <w:r>
        <w:t xml:space="preserve"> </w:t>
      </w:r>
      <w:r>
        <w:t xml:space="preserve">accessory dwelling unit shall be submitted according to the standards required for</w:t>
      </w:r>
      <w:r>
        <w:t xml:space="preserve"> </w:t>
      </w:r>
      <w:r>
        <w:t xml:space="preserve">a single-family residential building permit. Review shall be conducted by the building</w:t>
      </w:r>
      <w:r>
        <w:t xml:space="preserve"> </w:t>
      </w:r>
      <w:r>
        <w:t xml:space="preserve">official. Infrastructure improvements in connection with the ADU including, but not</w:t>
      </w:r>
      <w:r>
        <w:t xml:space="preserve"> </w:t>
      </w:r>
      <w:r>
        <w:t xml:space="preserve">limited to, separate water or sewer service lines or expanded septic system capacity</w:t>
      </w:r>
      <w:r>
        <w:t xml:space="preserve"> </w:t>
      </w:r>
      <w:r>
        <w:t xml:space="preserve">shall not be required unless such improvements and/or modifications are required by</w:t>
      </w:r>
      <w:r>
        <w:t xml:space="preserve"> </w:t>
      </w:r>
      <w:r>
        <w:t xml:space="preserve">an applicable state agency for compliance under state law or regulation, or to comply</w:t>
      </w:r>
      <w:r>
        <w:t xml:space="preserve"> </w:t>
      </w:r>
      <w:r>
        <w:t xml:space="preserve">with building code requirements, or to address capacity or upgrades necessary to accommodate</w:t>
      </w:r>
      <w:r>
        <w:t xml:space="preserve"> </w:t>
      </w:r>
      <w:r>
        <w:t xml:space="preserve">the ADU.</w:t>
      </w:r>
    </w:p>
    <w:p>
      <w:pPr>
        <w:pStyle w:val="BodyText"/>
      </w:pPr>
      <w:r>
        <w:rPr>
          <w:i/>
          <w:iCs/>
        </w:rPr>
        <w:t xml:space="preserve">(Ord. of 6-23-1994, art. IX, § 5; Ord. of 6-23-1994, art. IX, § 5; Ord. of 11-9-2023(12); Ord. of 3-13-2025(11))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An ordinance adopted Nov. 9, 2023, amended the title of § 38-390 to read as herein set out. The former § 38-390 title</w:t>
      </w:r>
      <w:r>
        <w:t xml:space="preserve"> </w:t>
      </w:r>
      <w:r>
        <w:t xml:space="preserve">pertained to site plan for accessory nonfamily units.</w:t>
      </w:r>
    </w:p>
    <w:bookmarkEnd w:id="135"/>
    <w:bookmarkStart w:id="136" w:name="site-plan-for-residential-compounds"/>
    <w:p>
      <w:pPr>
        <w:pStyle w:val="Heading2"/>
      </w:pPr>
      <w:r>
        <w:t xml:space="preserve">§ 38-391. Site plan for residential compounds</w:t>
      </w:r>
    </w:p>
    <w:p>
      <w:pPr>
        <w:pStyle w:val="FirstParagraph"/>
      </w:pPr>
      <w:r>
        <w:t xml:space="preserve">Shall be reviewed as a minor subdivision. See subsection 38-356(b) for review requirements and subsection 32-161(4) for site plan requirements.</w:t>
      </w:r>
    </w:p>
    <w:p>
      <w:pPr>
        <w:pStyle w:val="BodyText"/>
      </w:pPr>
      <w:r>
        <w:rPr>
          <w:i/>
          <w:iCs/>
        </w:rPr>
        <w:t xml:space="preserve">(Ord. of 6-23-1994, art. IX, § 6; Ord. of 11-9-2023(13))</w:t>
      </w:r>
    </w:p>
    <w:bookmarkEnd w:id="136"/>
    <w:bookmarkStart w:id="137" w:name="site-plan-for-cluster-development"/>
    <w:p>
      <w:pPr>
        <w:pStyle w:val="Heading2"/>
      </w:pPr>
      <w:r>
        <w:t xml:space="preserve">§ 38-392. Site plan for cluster development</w:t>
      </w:r>
    </w:p>
    <w:p>
      <w:pPr>
        <w:pStyle w:val="FirstParagraph"/>
      </w:pPr>
      <w:r>
        <w:t xml:space="preserve">This section is reserved.</w:t>
      </w:r>
    </w:p>
    <w:p>
      <w:pPr>
        <w:pStyle w:val="BodyText"/>
      </w:pPr>
      <w:r>
        <w:rPr>
          <w:i/>
          <w:iCs/>
        </w:rPr>
        <w:t xml:space="preserve">(Ord. of 6-23-1994, art. IX, § 7)</w:t>
      </w:r>
    </w:p>
    <w:bookmarkEnd w:id="137"/>
    <w:bookmarkStart w:id="138" w:name="site-plan-for-senior-citizens-housing"/>
    <w:p>
      <w:pPr>
        <w:pStyle w:val="Heading2"/>
      </w:pPr>
      <w:r>
        <w:t xml:space="preserve">§ 38-393. Site plan for senior citizens housing</w:t>
      </w:r>
    </w:p>
    <w:p>
      <w:pPr>
        <w:pStyle w:val="FirstParagraph"/>
      </w:pPr>
      <w:r>
        <w:t xml:space="preserve">See section 38-389.</w:t>
      </w:r>
    </w:p>
    <w:p>
      <w:pPr>
        <w:pStyle w:val="BodyText"/>
      </w:pPr>
      <w:r>
        <w:rPr>
          <w:i/>
          <w:iCs/>
        </w:rPr>
        <w:t xml:space="preserve">(Ord. of 6-23-1994, art. IX, § 8)</w:t>
      </w:r>
    </w:p>
    <w:bookmarkEnd w:id="138"/>
    <w:bookmarkStart w:id="139" w:name="Xf5d0a0ce49a0cbccf79c47426e11112613a2871"/>
    <w:p>
      <w:pPr>
        <w:pStyle w:val="Heading2"/>
      </w:pPr>
      <w:r>
        <w:t xml:space="preserve">§ 38-394. Formal development plan review for commercial and industrial development</w:t>
      </w:r>
    </w:p>
    <w:p>
      <w:pPr>
        <w:numPr>
          <w:ilvl w:val="0"/>
          <w:numId w:val="1215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 of this section is to ensure the orderly development and integration</w:t>
      </w:r>
      <w:r>
        <w:t xml:space="preserve"> </w:t>
      </w:r>
      <w:r>
        <w:t xml:space="preserve">of commercial, industrial and institutional projects into the community; provide for</w:t>
      </w:r>
      <w:r>
        <w:t xml:space="preserve"> </w:t>
      </w:r>
      <w:r>
        <w:t xml:space="preserve">erosion control and stormwater management; prevent surface water and groundwater pollution;</w:t>
      </w:r>
      <w:r>
        <w:t xml:space="preserve"> </w:t>
      </w:r>
      <w:r>
        <w:t xml:space="preserve">minimize traffic hazards; mitigate nuisances caused by noise, dust or lights; and</w:t>
      </w:r>
      <w:r>
        <w:t xml:space="preserve"> </w:t>
      </w:r>
      <w:r>
        <w:t xml:space="preserve">protect and enhance the ecology and physical appearance of the community.</w:t>
      </w:r>
    </w:p>
    <w:p>
      <w:pPr>
        <w:numPr>
          <w:ilvl w:val="0"/>
          <w:numId w:val="121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Review of plan required.</w:t>
      </w:r>
      <w:r>
        <w:t xml:space="preserve"> </w:t>
      </w:r>
      <w:r>
        <w:t xml:space="preserve">Formal development plan review consists of two stages of review, preliminary and</w:t>
      </w:r>
      <w:r>
        <w:t xml:space="preserve"> </w:t>
      </w:r>
      <w:r>
        <w:t xml:space="preserve">final. The administrative officer may combine the approval stages, providing requirements</w:t>
      </w:r>
      <w:r>
        <w:t xml:space="preserve"> </w:t>
      </w:r>
      <w:r>
        <w:t xml:space="preserve">for both stages are met by the applicant to the satisfaction of the administrative</w:t>
      </w:r>
      <w:r>
        <w:t xml:space="preserve"> </w:t>
      </w:r>
      <w:r>
        <w:t xml:space="preserve">officer. Preliminary plan applications shall be reviewed by the planning board and</w:t>
      </w:r>
      <w:r>
        <w:t xml:space="preserve"> </w:t>
      </w:r>
      <w:r>
        <w:t xml:space="preserve">shall require a public hearing following notice requirements pursuant to G.L. § 45-23-42,</w:t>
      </w:r>
      <w:r>
        <w:t xml:space="preserve"> </w:t>
      </w:r>
      <w:r>
        <w:t xml:space="preserve">subsection 32-50(b) and subsection 38-38(b). Final plan approval shall be delegated</w:t>
      </w:r>
      <w:r>
        <w:t xml:space="preserve"> </w:t>
      </w:r>
      <w:r>
        <w:t xml:space="preserve">to the administrative officer. The administrative officer will report its actions</w:t>
      </w:r>
      <w:r>
        <w:t xml:space="preserve"> </w:t>
      </w:r>
      <w:r>
        <w:t xml:space="preserve">in writing to the permitting authority at its next regular meeting, to be made part</w:t>
      </w:r>
      <w:r>
        <w:t xml:space="preserve"> </w:t>
      </w:r>
      <w:r>
        <w:t xml:space="preserve">of the record. The planning board shall be permitted to request assistance in review</w:t>
      </w:r>
      <w:r>
        <w:t xml:space="preserve"> </w:t>
      </w:r>
      <w:r>
        <w:t xml:space="preserve">of plan from the technical review committee.</w:t>
      </w:r>
    </w:p>
    <w:p>
      <w:pPr>
        <w:pStyle w:val="FirstParagraph"/>
      </w:pPr>
      <w:r>
        <w:t xml:space="preserve">Except for commercial expansion and/or construction which is reviewed under the provisions</w:t>
      </w:r>
      <w:r>
        <w:t xml:space="preserve"> </w:t>
      </w:r>
      <w:r>
        <w:t xml:space="preserve">of subsection 32-161(3)(ii) and except for any change in use at the property where no extensive construction</w:t>
      </w:r>
      <w:r>
        <w:t xml:space="preserve"> </w:t>
      </w:r>
      <w:r>
        <w:t xml:space="preserve">of improvements are sought which may be reviewed under the provisions of subsection</w:t>
      </w:r>
      <w:r>
        <w:t xml:space="preserve"> </w:t>
      </w:r>
      <w:r>
        <w:t xml:space="preserve">32-161(3)(ii) or which may be waived pursuant to G.L. § 45-23-50(b), and except for</w:t>
      </w:r>
      <w:r>
        <w:t xml:space="preserve"> </w:t>
      </w:r>
      <w:r>
        <w:t xml:space="preserve">any enlargement in size or construction of any building or change in use at the property</w:t>
      </w:r>
      <w:r>
        <w:t xml:space="preserve"> </w:t>
      </w:r>
      <w:r>
        <w:t xml:space="preserve">for a use categorized in section 38-191 as administrative development plan review pursuant to section 38-395, no zoning certificate or building permit shall be issued for any commercial building</w:t>
      </w:r>
      <w:r>
        <w:t xml:space="preserve"> </w:t>
      </w:r>
      <w:r>
        <w:t xml:space="preserve">or other commercial construction in any zone of the town, or for any institutional</w:t>
      </w:r>
      <w:r>
        <w:t xml:space="preserve"> </w:t>
      </w:r>
      <w:r>
        <w:t xml:space="preserve">use in a GB or HC2 zone, until a development plan review of the proposed construction</w:t>
      </w:r>
      <w:r>
        <w:t xml:space="preserve"> </w:t>
      </w:r>
      <w:r>
        <w:t xml:space="preserve">has been conducted by the planning board.</w:t>
      </w:r>
    </w:p>
    <w:p>
      <w:pPr>
        <w:pStyle w:val="BodyText"/>
      </w:pPr>
      <w:r>
        <w:t xml:space="preserve">In addition, review of plan is required for any construction or enlargement in size</w:t>
      </w:r>
      <w:r>
        <w:t xml:space="preserve"> </w:t>
      </w:r>
      <w:r>
        <w:t xml:space="preserve">of any building which exceeds the provisions of subsection 32-161(3)(ii) and is not categorized in section 38-191 as administrative development plan review pursuant to section 38-395 or change in use at the property where no extensive construction of improvements</w:t>
      </w:r>
      <w:r>
        <w:t xml:space="preserve"> </w:t>
      </w:r>
      <w:r>
        <w:t xml:space="preserve">are sought of any building including accessory structures and the application is not</w:t>
      </w:r>
      <w:r>
        <w:t xml:space="preserve"> </w:t>
      </w:r>
      <w:r>
        <w:t xml:space="preserve">reviewed under the provisions of subsection 32-161(3)(ii) and is not waived pursuant</w:t>
      </w:r>
      <w:r>
        <w:t xml:space="preserve"> </w:t>
      </w:r>
      <w:r>
        <w:t xml:space="preserve">to G.L. § 45-23-50(b) and is not categorized in section 38-191 as administrative development plan review pursuant to section 38-395.</w:t>
      </w:r>
    </w:p>
    <w:p>
      <w:pPr>
        <w:pStyle w:val="BodyText"/>
      </w:pPr>
      <w:r>
        <w:t xml:space="preserve">Development plan review is not required for repairs or alterations to existing buildings</w:t>
      </w:r>
      <w:r>
        <w:t xml:space="preserve"> </w:t>
      </w:r>
      <w:r>
        <w:t xml:space="preserve">or structures, provided that such work does not increase the floor area of any building</w:t>
      </w:r>
      <w:r>
        <w:t xml:space="preserve"> </w:t>
      </w:r>
      <w:r>
        <w:t xml:space="preserve">or structure and does not change the actual use thereof. As part of the formal development</w:t>
      </w:r>
      <w:r>
        <w:t xml:space="preserve"> </w:t>
      </w:r>
      <w:r>
        <w:t xml:space="preserve">plan review process, the design of proposed buildings may be reviewed to determine</w:t>
      </w:r>
      <w:r>
        <w:t xml:space="preserve"> </w:t>
      </w:r>
      <w:r>
        <w:t xml:space="preserve">compatibility with the site and with the town's comprehensive plan.</w:t>
      </w:r>
    </w:p>
    <w:p>
      <w:pPr>
        <w:numPr>
          <w:ilvl w:val="0"/>
          <w:numId w:val="1216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Preapplication conference.</w:t>
      </w:r>
      <w:r>
        <w:t xml:space="preserve"> </w:t>
      </w:r>
      <w:r>
        <w:t xml:space="preserve">Prior to submission of the formal plan, an applicant for a formal development plan</w:t>
      </w:r>
      <w:r>
        <w:t xml:space="preserve"> </w:t>
      </w:r>
      <w:r>
        <w:t xml:space="preserve">review may make an appointment to meet with the town planner and/or the zoning enforcement</w:t>
      </w:r>
      <w:r>
        <w:t xml:space="preserve"> </w:t>
      </w:r>
      <w:r>
        <w:t xml:space="preserve">officer to confirm the need for such review, and for informal discussion of the project</w:t>
      </w:r>
      <w:r>
        <w:t xml:space="preserve"> </w:t>
      </w:r>
      <w:r>
        <w:t xml:space="preserve">and site review application requirements and procedure. If requested by the applicant</w:t>
      </w:r>
      <w:r>
        <w:t xml:space="preserve"> </w:t>
      </w:r>
      <w:r>
        <w:t xml:space="preserve">or municipality, the planning board may conduct a preapplication conference at an</w:t>
      </w:r>
      <w:r>
        <w:t xml:space="preserve"> </w:t>
      </w:r>
      <w:r>
        <w:t xml:space="preserve">open meeting.</w:t>
      </w:r>
    </w:p>
    <w:p>
      <w:pPr>
        <w:numPr>
          <w:ilvl w:val="0"/>
          <w:numId w:val="1216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Site plan requirements.</w:t>
      </w:r>
      <w:r>
        <w:t xml:space="preserve"> </w:t>
      </w:r>
      <w:r>
        <w:t xml:space="preserve">All site plans shall be prepared by a registered architect or engineer. Six copies</w:t>
      </w:r>
      <w:r>
        <w:t xml:space="preserve"> </w:t>
      </w:r>
      <w:r>
        <w:t xml:space="preserve">of the site plan, drawn at a scale no smaller than one inch equals 40 feet, shall</w:t>
      </w:r>
      <w:r>
        <w:t xml:space="preserve"> </w:t>
      </w:r>
      <w:r>
        <w:t xml:space="preserve">be submitted electronically showing the following information unless waived by the</w:t>
      </w:r>
      <w:r>
        <w:t xml:space="preserve"> </w:t>
      </w:r>
      <w:r>
        <w:t xml:space="preserve">planning board. The application fee shall be $100.00. The site plan requirements are</w:t>
      </w:r>
      <w:r>
        <w:t xml:space="preserve"> </w:t>
      </w:r>
      <w:r>
        <w:t xml:space="preserve">the same for both the preliminary and final plan. Only one application fee is required:</w:t>
      </w:r>
    </w:p>
    <w:p>
      <w:pPr>
        <w:numPr>
          <w:ilvl w:val="1"/>
          <w:numId w:val="1217"/>
        </w:numPr>
      </w:pPr>
      <w:r>
        <w:t xml:space="preserve">(1)</w:t>
      </w:r>
      <w:r>
        <w:t xml:space="preserve"> </w:t>
      </w:r>
      <w:r>
        <w:t xml:space="preserve">Name of the proposed development and names and addresses of the developer and property</w:t>
      </w:r>
      <w:r>
        <w:t xml:space="preserve"> </w:t>
      </w:r>
      <w:r>
        <w:t xml:space="preserve">owners, name of the registered architect or engineer designing the plan and associated</w:t>
      </w:r>
      <w:r>
        <w:t xml:space="preserve"> </w:t>
      </w:r>
      <w:r>
        <w:t xml:space="preserve">stamp of registration.</w:t>
      </w:r>
    </w:p>
    <w:p>
      <w:pPr>
        <w:numPr>
          <w:ilvl w:val="1"/>
          <w:numId w:val="1217"/>
        </w:numPr>
      </w:pPr>
      <w:r>
        <w:t xml:space="preserve">(2)</w:t>
      </w:r>
      <w:r>
        <w:t xml:space="preserve"> </w:t>
      </w:r>
      <w:r>
        <w:t xml:space="preserve">Sheet size equals 24 inches by 36 inches (electronic).</w:t>
      </w:r>
    </w:p>
    <w:p>
      <w:pPr>
        <w:numPr>
          <w:ilvl w:val="1"/>
          <w:numId w:val="1217"/>
        </w:numPr>
      </w:pPr>
      <w:r>
        <w:t xml:space="preserve">(3)</w:t>
      </w:r>
      <w:r>
        <w:t xml:space="preserve"> </w:t>
      </w:r>
      <w:r>
        <w:t xml:space="preserve">Locus map at a scale of one inch equals 1,000 feet.</w:t>
      </w:r>
    </w:p>
    <w:p>
      <w:pPr>
        <w:numPr>
          <w:ilvl w:val="1"/>
          <w:numId w:val="1217"/>
        </w:numPr>
      </w:pPr>
      <w:r>
        <w:t xml:space="preserve">(4)</w:t>
      </w:r>
      <w:r>
        <w:t xml:space="preserve"> </w:t>
      </w:r>
      <w:r>
        <w:t xml:space="preserve">Date, north arrow, graphic scale, contours at two-foot intervals and where slopes</w:t>
      </w:r>
      <w:r>
        <w:t xml:space="preserve"> </w:t>
      </w:r>
      <w:r>
        <w:t xml:space="preserve">are three percent or less at one-foot contour intervals.</w:t>
      </w:r>
    </w:p>
    <w:p>
      <w:pPr>
        <w:numPr>
          <w:ilvl w:val="1"/>
          <w:numId w:val="1217"/>
        </w:numPr>
      </w:pPr>
      <w:r>
        <w:t xml:space="preserve">(5)</w:t>
      </w:r>
      <w:r>
        <w:t xml:space="preserve"> </w:t>
      </w:r>
      <w:r>
        <w:t xml:space="preserve">Zoning boundaries shall be shown on the site plan as they affect the parcel. Adjacent</w:t>
      </w:r>
      <w:r>
        <w:t xml:space="preserve"> </w:t>
      </w:r>
      <w:r>
        <w:t xml:space="preserve">zone districts within 400 feet also shall be indicated. Such features shall be shown</w:t>
      </w:r>
      <w:r>
        <w:t xml:space="preserve"> </w:t>
      </w:r>
      <w:r>
        <w:t xml:space="preserve">on a separate map or as a keep map on the detail map itself, abutting property owners</w:t>
      </w:r>
      <w:r>
        <w:t xml:space="preserve"> </w:t>
      </w:r>
      <w:r>
        <w:t xml:space="preserve">within 400 feet and lot and plat numbers should also be marked.</w:t>
      </w:r>
    </w:p>
    <w:p>
      <w:pPr>
        <w:numPr>
          <w:ilvl w:val="1"/>
          <w:numId w:val="1217"/>
        </w:numPr>
      </w:pPr>
      <w:r>
        <w:t xml:space="preserve">(6)</w:t>
      </w:r>
      <w:r>
        <w:t xml:space="preserve"> </w:t>
      </w:r>
      <w:r>
        <w:t xml:space="preserve">Location and general exterior dimensions of existing structures and signs.</w:t>
      </w:r>
    </w:p>
    <w:p>
      <w:pPr>
        <w:numPr>
          <w:ilvl w:val="1"/>
          <w:numId w:val="1217"/>
        </w:numPr>
      </w:pPr>
      <w:r>
        <w:t xml:space="preserve">(7)</w:t>
      </w:r>
      <w:r>
        <w:t xml:space="preserve"> </w:t>
      </w:r>
      <w:r>
        <w:t xml:space="preserve">Existing and proposed sewers, water mains, culverts and other underground appurtenances</w:t>
      </w:r>
      <w:r>
        <w:t xml:space="preserve"> </w:t>
      </w:r>
      <w:r>
        <w:t xml:space="preserve">within and adjacent to the lot or tract, pipe sizes, grades, manholes and locations.</w:t>
      </w:r>
    </w:p>
    <w:p>
      <w:pPr>
        <w:numPr>
          <w:ilvl w:val="1"/>
          <w:numId w:val="1217"/>
        </w:numPr>
      </w:pPr>
      <w:r>
        <w:t xml:space="preserve">(8)</w:t>
      </w:r>
      <w:r>
        <w:t xml:space="preserve"> </w:t>
      </w:r>
      <w:r>
        <w:t xml:space="preserve">Distance on all sides between buildings and property lines as measured on the site.</w:t>
      </w:r>
      <w:r>
        <w:t xml:space="preserve"> </w:t>
      </w:r>
      <w:r>
        <w:t xml:space="preserve">If such distances are within 50 feet of a required setback, that property line must</w:t>
      </w:r>
      <w:r>
        <w:t xml:space="preserve"> </w:t>
      </w:r>
      <w:r>
        <w:t xml:space="preserve">be verified via class I boundary survey.</w:t>
      </w:r>
    </w:p>
    <w:p>
      <w:pPr>
        <w:numPr>
          <w:ilvl w:val="1"/>
          <w:numId w:val="1217"/>
        </w:numPr>
      </w:pPr>
      <w:r>
        <w:t xml:space="preserve">(9)</w:t>
      </w:r>
      <w:r>
        <w:t xml:space="preserve"> </w:t>
      </w:r>
      <w:r>
        <w:t xml:space="preserve">Building use including number of employees and/or number of units; e.g., beds, offices</w:t>
      </w:r>
      <w:r>
        <w:t xml:space="preserve"> </w:t>
      </w:r>
      <w:r>
        <w:t xml:space="preserve">and/or employees.</w:t>
      </w:r>
    </w:p>
    <w:p>
      <w:pPr>
        <w:numPr>
          <w:ilvl w:val="1"/>
          <w:numId w:val="1217"/>
        </w:numPr>
      </w:pPr>
      <w:r>
        <w:t xml:space="preserve">(10)</w:t>
      </w:r>
      <w:r>
        <w:t xml:space="preserve"> </w:t>
      </w:r>
      <w:r>
        <w:t xml:space="preserve">Location, arrangement and dimensions of automobile parking spaces, width of aisles,</w:t>
      </w:r>
      <w:r>
        <w:t xml:space="preserve"> </w:t>
      </w:r>
      <w:r>
        <w:t xml:space="preserve">width of bays and angle of parking.</w:t>
      </w:r>
    </w:p>
    <w:p>
      <w:pPr>
        <w:numPr>
          <w:ilvl w:val="1"/>
          <w:numId w:val="1217"/>
        </w:numPr>
      </w:pPr>
      <w:r>
        <w:t xml:space="preserve">(11)</w:t>
      </w:r>
      <w:r>
        <w:t xml:space="preserve"> </w:t>
      </w:r>
      <w:r>
        <w:t xml:space="preserve">Location, arrangement and dimensions of off-street loading spaces.</w:t>
      </w:r>
    </w:p>
    <w:p>
      <w:pPr>
        <w:numPr>
          <w:ilvl w:val="1"/>
          <w:numId w:val="1217"/>
        </w:numPr>
      </w:pPr>
      <w:r>
        <w:t xml:space="preserve">(12)</w:t>
      </w:r>
      <w:r>
        <w:t xml:space="preserve"> </w:t>
      </w:r>
      <w:r>
        <w:t xml:space="preserve">Location and dimensions of vehicular drives; entrances and exits; acceleration and</w:t>
      </w:r>
      <w:r>
        <w:t xml:space="preserve"> </w:t>
      </w:r>
      <w:r>
        <w:t xml:space="preserve">deceleration lanes; and location and dimension of pedestrian entrances, exits, walks</w:t>
      </w:r>
      <w:r>
        <w:t xml:space="preserve"> </w:t>
      </w:r>
      <w:r>
        <w:t xml:space="preserve">and walkways.</w:t>
      </w:r>
    </w:p>
    <w:p>
      <w:pPr>
        <w:numPr>
          <w:ilvl w:val="1"/>
          <w:numId w:val="1217"/>
        </w:numPr>
      </w:pPr>
      <w:r>
        <w:t xml:space="preserve">(13)</w:t>
      </w:r>
      <w:r>
        <w:t xml:space="preserve"> </w:t>
      </w:r>
      <w:r>
        <w:t xml:space="preserve">Location, widths and names of all existing or prior platted roads, railroad and utility</w:t>
      </w:r>
      <w:r>
        <w:t xml:space="preserve"> </w:t>
      </w:r>
      <w:r>
        <w:t xml:space="preserve">rights-of-way, parks and other public open spaces, permanent buildings and structures,</w:t>
      </w:r>
      <w:r>
        <w:t xml:space="preserve"> </w:t>
      </w:r>
      <w:r>
        <w:t xml:space="preserve">houses or permanent easements, and section and municipal boundary lines, within 400</w:t>
      </w:r>
      <w:r>
        <w:t xml:space="preserve"> </w:t>
      </w:r>
      <w:r>
        <w:t xml:space="preserve">feet of the development.</w:t>
      </w:r>
    </w:p>
    <w:p>
      <w:pPr>
        <w:numPr>
          <w:ilvl w:val="2"/>
          <w:numId w:val="1218"/>
        </w:numPr>
      </w:pPr>
      <w:r>
        <w:t xml:space="preserve">a.</w:t>
      </w:r>
      <w:r>
        <w:t xml:space="preserve"> </w:t>
      </w:r>
      <w:r>
        <w:t xml:space="preserve">Location of existing rock outcrops, general soil types, high points, vistas, watercourses,</w:t>
      </w:r>
      <w:r>
        <w:t xml:space="preserve"> </w:t>
      </w:r>
      <w:r>
        <w:t xml:space="preserve">depressions, ponds, marshes, wetlands, wooded areas and stands of major trees (12-inch</w:t>
      </w:r>
      <w:r>
        <w:t xml:space="preserve"> </w:t>
      </w:r>
      <w:r>
        <w:t xml:space="preserve">caliper or over), flood plain designations as shown on the flood insurance rate maps</w:t>
      </w:r>
      <w:r>
        <w:t xml:space="preserve"> </w:t>
      </w:r>
      <w:r>
        <w:t xml:space="preserve">for the town, and other significant existing features including previous flood elevations</w:t>
      </w:r>
      <w:r>
        <w:t xml:space="preserve"> </w:t>
      </w:r>
      <w:r>
        <w:t xml:space="preserve">of watercourses, pond and marsh areas as determined by survey.</w:t>
      </w:r>
    </w:p>
    <w:p>
      <w:pPr>
        <w:numPr>
          <w:ilvl w:val="2"/>
          <w:numId w:val="1218"/>
        </w:numPr>
      </w:pPr>
      <w:r>
        <w:t xml:space="preserve">b.</w:t>
      </w:r>
      <w:r>
        <w:t xml:space="preserve"> </w:t>
      </w:r>
      <w:r>
        <w:t xml:space="preserve">If any area falls within a flood zone other than zone X as delineated on the flood</w:t>
      </w:r>
      <w:r>
        <w:t xml:space="preserve"> </w:t>
      </w:r>
      <w:r>
        <w:t xml:space="preserve">insurance rate maps, the area will be shown and base elevations (if known) shown.</w:t>
      </w:r>
    </w:p>
    <w:p>
      <w:pPr>
        <w:numPr>
          <w:ilvl w:val="1"/>
          <w:numId w:val="1217"/>
        </w:numPr>
      </w:pPr>
      <w:r>
        <w:t xml:space="preserve">(14)</w:t>
      </w:r>
      <w:r>
        <w:t xml:space="preserve"> </w:t>
      </w:r>
      <w:r>
        <w:t xml:space="preserve">Method of solid waste disposal and screening of refuse areas.</w:t>
      </w:r>
    </w:p>
    <w:p>
      <w:pPr>
        <w:numPr>
          <w:ilvl w:val="1"/>
          <w:numId w:val="1217"/>
        </w:numPr>
      </w:pPr>
      <w:r>
        <w:t xml:space="preserve">(15)</w:t>
      </w:r>
      <w:r>
        <w:t xml:space="preserve"> </w:t>
      </w:r>
      <w:r>
        <w:t xml:space="preserve">Location, type, intensity of illumination and height of all outdoor lighting fixtures,</w:t>
      </w:r>
      <w:r>
        <w:t xml:space="preserve"> </w:t>
      </w:r>
      <w:r>
        <w:t xml:space="preserve">including sketches as appropriate to indicate the visual impact on the surrounding</w:t>
      </w:r>
      <w:r>
        <w:t xml:space="preserve"> </w:t>
      </w:r>
      <w:r>
        <w:t xml:space="preserve">area and the general character of the community in order to eliminate sky glare and</w:t>
      </w:r>
      <w:r>
        <w:t xml:space="preserve"> </w:t>
      </w:r>
      <w:r>
        <w:t xml:space="preserve">glare onto adjoining properties.</w:t>
      </w:r>
    </w:p>
    <w:p>
      <w:pPr>
        <w:numPr>
          <w:ilvl w:val="1"/>
          <w:numId w:val="1217"/>
        </w:numPr>
      </w:pPr>
      <w:r>
        <w:t xml:space="preserve">(16)</w:t>
      </w:r>
      <w:r>
        <w:t xml:space="preserve"> </w:t>
      </w:r>
      <w:r>
        <w:t xml:space="preserve">Location, design, and exterior dimensions of proposed principal and accessory buildings</w:t>
      </w:r>
      <w:r>
        <w:t xml:space="preserve"> </w:t>
      </w:r>
      <w:r>
        <w:t xml:space="preserve">and signs.</w:t>
      </w:r>
    </w:p>
    <w:p>
      <w:pPr>
        <w:numPr>
          <w:ilvl w:val="1"/>
          <w:numId w:val="1217"/>
        </w:numPr>
      </w:pPr>
      <w:r>
        <w:t xml:space="preserve">(17)</w:t>
      </w:r>
      <w:r>
        <w:t xml:space="preserve"> </w:t>
      </w:r>
      <w:r>
        <w:t xml:space="preserve">Finished grades, slopes, banks and ditches.</w:t>
      </w:r>
    </w:p>
    <w:p>
      <w:pPr>
        <w:numPr>
          <w:ilvl w:val="1"/>
          <w:numId w:val="1217"/>
        </w:numPr>
      </w:pPr>
      <w:r>
        <w:t xml:space="preserve">(18)</w:t>
      </w:r>
      <w:r>
        <w:t xml:space="preserve"> </w:t>
      </w:r>
      <w:r>
        <w:t xml:space="preserve">Landscaping retained and created showing botanical name, location and approximate</w:t>
      </w:r>
      <w:r>
        <w:t xml:space="preserve"> </w:t>
      </w:r>
      <w:r>
        <w:t xml:space="preserve">size of plantings and screen plantings.</w:t>
      </w:r>
    </w:p>
    <w:p>
      <w:pPr>
        <w:numPr>
          <w:ilvl w:val="1"/>
          <w:numId w:val="1217"/>
        </w:numPr>
      </w:pPr>
      <w:r>
        <w:t xml:space="preserve">(19)</w:t>
      </w:r>
      <w:r>
        <w:t xml:space="preserve"> </w:t>
      </w:r>
      <w:r>
        <w:t xml:space="preserve">Location, height and materials of walls and fences.</w:t>
      </w:r>
    </w:p>
    <w:p>
      <w:pPr>
        <w:numPr>
          <w:ilvl w:val="1"/>
          <w:numId w:val="1217"/>
        </w:numPr>
      </w:pPr>
      <w:r>
        <w:t xml:space="preserve">(20)</w:t>
      </w:r>
      <w:r>
        <w:t xml:space="preserve"> </w:t>
      </w:r>
      <w:r>
        <w:t xml:space="preserve">An architectural rendering of plans or building elevations indicating exterior building</w:t>
      </w:r>
      <w:r>
        <w:t xml:space="preserve"> </w:t>
      </w:r>
      <w:r>
        <w:t xml:space="preserve">design.</w:t>
      </w:r>
    </w:p>
    <w:p>
      <w:pPr>
        <w:numPr>
          <w:ilvl w:val="1"/>
          <w:numId w:val="1217"/>
        </w:numPr>
      </w:pPr>
      <w:r>
        <w:t xml:space="preserve">(21)</w:t>
      </w:r>
      <w:r>
        <w:t xml:space="preserve"> </w:t>
      </w:r>
      <w:r>
        <w:t xml:space="preserve">Total floor area of structures and ground coverage of and impervious surfaces (parking</w:t>
      </w:r>
      <w:r>
        <w:t xml:space="preserve"> </w:t>
      </w:r>
      <w:r>
        <w:t xml:space="preserve">areas, etc.) shall be identified and measured as a percentage of lot coverage.</w:t>
      </w:r>
    </w:p>
    <w:p>
      <w:pPr>
        <w:numPr>
          <w:ilvl w:val="1"/>
          <w:numId w:val="1217"/>
        </w:numPr>
      </w:pPr>
      <w:r>
        <w:t xml:space="preserve">(22)</w:t>
      </w:r>
      <w:r>
        <w:t xml:space="preserve"> </w:t>
      </w:r>
      <w:r>
        <w:t xml:space="preserve">The stages, if any, to be followed in the construction of the development, if it is</w:t>
      </w:r>
      <w:r>
        <w:t xml:space="preserve"> </w:t>
      </w:r>
      <w:r>
        <w:t xml:space="preserve">to be developed in sections.</w:t>
      </w:r>
    </w:p>
    <w:p>
      <w:pPr>
        <w:numPr>
          <w:ilvl w:val="1"/>
          <w:numId w:val="1217"/>
        </w:numPr>
      </w:pPr>
      <w:r>
        <w:t xml:space="preserve">(23)</w:t>
      </w:r>
      <w:r>
        <w:t xml:space="preserve"> </w:t>
      </w:r>
      <w:r>
        <w:t xml:space="preserve">Accompanying information shall include:</w:t>
      </w:r>
    </w:p>
    <w:p>
      <w:pPr>
        <w:numPr>
          <w:ilvl w:val="2"/>
          <w:numId w:val="1219"/>
        </w:numPr>
      </w:pPr>
      <w:r>
        <w:t xml:space="preserve">a.</w:t>
      </w:r>
      <w:r>
        <w:t xml:space="preserve"> </w:t>
      </w:r>
      <w:r>
        <w:t xml:space="preserve">Soil erosion and stormwater runoff control plans in accordance with the erosion and</w:t>
      </w:r>
      <w:r>
        <w:t xml:space="preserve"> </w:t>
      </w:r>
      <w:r>
        <w:t xml:space="preserve">sediment control regulations of chapter 26.</w:t>
      </w:r>
    </w:p>
    <w:p>
      <w:pPr>
        <w:numPr>
          <w:ilvl w:val="2"/>
          <w:numId w:val="1219"/>
        </w:numPr>
      </w:pPr>
      <w:r>
        <w:t xml:space="preserve">b.</w:t>
      </w:r>
      <w:r>
        <w:t xml:space="preserve"> </w:t>
      </w:r>
      <w:r>
        <w:t xml:space="preserve">A report by the State Department of Environmental Management as to the suitability</w:t>
      </w:r>
      <w:r>
        <w:t xml:space="preserve"> </w:t>
      </w:r>
      <w:r>
        <w:t xml:space="preserve">of the soil and design of individual sewage disposal. The location of the ground water</w:t>
      </w:r>
      <w:r>
        <w:t xml:space="preserve"> </w:t>
      </w:r>
      <w:r>
        <w:t xml:space="preserve">table in the vicinity of any proposed septic field.</w:t>
      </w:r>
    </w:p>
    <w:p>
      <w:pPr>
        <w:numPr>
          <w:ilvl w:val="2"/>
          <w:numId w:val="1219"/>
        </w:numPr>
      </w:pPr>
      <w:r>
        <w:t xml:space="preserve">c.</w:t>
      </w:r>
      <w:r>
        <w:t xml:space="preserve"> </w:t>
      </w:r>
      <w:r>
        <w:t xml:space="preserve">Location and extent of any wetlands and approval of state agencies for alteration</w:t>
      </w:r>
      <w:r>
        <w:t xml:space="preserve"> </w:t>
      </w:r>
      <w:r>
        <w:t xml:space="preserve">of, or construction within, wetland areas, determination of special flood hazard requirements.</w:t>
      </w:r>
    </w:p>
    <w:p>
      <w:pPr>
        <w:numPr>
          <w:ilvl w:val="2"/>
          <w:numId w:val="1219"/>
        </w:numPr>
      </w:pPr>
      <w:r>
        <w:t xml:space="preserve">d.</w:t>
      </w:r>
      <w:r>
        <w:t xml:space="preserve"> </w:t>
      </w:r>
      <w:r>
        <w:t xml:space="preserve">Summary of existing and proposed easements, restrictions and covenants placed on the</w:t>
      </w:r>
      <w:r>
        <w:t xml:space="preserve"> </w:t>
      </w:r>
      <w:r>
        <w:t xml:space="preserve">property.</w:t>
      </w:r>
    </w:p>
    <w:p>
      <w:pPr>
        <w:numPr>
          <w:ilvl w:val="2"/>
          <w:numId w:val="1219"/>
        </w:numPr>
      </w:pPr>
      <w:r>
        <w:t xml:space="preserve">e.</w:t>
      </w:r>
      <w:r>
        <w:t xml:space="preserve"> </w:t>
      </w:r>
      <w:r>
        <w:t xml:space="preserve">Applications requesting relief from the zoning ordinance.</w:t>
      </w:r>
    </w:p>
    <w:p>
      <w:pPr>
        <w:numPr>
          <w:ilvl w:val="3"/>
          <w:numId w:val="1220"/>
        </w:numPr>
      </w:pPr>
      <w:r>
        <w:t xml:space="preserve">1.</w:t>
      </w:r>
      <w:r>
        <w:t xml:space="preserve"> </w:t>
      </w:r>
      <w:r>
        <w:t xml:space="preserve">Applications under this chapter which require relief which qualifies only as a modification</w:t>
      </w:r>
      <w:r>
        <w:t xml:space="preserve"> </w:t>
      </w:r>
      <w:r>
        <w:t xml:space="preserve">under section 38-321 shall proceed by filing an application under this section and a request for a modification</w:t>
      </w:r>
      <w:r>
        <w:t xml:space="preserve"> </w:t>
      </w:r>
      <w:r>
        <w:t xml:space="preserve">to the zoning enforcement officer. If such modification is granted the application</w:t>
      </w:r>
      <w:r>
        <w:t xml:space="preserve"> </w:t>
      </w:r>
      <w:r>
        <w:t xml:space="preserve">shall then proceed to be reviewed by the administrative officer pursuant to the applicable</w:t>
      </w:r>
      <w:r>
        <w:t xml:space="preserve"> </w:t>
      </w:r>
      <w:r>
        <w:t xml:space="preserve">requirements of section 38-395. If the modification is denied or an objection is received as set forth in section 38-321, such application shall proceed under unified development plan review pursuant to</w:t>
      </w:r>
      <w:r>
        <w:t xml:space="preserve"> </w:t>
      </w:r>
      <w:r>
        <w:t xml:space="preserve">section 38-325 and section 32-46.</w:t>
      </w:r>
    </w:p>
    <w:p>
      <w:pPr>
        <w:numPr>
          <w:ilvl w:val="3"/>
          <w:numId w:val="1220"/>
        </w:numPr>
      </w:pPr>
      <w:r>
        <w:t xml:space="preserve">2.</w:t>
      </w:r>
      <w:r>
        <w:t xml:space="preserve"> </w:t>
      </w:r>
      <w:r>
        <w:t xml:space="preserve">Applications under this section which require relief from the literal provisions of</w:t>
      </w:r>
      <w:r>
        <w:t xml:space="preserve"> </w:t>
      </w:r>
      <w:r>
        <w:t xml:space="preserve">the zoning ordinance in the form of a variance or special use permit, shall be reviewed</w:t>
      </w:r>
      <w:r>
        <w:t xml:space="preserve"> </w:t>
      </w:r>
      <w:r>
        <w:t xml:space="preserve">by the planning board under unified development plan review pursuant to section 38-325 and section 32-46, and a request for review shall accompany the preliminary plan application.</w:t>
      </w:r>
    </w:p>
    <w:p>
      <w:pPr>
        <w:numPr>
          <w:ilvl w:val="0"/>
          <w:numId w:val="1216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Certification.</w:t>
      </w:r>
      <w:r>
        <w:t xml:space="preserve"> </w:t>
      </w:r>
      <w:r>
        <w:t xml:space="preserve">The application shall be certified, in writing, complete or incomplete by the administrative</w:t>
      </w:r>
      <w:r>
        <w:t xml:space="preserve"> </w:t>
      </w:r>
      <w:r>
        <w:t xml:space="preserve">officer within 25 days or within 15 days if no street creation or extension is required,</w:t>
      </w:r>
      <w:r>
        <w:t xml:space="preserve"> </w:t>
      </w:r>
      <w:r>
        <w:t xml:space="preserve">and/or unified development review is not required, according to the provisions of</w:t>
      </w:r>
      <w:r>
        <w:t xml:space="preserve"> </w:t>
      </w:r>
      <w:r>
        <w:t xml:space="preserve">[G.L.] § 45-23-36(b). The running of the time period set forth in this section will</w:t>
      </w:r>
      <w:r>
        <w:t xml:space="preserve"> </w:t>
      </w:r>
      <w:r>
        <w:t xml:space="preserve">be deemed stopped upon the issuance of a written certificate of incompleteness of</w:t>
      </w:r>
      <w:r>
        <w:t xml:space="preserve"> </w:t>
      </w:r>
      <w:r>
        <w:t xml:space="preserve">the application by the administrative officer and will recommence upon the resubmission</w:t>
      </w:r>
      <w:r>
        <w:t xml:space="preserve"> </w:t>
      </w:r>
      <w:r>
        <w:t xml:space="preserve">of a corrected application by the applicant. However, in no event will the administrative</w:t>
      </w:r>
      <w:r>
        <w:t xml:space="preserve"> </w:t>
      </w:r>
      <w:r>
        <w:t xml:space="preserve">officer be required to certify a corrected submission as complete or incomplete less</w:t>
      </w:r>
      <w:r>
        <w:t xml:space="preserve"> </w:t>
      </w:r>
      <w:r>
        <w:t xml:space="preserve">than ten days after its resubmission. If the administrative officer certifies the</w:t>
      </w:r>
      <w:r>
        <w:t xml:space="preserve"> </w:t>
      </w:r>
      <w:r>
        <w:t xml:space="preserve">application as incomplete, the officer shall set forth in writing with specificity</w:t>
      </w:r>
      <w:r>
        <w:t xml:space="preserve"> </w:t>
      </w:r>
      <w:r>
        <w:t xml:space="preserve">the missing or incomplete items.</w:t>
      </w:r>
    </w:p>
    <w:p>
      <w:pPr>
        <w:numPr>
          <w:ilvl w:val="0"/>
          <w:numId w:val="1216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Timeframes for decision.</w:t>
      </w:r>
    </w:p>
    <w:p>
      <w:pPr>
        <w:numPr>
          <w:ilvl w:val="1"/>
          <w:numId w:val="1221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Preliminary plan.</w:t>
      </w:r>
      <w:r>
        <w:t xml:space="preserve"> </w:t>
      </w:r>
      <w:r>
        <w:t xml:space="preserve">Unless the application is reviewed under unified development review, the permitting</w:t>
      </w:r>
      <w:r>
        <w:t xml:space="preserve"> </w:t>
      </w:r>
      <w:r>
        <w:t xml:space="preserve">authority will approve, deny, or approve with conditions, the preliminary plan within</w:t>
      </w:r>
      <w:r>
        <w:t xml:space="preserve"> </w:t>
      </w:r>
      <w:r>
        <w:t xml:space="preserve">65 days of certification of completeness, or within any further time that is agreed</w:t>
      </w:r>
      <w:r>
        <w:t xml:space="preserve"> </w:t>
      </w:r>
      <w:r>
        <w:t xml:space="preserve">to by the applicant and the permitting authority.</w:t>
      </w:r>
    </w:p>
    <w:p>
      <w:pPr>
        <w:numPr>
          <w:ilvl w:val="1"/>
          <w:numId w:val="1221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Final plan.</w:t>
      </w:r>
      <w:r>
        <w:t xml:space="preserve"> </w:t>
      </w:r>
      <w:r>
        <w:t xml:space="preserve">For formal development plan approval, the permitting authority shall delegate final</w:t>
      </w:r>
      <w:r>
        <w:t xml:space="preserve"> </w:t>
      </w:r>
      <w:r>
        <w:t xml:space="preserve">plan review and approval to the administrative officer. The officer will report its</w:t>
      </w:r>
      <w:r>
        <w:t xml:space="preserve"> </w:t>
      </w:r>
      <w:r>
        <w:t xml:space="preserve">actions in writing to the permitting authority at its next regular meeting, to be</w:t>
      </w:r>
      <w:r>
        <w:t xml:space="preserve"> </w:t>
      </w:r>
      <w:r>
        <w:t xml:space="preserve">made part of the record. Final plan shall be approved or denied within 45 days after</w:t>
      </w:r>
      <w:r>
        <w:t xml:space="preserve"> </w:t>
      </w:r>
      <w:r>
        <w:t xml:space="preserve">the certification of completeness, or within a further amount of time that may be</w:t>
      </w:r>
      <w:r>
        <w:t xml:space="preserve"> </w:t>
      </w:r>
      <w:r>
        <w:t xml:space="preserve">consented to by the applicant, in writing.</w:t>
      </w:r>
    </w:p>
    <w:p>
      <w:pPr>
        <w:numPr>
          <w:ilvl w:val="0"/>
          <w:numId w:val="1216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Failure to act.</w:t>
      </w:r>
      <w:r>
        <w:t xml:space="preserve"> </w:t>
      </w:r>
      <w:r>
        <w:t xml:space="preserve">Failure of the planning board to act within the period prescribed constitutes approval</w:t>
      </w:r>
      <w:r>
        <w:t xml:space="preserve"> </w:t>
      </w:r>
      <w:r>
        <w:t xml:space="preserve">of the preliminary plan and a certificate of the administrative officer as to the</w:t>
      </w:r>
      <w:r>
        <w:t xml:space="preserve"> </w:t>
      </w:r>
      <w:r>
        <w:t xml:space="preserve">failure to act within the required time and the resulting approval shall be issued</w:t>
      </w:r>
      <w:r>
        <w:t xml:space="preserve"> </w:t>
      </w:r>
      <w:r>
        <w:t xml:space="preserve">on request of the application.</w:t>
      </w:r>
    </w:p>
    <w:p>
      <w:pPr>
        <w:numPr>
          <w:ilvl w:val="0"/>
          <w:numId w:val="1216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Vested rights.</w:t>
      </w:r>
      <w:r>
        <w:t xml:space="preserve"> </w:t>
      </w:r>
      <w:r>
        <w:t xml:space="preserve">Approval of development plan review shall expire two years from the date of approval</w:t>
      </w:r>
      <w:r>
        <w:t xml:space="preserve"> </w:t>
      </w:r>
      <w:r>
        <w:t xml:space="preserve">unless, within that period, a plat or plan, in conformity with approval, and as defined</w:t>
      </w:r>
      <w:r>
        <w:t xml:space="preserve"> </w:t>
      </w:r>
      <w:r>
        <w:t xml:space="preserve">in this act, is submitted for signature and recording as specified in section 32-48. Validity may be extended for an additional period upon application to the planning</w:t>
      </w:r>
      <w:r>
        <w:t xml:space="preserve"> </w:t>
      </w:r>
      <w:r>
        <w:t xml:space="preserve">board, upon a showing of good cause. Construction shall start within 12 months of</w:t>
      </w:r>
      <w:r>
        <w:t xml:space="preserve"> </w:t>
      </w:r>
      <w:r>
        <w:t xml:space="preserve">the date of recording. Construction shall be completed within 60 months of the date</w:t>
      </w:r>
      <w:r>
        <w:t xml:space="preserve"> </w:t>
      </w:r>
      <w:r>
        <w:t xml:space="preserve">of recording.</w:t>
      </w:r>
    </w:p>
    <w:p>
      <w:pPr>
        <w:numPr>
          <w:ilvl w:val="0"/>
          <w:numId w:val="1216"/>
        </w:numPr>
      </w:pPr>
      <w:r>
        <w:t xml:space="preserve">(j)</w:t>
      </w:r>
      <w:r>
        <w:t xml:space="preserve"> </w:t>
      </w:r>
      <w:r>
        <w:rPr>
          <w:i/>
          <w:iCs/>
        </w:rPr>
        <w:t xml:space="preserve">Modifications and changes to plans.</w:t>
      </w:r>
    </w:p>
    <w:p>
      <w:pPr>
        <w:numPr>
          <w:ilvl w:val="1"/>
          <w:numId w:val="1222"/>
        </w:numPr>
      </w:pPr>
      <w:r>
        <w:t xml:space="preserve">(1)</w:t>
      </w:r>
      <w:r>
        <w:t xml:space="preserve"> </w:t>
      </w:r>
      <w:r>
        <w:t xml:space="preserve">Minor changes, which shall be limited to changes made in correction of error on the</w:t>
      </w:r>
      <w:r>
        <w:t xml:space="preserve"> </w:t>
      </w:r>
      <w:r>
        <w:t xml:space="preserve">preliminary plan or changes requested by the planning board at the stage of preliminary</w:t>
      </w:r>
      <w:r>
        <w:t xml:space="preserve"> </w:t>
      </w:r>
      <w:r>
        <w:t xml:space="preserve">plan review may be approved administratively, by the administrative officer, whereupon</w:t>
      </w:r>
      <w:r>
        <w:t xml:space="preserve"> </w:t>
      </w:r>
      <w:r>
        <w:t xml:space="preserve">final plan approval may be issued. The changes may be authorized without an additional</w:t>
      </w:r>
      <w:r>
        <w:t xml:space="preserve"> </w:t>
      </w:r>
      <w:r>
        <w:t xml:space="preserve">planning board meeting, at the discretion of the administrative officer. All changes</w:t>
      </w:r>
      <w:r>
        <w:t xml:space="preserve"> </w:t>
      </w:r>
      <w:r>
        <w:t xml:space="preserve">shall be made part of the permanent record of the project application. This provision</w:t>
      </w:r>
      <w:r>
        <w:t xml:space="preserve"> </w:t>
      </w:r>
      <w:r>
        <w:t xml:space="preserve">does not prohibit the administrative officer from requesting recommendation from either</w:t>
      </w:r>
      <w:r>
        <w:t xml:space="preserve"> </w:t>
      </w:r>
      <w:r>
        <w:t xml:space="preserve">the technical review committee or planning board. Denial of the proposed change(s)</w:t>
      </w:r>
      <w:r>
        <w:t xml:space="preserve"> </w:t>
      </w:r>
      <w:r>
        <w:t xml:space="preserve">shall be referred to the planning board for review as a major change.</w:t>
      </w:r>
    </w:p>
    <w:p>
      <w:pPr>
        <w:numPr>
          <w:ilvl w:val="1"/>
          <w:numId w:val="1222"/>
        </w:numPr>
      </w:pPr>
      <w:r>
        <w:t xml:space="preserve">(2)</w:t>
      </w:r>
      <w:r>
        <w:t xml:space="preserve"> </w:t>
      </w:r>
      <w:r>
        <w:t xml:space="preserve">Major changes shall include any change exceeding a minor change or any change to the</w:t>
      </w:r>
      <w:r>
        <w:t xml:space="preserve"> </w:t>
      </w:r>
      <w:r>
        <w:t xml:space="preserve">final plan not recommended by the planning board at the preliminary plan stage. Major</w:t>
      </w:r>
      <w:r>
        <w:t xml:space="preserve"> </w:t>
      </w:r>
      <w:r>
        <w:t xml:space="preserve">changes apply to plans approved at any stage. Major changes may be approved only by</w:t>
      </w:r>
      <w:r>
        <w:t xml:space="preserve"> </w:t>
      </w:r>
      <w:r>
        <w:t xml:space="preserve">the planning board and must follow the same review and hearing process required for</w:t>
      </w:r>
      <w:r>
        <w:t xml:space="preserve"> </w:t>
      </w:r>
      <w:r>
        <w:t xml:space="preserve">approval of preliminary plans, which shall include a public hearing.</w:t>
      </w:r>
    </w:p>
    <w:p>
      <w:pPr>
        <w:numPr>
          <w:ilvl w:val="1"/>
          <w:numId w:val="1222"/>
        </w:numPr>
      </w:pPr>
      <w:r>
        <w:t xml:space="preserve">(3)</w:t>
      </w:r>
      <w:r>
        <w:t xml:space="preserve"> </w:t>
      </w:r>
      <w:r>
        <w:t xml:space="preserve">The administrative officer shall notify the applicant in writing within 14 days of</w:t>
      </w:r>
      <w:r>
        <w:t xml:space="preserve"> </w:t>
      </w:r>
      <w:r>
        <w:t xml:space="preserve">submission of the final plan application if the administrative officer determines</w:t>
      </w:r>
      <w:r>
        <w:t xml:space="preserve"> </w:t>
      </w:r>
      <w:r>
        <w:t xml:space="preserve">that there has been a major change to the approved plans.</w:t>
      </w:r>
    </w:p>
    <w:p>
      <w:pPr>
        <w:numPr>
          <w:ilvl w:val="0"/>
          <w:numId w:val="1216"/>
        </w:numPr>
      </w:pPr>
      <w:r>
        <w:t xml:space="preserve">(k)</w:t>
      </w:r>
      <w:r>
        <w:t xml:space="preserve"> </w:t>
      </w:r>
      <w:r>
        <w:rPr>
          <w:i/>
          <w:iCs/>
        </w:rPr>
        <w:t xml:space="preserve">Performance standards.</w:t>
      </w:r>
      <w:r>
        <w:t xml:space="preserve"> </w:t>
      </w:r>
      <w:r>
        <w:t xml:space="preserve">The following criteria are to be used by the planning board in judging applications</w:t>
      </w:r>
      <w:r>
        <w:t xml:space="preserve"> </w:t>
      </w:r>
      <w:r>
        <w:t xml:space="preserve">for site plan reviews and shall serve as minimum requirements for approval of the</w:t>
      </w:r>
      <w:r>
        <w:t xml:space="preserve"> </w:t>
      </w:r>
      <w:r>
        <w:t xml:space="preserve">site plan. The site plan shall be approved, unless, in the judgment of the planning</w:t>
      </w:r>
      <w:r>
        <w:t xml:space="preserve"> </w:t>
      </w:r>
      <w:r>
        <w:t xml:space="preserve">board, the applicant is not able to meet one or more of the following standards. In</w:t>
      </w:r>
      <w:r>
        <w:t xml:space="preserve"> </w:t>
      </w:r>
      <w:r>
        <w:t xml:space="preserve">all instances, the burden of proof shall be on the applicant and such burden of proof</w:t>
      </w:r>
      <w:r>
        <w:t xml:space="preserve"> </w:t>
      </w:r>
      <w:r>
        <w:t xml:space="preserve">shall include the production of evidence necessary to complete the application. These</w:t>
      </w:r>
      <w:r>
        <w:t xml:space="preserve"> </w:t>
      </w:r>
      <w:r>
        <w:t xml:space="preserve">standards shall apply to both the preliminary and final plan.</w:t>
      </w:r>
    </w:p>
    <w:p>
      <w:pPr>
        <w:numPr>
          <w:ilvl w:val="1"/>
          <w:numId w:val="1223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Landscape.</w:t>
      </w:r>
      <w:r>
        <w:t xml:space="preserve"> </w:t>
      </w:r>
      <w:r>
        <w:t xml:space="preserve">The landscape shall be preserved in its natural state insofar as practicable by minimizing</w:t>
      </w:r>
      <w:r>
        <w:t xml:space="preserve"> </w:t>
      </w:r>
      <w:r>
        <w:t xml:space="preserve">tree removal, disturbance of the soil and retaining existing vegetation during and</w:t>
      </w:r>
      <w:r>
        <w:t xml:space="preserve"> </w:t>
      </w:r>
      <w:r>
        <w:t xml:space="preserve">after construction. After construction is completed, landscaping shall be installed</w:t>
      </w:r>
      <w:r>
        <w:t xml:space="preserve"> </w:t>
      </w:r>
      <w:r>
        <w:t xml:space="preserve">according to the landscaping design shown on the site plan that will define, soften</w:t>
      </w:r>
      <w:r>
        <w:t xml:space="preserve"> </w:t>
      </w:r>
      <w:r>
        <w:t xml:space="preserve">or screen the appearance of the off-road parking areas from the public right-of-way</w:t>
      </w:r>
      <w:r>
        <w:t xml:space="preserve"> </w:t>
      </w:r>
      <w:r>
        <w:t xml:space="preserve">and abutting properties and/or structures in order to enhance the design or buildings</w:t>
      </w:r>
      <w:r>
        <w:t xml:space="preserve"> </w:t>
      </w:r>
      <w:r>
        <w:t xml:space="preserve">or site, and to minimize the encroachment of the proposed use on neighboring land</w:t>
      </w:r>
      <w:r>
        <w:t xml:space="preserve"> </w:t>
      </w:r>
      <w:r>
        <w:t xml:space="preserve">uses.</w:t>
      </w:r>
    </w:p>
    <w:p>
      <w:pPr>
        <w:numPr>
          <w:ilvl w:val="1"/>
          <w:numId w:val="1223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Visual relationship of buildings.</w:t>
      </w:r>
      <w:r>
        <w:t xml:space="preserve"> </w:t>
      </w:r>
      <w:r>
        <w:t xml:space="preserve">Proposed structures shall be related harmoniously to the terrain and to the existing</w:t>
      </w:r>
      <w:r>
        <w:t xml:space="preserve"> </w:t>
      </w:r>
      <w:r>
        <w:t xml:space="preserve">buildings in the vicinity which have a visual relationship to the proposed buildings.</w:t>
      </w:r>
      <w:r>
        <w:t xml:space="preserve"> </w:t>
      </w:r>
      <w:r>
        <w:t xml:space="preserve">Special attention shall be paid to the bulk, location and height of buildings and</w:t>
      </w:r>
      <w:r>
        <w:t xml:space="preserve"> </w:t>
      </w:r>
      <w:r>
        <w:t xml:space="preserve">such natural features such as slope, soil type and drainageways.</w:t>
      </w:r>
    </w:p>
    <w:p>
      <w:pPr>
        <w:numPr>
          <w:ilvl w:val="1"/>
          <w:numId w:val="1223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Vehicular access.</w:t>
      </w:r>
      <w:r>
        <w:t xml:space="preserve"> </w:t>
      </w:r>
      <w:r>
        <w:t xml:space="preserve">The proposed site layout shall provide for safe access and egress from public and</w:t>
      </w:r>
      <w:r>
        <w:t xml:space="preserve"> </w:t>
      </w:r>
      <w:r>
        <w:t xml:space="preserve">private roads by providing adequate location, numbers and control of access points,</w:t>
      </w:r>
      <w:r>
        <w:t xml:space="preserve"> </w:t>
      </w:r>
      <w:r>
        <w:t xml:space="preserve">including site distances, turning lanes and traffic signalization when required by</w:t>
      </w:r>
      <w:r>
        <w:t xml:space="preserve"> </w:t>
      </w:r>
      <w:r>
        <w:t xml:space="preserve">existing and projected flow on the municipal road systems. Provisions shall be made</w:t>
      </w:r>
      <w:r>
        <w:t xml:space="preserve"> </w:t>
      </w:r>
      <w:r>
        <w:t xml:space="preserve">providing and maintaining safe and convenient emergency vehicle access to all buildings</w:t>
      </w:r>
      <w:r>
        <w:t xml:space="preserve"> </w:t>
      </w:r>
      <w:r>
        <w:t xml:space="preserve">and structures on the site at all times. The development shall not impose unreasonable</w:t>
      </w:r>
      <w:r>
        <w:t xml:space="preserve"> </w:t>
      </w:r>
      <w:r>
        <w:t xml:space="preserve">burdens on the circulation system of the town. Town roads inadequate to handle the</w:t>
      </w:r>
      <w:r>
        <w:t xml:space="preserve"> </w:t>
      </w:r>
      <w:r>
        <w:t xml:space="preserve">volume of traffic generated by the development shall be improved by the applicant</w:t>
      </w:r>
      <w:r>
        <w:t xml:space="preserve"> </w:t>
      </w:r>
      <w:r>
        <w:t xml:space="preserve">to provide safe passage. The developer may be required to provide a traffic impact</w:t>
      </w:r>
      <w:r>
        <w:t xml:space="preserve"> </w:t>
      </w:r>
      <w:r>
        <w:t xml:space="preserve">report prepared by a certified traffic engineer if there are unusual safety concerns</w:t>
      </w:r>
      <w:r>
        <w:t xml:space="preserve"> </w:t>
      </w:r>
      <w:r>
        <w:t xml:space="preserve">such as inadequate sight distance or a history of traffic accidents in the area proposed</w:t>
      </w:r>
      <w:r>
        <w:t xml:space="preserve"> </w:t>
      </w:r>
      <w:r>
        <w:t xml:space="preserve">for development.</w:t>
      </w:r>
    </w:p>
    <w:p>
      <w:pPr>
        <w:numPr>
          <w:ilvl w:val="1"/>
          <w:numId w:val="1223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Parking and circulation.</w:t>
      </w:r>
      <w:r>
        <w:t xml:space="preserve"> </w:t>
      </w:r>
      <w:r>
        <w:t xml:space="preserve">The layout and design of all means of vehicular and pedestrian circulation, including</w:t>
      </w:r>
      <w:r>
        <w:t xml:space="preserve"> </w:t>
      </w:r>
      <w:r>
        <w:t xml:space="preserve">walkways, interior drives and parking areas, shall provide for safe general interior</w:t>
      </w:r>
      <w:r>
        <w:t xml:space="preserve"> </w:t>
      </w:r>
      <w:r>
        <w:t xml:space="preserve">circulation, separation of pedestrian and vehicular traffic, service traffic, loading</w:t>
      </w:r>
      <w:r>
        <w:t xml:space="preserve"> </w:t>
      </w:r>
      <w:r>
        <w:t xml:space="preserve">areas and arrangement and use of parking areas.</w:t>
      </w:r>
    </w:p>
    <w:p>
      <w:pPr>
        <w:numPr>
          <w:ilvl w:val="1"/>
          <w:numId w:val="1223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Stormwater runoff and erosion control.</w:t>
      </w:r>
      <w:r>
        <w:t xml:space="preserve"> </w:t>
      </w:r>
      <w:r>
        <w:t xml:space="preserve">Adequate provisions shall be made for stormwater runoff so that removal of surface</w:t>
      </w:r>
      <w:r>
        <w:t xml:space="preserve"> </w:t>
      </w:r>
      <w:r>
        <w:t xml:space="preserve">water shall not adversely affect neighboring properties, downstream water quality,</w:t>
      </w:r>
      <w:r>
        <w:t xml:space="preserve"> </w:t>
      </w:r>
      <w:r>
        <w:t xml:space="preserve">soil erosion or the storm drainage system. Whenever possible, onsite absorption of</w:t>
      </w:r>
      <w:r>
        <w:t xml:space="preserve"> </w:t>
      </w:r>
      <w:r>
        <w:t xml:space="preserve">runoff waters shall be utilized to minimize discharges from the site. Provisions will</w:t>
      </w:r>
      <w:r>
        <w:t xml:space="preserve"> </w:t>
      </w:r>
      <w:r>
        <w:t xml:space="preserve">be made to control erosion during and after construction. Reference is made to the</w:t>
      </w:r>
      <w:r>
        <w:t xml:space="preserve"> </w:t>
      </w:r>
      <w:r>
        <w:t xml:space="preserve">state Erosion and Sediment Control Handbook.</w:t>
      </w:r>
    </w:p>
    <w:p>
      <w:pPr>
        <w:numPr>
          <w:ilvl w:val="1"/>
          <w:numId w:val="1223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Existing utilities.</w:t>
      </w:r>
      <w:r>
        <w:t xml:space="preserve"> </w:t>
      </w:r>
      <w:r>
        <w:t xml:space="preserve">The development shall not impose unreasonable burdens on sewers, sanitary and storm</w:t>
      </w:r>
      <w:r>
        <w:t xml:space="preserve"> </w:t>
      </w:r>
      <w:r>
        <w:t xml:space="preserve">drains, water lines or other public utilities.</w:t>
      </w:r>
    </w:p>
    <w:p>
      <w:pPr>
        <w:numPr>
          <w:ilvl w:val="1"/>
          <w:numId w:val="1223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Advertising features.</w:t>
      </w:r>
      <w:r>
        <w:t xml:space="preserve"> </w:t>
      </w:r>
      <w:r>
        <w:t xml:space="preserve">The size, location, design, lighting and materials of all exterior signs and outdoor</w:t>
      </w:r>
      <w:r>
        <w:t xml:space="preserve"> </w:t>
      </w:r>
      <w:r>
        <w:t xml:space="preserve">advertising structures shall be compatible with the design of the proposed buildings</w:t>
      </w:r>
      <w:r>
        <w:t xml:space="preserve"> </w:t>
      </w:r>
      <w:r>
        <w:t xml:space="preserve">and structures and surrounding properties and conform with article VI of this chapter.</w:t>
      </w:r>
    </w:p>
    <w:p>
      <w:pPr>
        <w:numPr>
          <w:ilvl w:val="1"/>
          <w:numId w:val="1223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Special features of the development.</w:t>
      </w:r>
      <w:r>
        <w:t xml:space="preserve"> </w:t>
      </w:r>
      <w:r>
        <w:t xml:space="preserve">Exposed storage areas, exposed machinery installation, service areas, truck loading</w:t>
      </w:r>
      <w:r>
        <w:t xml:space="preserve"> </w:t>
      </w:r>
      <w:r>
        <w:t xml:space="preserve">areas, utilities, buildings and similar structures shall have sufficient setbacks</w:t>
      </w:r>
      <w:r>
        <w:t xml:space="preserve"> </w:t>
      </w:r>
      <w:r>
        <w:t xml:space="preserve">and screening to provide an audiovisual buffer sufficient to minimize their adverse</w:t>
      </w:r>
      <w:r>
        <w:t xml:space="preserve"> </w:t>
      </w:r>
      <w:r>
        <w:t xml:space="preserve">impact on other land uses within the development area and surrounding properties.</w:t>
      </w:r>
    </w:p>
    <w:p>
      <w:pPr>
        <w:numPr>
          <w:ilvl w:val="1"/>
          <w:numId w:val="1223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Exterior lighting.</w:t>
      </w:r>
      <w:r>
        <w:t xml:space="preserve"> </w:t>
      </w:r>
      <w:r>
        <w:t xml:space="preserve">All exterior lighting shall be designed to minimize impact on neighboring properties.</w:t>
      </w:r>
      <w:r>
        <w:t xml:space="preserve"> </w:t>
      </w:r>
      <w:r>
        <w:t xml:space="preserve">All exterior lighting shall be directed downward, and incorporate full cutoff fixtures</w:t>
      </w:r>
      <w:r>
        <w:t xml:space="preserve"> </w:t>
      </w:r>
      <w:r>
        <w:t xml:space="preserve">to reduce light pollution, utilizing fixtures meeting the criteria of the ISA International</w:t>
      </w:r>
      <w:r>
        <w:t xml:space="preserve"> </w:t>
      </w:r>
      <w:r>
        <w:t xml:space="preserve">Dark Sky Association, and shielded from directing light on abutting properties.</w:t>
      </w:r>
    </w:p>
    <w:p>
      <w:pPr>
        <w:numPr>
          <w:ilvl w:val="1"/>
          <w:numId w:val="1223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Municipal services.</w:t>
      </w:r>
      <w:r>
        <w:t xml:space="preserve"> </w:t>
      </w:r>
      <w:r>
        <w:t xml:space="preserve">The development will not have an unreasonable impact on the municipal road system,</w:t>
      </w:r>
      <w:r>
        <w:t xml:space="preserve"> </w:t>
      </w:r>
      <w:r>
        <w:t xml:space="preserve">fire department, police department, solid waste program, schools, open spaces, recreational</w:t>
      </w:r>
      <w:r>
        <w:t xml:space="preserve"> </w:t>
      </w:r>
      <w:r>
        <w:t xml:space="preserve">programs and facilities, and other municipal services and facilities.</w:t>
      </w:r>
    </w:p>
    <w:p>
      <w:pPr>
        <w:numPr>
          <w:ilvl w:val="1"/>
          <w:numId w:val="1223"/>
        </w:numPr>
      </w:pPr>
      <w:r>
        <w:t xml:space="preserve">(11)</w:t>
      </w:r>
      <w:r>
        <w:t xml:space="preserve"> </w:t>
      </w:r>
      <w:r>
        <w:rPr>
          <w:i/>
          <w:iCs/>
        </w:rPr>
        <w:t xml:space="preserve">Water pollution.</w:t>
      </w:r>
      <w:r>
        <w:t xml:space="preserve"> </w:t>
      </w:r>
      <w:r>
        <w:t xml:space="preserve">In making this determination, it shall at least include the elevation of the land</w:t>
      </w:r>
      <w:r>
        <w:t xml:space="preserve"> </w:t>
      </w:r>
      <w:r>
        <w:t xml:space="preserve">above sea level and its relation to the floodplains, the nature of soils and subsoils</w:t>
      </w:r>
      <w:r>
        <w:t xml:space="preserve"> </w:t>
      </w:r>
      <w:r>
        <w:t xml:space="preserve">and their ability to adequately support waste disposal and other DEM approved discharge;</w:t>
      </w:r>
      <w:r>
        <w:t xml:space="preserve"> </w:t>
      </w:r>
      <w:r>
        <w:t xml:space="preserve">the slope of the land and its effect on effluents; the aquifer and aquifer recharge</w:t>
      </w:r>
      <w:r>
        <w:t xml:space="preserve"> </w:t>
      </w:r>
      <w:r>
        <w:t xml:space="preserve">areas; the availability of streams for surface runoff; and the applicable federal,</w:t>
      </w:r>
      <w:r>
        <w:t xml:space="preserve"> </w:t>
      </w:r>
      <w:r>
        <w:t xml:space="preserve">state and local laws, ordinances, codes and regulations.</w:t>
      </w:r>
    </w:p>
    <w:p>
      <w:pPr>
        <w:numPr>
          <w:ilvl w:val="1"/>
          <w:numId w:val="1223"/>
        </w:numPr>
      </w:pPr>
      <w:r>
        <w:t xml:space="preserve">(12)</w:t>
      </w:r>
      <w:r>
        <w:t xml:space="preserve"> </w:t>
      </w:r>
      <w:r>
        <w:rPr>
          <w:i/>
          <w:iCs/>
        </w:rPr>
        <w:t xml:space="preserve">Air pollution.</w:t>
      </w:r>
      <w:r>
        <w:t xml:space="preserve"> </w:t>
      </w:r>
      <w:r>
        <w:t xml:space="preserve">The use of the site shall not reduce the ambient air quality. In making this determination,</w:t>
      </w:r>
      <w:r>
        <w:t xml:space="preserve"> </w:t>
      </w:r>
      <w:r>
        <w:t xml:space="preserve">the applicant shall consult federal and state authorities to determine air quality</w:t>
      </w:r>
      <w:r>
        <w:t xml:space="preserve"> </w:t>
      </w:r>
      <w:r>
        <w:t xml:space="preserve">laws and regulations.</w:t>
      </w:r>
    </w:p>
    <w:p>
      <w:pPr>
        <w:numPr>
          <w:ilvl w:val="1"/>
          <w:numId w:val="1223"/>
        </w:numPr>
      </w:pPr>
      <w:r>
        <w:t xml:space="preserve">(13)</w:t>
      </w:r>
      <w:r>
        <w:t xml:space="preserve"> </w:t>
      </w:r>
      <w:r>
        <w:rPr>
          <w:i/>
          <w:iCs/>
        </w:rPr>
        <w:t xml:space="preserve">Water supply.</w:t>
      </w:r>
      <w:r>
        <w:t xml:space="preserve"> </w:t>
      </w:r>
      <w:r>
        <w:t xml:space="preserve">Sufficient water must be available for reasonably foreseeable needs of the development</w:t>
      </w:r>
      <w:r>
        <w:t xml:space="preserve"> </w:t>
      </w:r>
      <w:r>
        <w:t xml:space="preserve">and not cause any unreasonable burden on the existing water supply if this supply</w:t>
      </w:r>
      <w:r>
        <w:t xml:space="preserve"> </w:t>
      </w:r>
      <w:r>
        <w:t xml:space="preserve">is utilized.</w:t>
      </w:r>
    </w:p>
    <w:p>
      <w:pPr>
        <w:numPr>
          <w:ilvl w:val="1"/>
          <w:numId w:val="1223"/>
        </w:numPr>
      </w:pPr>
      <w:r>
        <w:t xml:space="preserve">(14)</w:t>
      </w:r>
      <w:r>
        <w:t xml:space="preserve"> </w:t>
      </w:r>
      <w:r>
        <w:rPr>
          <w:i/>
          <w:iCs/>
        </w:rPr>
        <w:t xml:space="preserve">Sewage disposal.</w:t>
      </w:r>
      <w:r>
        <w:t xml:space="preserve"> </w:t>
      </w:r>
      <w:r>
        <w:t xml:space="preserve">Adequate sewage waste disposal must be provided.</w:t>
      </w:r>
    </w:p>
    <w:p>
      <w:pPr>
        <w:numPr>
          <w:ilvl w:val="1"/>
          <w:numId w:val="1223"/>
        </w:numPr>
      </w:pPr>
      <w:r>
        <w:t xml:space="preserve">(15)</w:t>
      </w:r>
      <w:r>
        <w:t xml:space="preserve"> </w:t>
      </w:r>
      <w:r>
        <w:rPr>
          <w:i/>
          <w:iCs/>
        </w:rPr>
        <w:t xml:space="preserve">Unique areas.</w:t>
      </w:r>
      <w:r>
        <w:t xml:space="preserve"> </w:t>
      </w:r>
      <w:r>
        <w:t xml:space="preserve">There must not be any undue adverse affect on the scenic or natural beauty of the</w:t>
      </w:r>
      <w:r>
        <w:t xml:space="preserve"> </w:t>
      </w:r>
      <w:r>
        <w:t xml:space="preserve">areas, aesthetics, historic sites, or rare and irreplaceable natural areas.</w:t>
      </w:r>
    </w:p>
    <w:p>
      <w:pPr>
        <w:numPr>
          <w:ilvl w:val="1"/>
          <w:numId w:val="1223"/>
        </w:numPr>
      </w:pPr>
      <w:r>
        <w:t xml:space="preserve">(16)</w:t>
      </w:r>
      <w:r>
        <w:t xml:space="preserve"> </w:t>
      </w:r>
      <w:r>
        <w:rPr>
          <w:i/>
          <w:iCs/>
        </w:rPr>
        <w:t xml:space="preserve">Capacity.</w:t>
      </w:r>
      <w:r>
        <w:t xml:space="preserve"> </w:t>
      </w:r>
      <w:r>
        <w:t xml:space="preserve">The applicant has adequate financial and technical capacity to meet the above standards.</w:t>
      </w:r>
    </w:p>
    <w:p>
      <w:pPr>
        <w:numPr>
          <w:ilvl w:val="1"/>
          <w:numId w:val="1223"/>
        </w:numPr>
      </w:pPr>
      <w:r>
        <w:t xml:space="preserve">(17)</w:t>
      </w:r>
      <w:r>
        <w:t xml:space="preserve"> </w:t>
      </w:r>
      <w:r>
        <w:rPr>
          <w:i/>
          <w:iCs/>
        </w:rPr>
        <w:t xml:space="preserve">Waterbodies.</w:t>
      </w:r>
      <w:r>
        <w:t xml:space="preserve"> </w:t>
      </w:r>
      <w:r>
        <w:t xml:space="preserve">Whenever the proposed development is situated, in whole or in part, within 300 feet</w:t>
      </w:r>
      <w:r>
        <w:t xml:space="preserve"> </w:t>
      </w:r>
      <w:r>
        <w:t xml:space="preserve">of any pond, lake, river or other freshwater wetland, it will not adversely affect</w:t>
      </w:r>
      <w:r>
        <w:t xml:space="preserve"> </w:t>
      </w:r>
      <w:r>
        <w:t xml:space="preserve">the quality of such body of water or unreasonably affect the shoreline of such body</w:t>
      </w:r>
      <w:r>
        <w:t xml:space="preserve"> </w:t>
      </w:r>
      <w:r>
        <w:t xml:space="preserve">of water. There will be no disturbance of soil within 100 feet of the outer edge of</w:t>
      </w:r>
      <w:r>
        <w:t xml:space="preserve"> </w:t>
      </w:r>
      <w:r>
        <w:t xml:space="preserve">a wetland.</w:t>
      </w:r>
    </w:p>
    <w:p>
      <w:pPr>
        <w:numPr>
          <w:ilvl w:val="0"/>
          <w:numId w:val="1216"/>
        </w:numPr>
      </w:pPr>
      <w:r>
        <w:t xml:space="preserve">(l)</w:t>
      </w:r>
      <w:r>
        <w:t xml:space="preserve"> </w:t>
      </w:r>
      <w:r>
        <w:rPr>
          <w:i/>
          <w:iCs/>
        </w:rPr>
        <w:t xml:space="preserve">General provisions.</w:t>
      </w:r>
      <w:r>
        <w:t xml:space="preserve"> </w:t>
      </w:r>
      <w:r>
        <w:t xml:space="preserve">General provisions concerning site plans for formal development plan review are as</w:t>
      </w:r>
      <w:r>
        <w:t xml:space="preserve"> </w:t>
      </w:r>
      <w:r>
        <w:t xml:space="preserve">follows:</w:t>
      </w:r>
    </w:p>
    <w:p>
      <w:pPr>
        <w:numPr>
          <w:ilvl w:val="1"/>
          <w:numId w:val="1224"/>
        </w:numPr>
      </w:pPr>
      <w:r>
        <w:t xml:space="preserve">(1)</w:t>
      </w:r>
      <w:r>
        <w:t xml:space="preserve"> </w:t>
      </w:r>
      <w:r>
        <w:t xml:space="preserve">The planning board may waive requirements for development plan approval where there</w:t>
      </w:r>
      <w:r>
        <w:t xml:space="preserve"> </w:t>
      </w:r>
      <w:r>
        <w:t xml:space="preserve">is a change in use or occupancy and no extensive construction of improvements is sought.</w:t>
      </w:r>
      <w:r>
        <w:t xml:space="preserve"> </w:t>
      </w:r>
      <w:r>
        <w:t xml:space="preserve">The waiver may be granted only by a decision by the planning board finding that the</w:t>
      </w:r>
      <w:r>
        <w:t xml:space="preserve"> </w:t>
      </w:r>
      <w:r>
        <w:t xml:space="preserve">use will not affect existing drainage, circulation, relationship of buildings to each</w:t>
      </w:r>
      <w:r>
        <w:t xml:space="preserve"> </w:t>
      </w:r>
      <w:r>
        <w:t xml:space="preserve">other, landscaping, buffering, lighting, and other considerations of development plan</w:t>
      </w:r>
      <w:r>
        <w:t xml:space="preserve"> </w:t>
      </w:r>
      <w:r>
        <w:t xml:space="preserve">approval, and that the existing facilities do not require upgraded or additional site</w:t>
      </w:r>
      <w:r>
        <w:t xml:space="preserve"> </w:t>
      </w:r>
      <w:r>
        <w:t xml:space="preserve">improvements. The application for a waiver of development plan approval review shall</w:t>
      </w:r>
      <w:r>
        <w:t xml:space="preserve"> </w:t>
      </w:r>
      <w:r>
        <w:t xml:space="preserve">include documentation, as required by the planning board, on prior use of the site,</w:t>
      </w:r>
      <w:r>
        <w:t xml:space="preserve"> </w:t>
      </w:r>
      <w:r>
        <w:t xml:space="preserve">the proposed use, and its impact.</w:t>
      </w:r>
    </w:p>
    <w:p>
      <w:pPr>
        <w:numPr>
          <w:ilvl w:val="1"/>
          <w:numId w:val="1224"/>
        </w:numPr>
      </w:pPr>
      <w:r>
        <w:t xml:space="preserve">(2)</w:t>
      </w:r>
      <w:r>
        <w:t xml:space="preserve"> </w:t>
      </w:r>
      <w:r>
        <w:t xml:space="preserve">The planning board may grant waivers of any design standards applicable to a project</w:t>
      </w:r>
      <w:r>
        <w:t xml:space="preserve"> </w:t>
      </w:r>
      <w:r>
        <w:t xml:space="preserve">or any of the requirements found in this section in the best interest of good planning</w:t>
      </w:r>
      <w:r>
        <w:t xml:space="preserve"> </w:t>
      </w:r>
      <w:r>
        <w:t xml:space="preserve">practice and/or design as evidenced by consistency with the comprehensive plan and</w:t>
      </w:r>
      <w:r>
        <w:t xml:space="preserve"> </w:t>
      </w:r>
      <w:r>
        <w:t xml:space="preserve">this chapter. The administrative officer is authorized to grant waivers of any design</w:t>
      </w:r>
      <w:r>
        <w:t xml:space="preserve"> </w:t>
      </w:r>
      <w:r>
        <w:t xml:space="preserve">standards applicable to a project or any of the requirements found in this section</w:t>
      </w:r>
      <w:r>
        <w:t xml:space="preserve"> </w:t>
      </w:r>
      <w:r>
        <w:t xml:space="preserve">in the best interest of good planning practice and/or design as evidenced by consistency</w:t>
      </w:r>
      <w:r>
        <w:t xml:space="preserve"> </w:t>
      </w:r>
      <w:r>
        <w:t xml:space="preserve">with the comprehensive plan and this chapter.</w:t>
      </w:r>
    </w:p>
    <w:p>
      <w:pPr>
        <w:numPr>
          <w:ilvl w:val="1"/>
          <w:numId w:val="1224"/>
        </w:numPr>
      </w:pPr>
      <w:r>
        <w:t xml:space="preserve">(3)</w:t>
      </w:r>
      <w:r>
        <w:t xml:space="preserve"> </w:t>
      </w:r>
      <w:r>
        <w:t xml:space="preserve">The planning board may require the filing of a performance bond or the execution of</w:t>
      </w:r>
      <w:r>
        <w:t xml:space="preserve"> </w:t>
      </w:r>
      <w:r>
        <w:t xml:space="preserve">a conditional agreement with the municipality by the applicant.</w:t>
      </w:r>
    </w:p>
    <w:p>
      <w:pPr>
        <w:numPr>
          <w:ilvl w:val="1"/>
          <w:numId w:val="1224"/>
        </w:numPr>
      </w:pPr>
      <w:r>
        <w:t xml:space="preserve">(4)</w:t>
      </w:r>
      <w:r>
        <w:t xml:space="preserve"> </w:t>
      </w:r>
      <w:r>
        <w:t xml:space="preserve">All construction performed under the authorization of a building permit issued for</w:t>
      </w:r>
      <w:r>
        <w:t xml:space="preserve"> </w:t>
      </w:r>
      <w:r>
        <w:t xml:space="preserve">development within the scope of this chapter shall be in conformance with the approved</w:t>
      </w:r>
      <w:r>
        <w:t xml:space="preserve"> </w:t>
      </w:r>
      <w:r>
        <w:t xml:space="preserve">site plan.</w:t>
      </w:r>
    </w:p>
    <w:p>
      <w:pPr>
        <w:numPr>
          <w:ilvl w:val="1"/>
          <w:numId w:val="1224"/>
        </w:numPr>
      </w:pPr>
      <w:r>
        <w:t xml:space="preserve">(5)</w:t>
      </w:r>
      <w:r>
        <w:t xml:space="preserve"> </w:t>
      </w:r>
      <w:r>
        <w:t xml:space="preserve">Site plan procedure. Each applicant for site plan approval shall file an electronic</w:t>
      </w:r>
      <w:r>
        <w:t xml:space="preserve"> </w:t>
      </w:r>
      <w:r>
        <w:t xml:space="preserve">submission with the administrative officer and a $100.00 application fee.</w:t>
      </w:r>
    </w:p>
    <w:p>
      <w:pPr>
        <w:numPr>
          <w:ilvl w:val="0"/>
          <w:numId w:val="1216"/>
        </w:numPr>
      </w:pPr>
      <w:r>
        <w:t xml:space="preserve">(m)</w:t>
      </w:r>
      <w:r>
        <w:t xml:space="preserve"> </w:t>
      </w:r>
      <w:r>
        <w:rPr>
          <w:i/>
          <w:iCs/>
        </w:rPr>
        <w:t xml:space="preserve">Appeal.</w:t>
      </w:r>
      <w:r>
        <w:t xml:space="preserve"> </w:t>
      </w:r>
      <w:r>
        <w:t xml:space="preserve">A decision under this section shall be considered an appealable decision pursuant</w:t>
      </w:r>
      <w:r>
        <w:t xml:space="preserve"> </w:t>
      </w:r>
      <w:r>
        <w:t xml:space="preserve">to [G.L.] § 45-23-71.</w:t>
      </w:r>
    </w:p>
    <w:p>
      <w:pPr>
        <w:numPr>
          <w:ilvl w:val="0"/>
          <w:numId w:val="1216"/>
        </w:numPr>
      </w:pPr>
      <w:r>
        <w:t xml:space="preserve">(n)</w:t>
      </w:r>
      <w:r>
        <w:t xml:space="preserve"> </w:t>
      </w:r>
      <w:r>
        <w:rPr>
          <w:i/>
          <w:iCs/>
        </w:rPr>
        <w:t xml:space="preserve">Extension or enlargement.</w:t>
      </w:r>
      <w:r>
        <w:t xml:space="preserve"> </w:t>
      </w:r>
      <w:r>
        <w:t xml:space="preserve">The planning board may not extend or enlarge a formal development plan approval except</w:t>
      </w:r>
      <w:r>
        <w:t xml:space="preserve"> </w:t>
      </w:r>
      <w:r>
        <w:t xml:space="preserve">by granting a new formal development plan approval.</w:t>
      </w:r>
    </w:p>
    <w:p>
      <w:pPr>
        <w:numPr>
          <w:ilvl w:val="0"/>
          <w:numId w:val="1216"/>
        </w:numPr>
      </w:pPr>
      <w:r>
        <w:t xml:space="preserve">(o)</w:t>
      </w:r>
      <w:r>
        <w:t xml:space="preserve"> </w:t>
      </w:r>
      <w:r>
        <w:rPr>
          <w:i/>
          <w:iCs/>
        </w:rPr>
        <w:t xml:space="preserve">Special conditions.</w:t>
      </w:r>
      <w:r>
        <w:t xml:space="preserve"> </w:t>
      </w:r>
      <w:r>
        <w:t xml:space="preserve">In granting a preliminary plan, or in making any determination upon which it is required</w:t>
      </w:r>
      <w:r>
        <w:t xml:space="preserve"> </w:t>
      </w:r>
      <w:r>
        <w:t xml:space="preserve">to pass after public hearing under this chapter, the board may apply such special</w:t>
      </w:r>
      <w:r>
        <w:t xml:space="preserve"> </w:t>
      </w:r>
      <w:r>
        <w:t xml:space="preserve">conditions that may, in the opinion of the board, be required to promote the intent</w:t>
      </w:r>
      <w:r>
        <w:t xml:space="preserve"> </w:t>
      </w:r>
      <w:r>
        <w:t xml:space="preserve">and purposes of this chapter. Failure to abide by any special conditions attached</w:t>
      </w:r>
      <w:r>
        <w:t xml:space="preserve"> </w:t>
      </w:r>
      <w:r>
        <w:t xml:space="preserve">to a grant shall constitute a zoning violation. Such special conditions shall be based</w:t>
      </w:r>
      <w:r>
        <w:t xml:space="preserve"> </w:t>
      </w:r>
      <w:r>
        <w:t xml:space="preserve">on competent credible evidence on the record, shall be incorporated into the decision,</w:t>
      </w:r>
      <w:r>
        <w:t xml:space="preserve"> </w:t>
      </w:r>
      <w:r>
        <w:t xml:space="preserve">and may include, but are not limited to, provisions for:</w:t>
      </w:r>
    </w:p>
    <w:p>
      <w:pPr>
        <w:numPr>
          <w:ilvl w:val="1"/>
          <w:numId w:val="1225"/>
        </w:numPr>
      </w:pPr>
      <w:r>
        <w:t xml:space="preserve">(1)</w:t>
      </w:r>
      <w:r>
        <w:t xml:space="preserve"> </w:t>
      </w:r>
      <w:r>
        <w:t xml:space="preserve">Minimizing adverse impact of the development upon other land, including the type,</w:t>
      </w:r>
      <w:r>
        <w:t xml:space="preserve"> </w:t>
      </w:r>
      <w:r>
        <w:t xml:space="preserve">intensity, design and performance of activities;</w:t>
      </w:r>
    </w:p>
    <w:p>
      <w:pPr>
        <w:numPr>
          <w:ilvl w:val="1"/>
          <w:numId w:val="1225"/>
        </w:numPr>
      </w:pPr>
      <w:r>
        <w:t xml:space="preserve">(2)</w:t>
      </w:r>
      <w:r>
        <w:t xml:space="preserve"> </w:t>
      </w:r>
      <w:r>
        <w:t xml:space="preserve">Controlling the sequence of development, including when it must be commenced and completed;</w:t>
      </w:r>
    </w:p>
    <w:p>
      <w:pPr>
        <w:numPr>
          <w:ilvl w:val="1"/>
          <w:numId w:val="1225"/>
        </w:numPr>
      </w:pPr>
      <w:r>
        <w:t xml:space="preserve">(3)</w:t>
      </w:r>
      <w:r>
        <w:t xml:space="preserve"> </w:t>
      </w:r>
      <w:r>
        <w:t xml:space="preserve">Controlling the duration of use or development and the time within which any temporary</w:t>
      </w:r>
      <w:r>
        <w:t xml:space="preserve"> </w:t>
      </w:r>
      <w:r>
        <w:t xml:space="preserve">structure must be removed;</w:t>
      </w:r>
    </w:p>
    <w:p>
      <w:pPr>
        <w:numPr>
          <w:ilvl w:val="1"/>
          <w:numId w:val="1225"/>
        </w:numPr>
      </w:pPr>
      <w:r>
        <w:t xml:space="preserve">(4)</w:t>
      </w:r>
      <w:r>
        <w:t xml:space="preserve"> </w:t>
      </w:r>
      <w:r>
        <w:t xml:space="preserve">Ensuring satisfactory installation and maintenance of required public improvements;</w:t>
      </w:r>
    </w:p>
    <w:p>
      <w:pPr>
        <w:numPr>
          <w:ilvl w:val="1"/>
          <w:numId w:val="1225"/>
        </w:numPr>
      </w:pPr>
      <w:r>
        <w:t xml:space="preserve">(5)</w:t>
      </w:r>
      <w:r>
        <w:t xml:space="preserve"> </w:t>
      </w:r>
      <w:r>
        <w:t xml:space="preserve">Designating the exact location and nature of development; and</w:t>
      </w:r>
    </w:p>
    <w:p>
      <w:pPr>
        <w:numPr>
          <w:ilvl w:val="1"/>
          <w:numId w:val="1225"/>
        </w:numPr>
      </w:pPr>
      <w:r>
        <w:t xml:space="preserve">(6)</w:t>
      </w:r>
      <w:r>
        <w:t xml:space="preserve"> </w:t>
      </w:r>
      <w:r>
        <w:t xml:space="preserve">Establishing detailed records by submission of drawings, maps, plats or specifications.</w:t>
      </w:r>
    </w:p>
    <w:p>
      <w:pPr>
        <w:numPr>
          <w:ilvl w:val="0"/>
          <w:numId w:val="1216"/>
        </w:numPr>
      </w:pPr>
      <w:r>
        <w:t xml:space="preserve">(p)</w:t>
      </w:r>
      <w:r>
        <w:t xml:space="preserve"> </w:t>
      </w:r>
      <w:r>
        <w:rPr>
          <w:i/>
          <w:iCs/>
        </w:rPr>
        <w:t xml:space="preserve">Uses in HC2 district.</w:t>
      </w:r>
      <w:r>
        <w:t xml:space="preserve"> </w:t>
      </w:r>
      <w:r>
        <w:t xml:space="preserve">Any use reviewed as a formal development plan which is located in the HC2 district</w:t>
      </w:r>
      <w:r>
        <w:t xml:space="preserve"> </w:t>
      </w:r>
      <w:r>
        <w:t xml:space="preserve">shall be subject to all applicable subsections listed under section 38-358, including, but not limited to, subsection 38-358(5), environmental impact and design standards.</w:t>
      </w:r>
    </w:p>
    <w:p>
      <w:pPr>
        <w:numPr>
          <w:ilvl w:val="0"/>
          <w:numId w:val="1216"/>
        </w:numPr>
      </w:pPr>
      <w:r>
        <w:t xml:space="preserve">(q)</w:t>
      </w:r>
      <w:r>
        <w:t xml:space="preserve"> </w:t>
      </w:r>
      <w:r>
        <w:rPr>
          <w:i/>
          <w:iCs/>
        </w:rPr>
        <w:t xml:space="preserve">Commencement of construction/project.</w:t>
      </w:r>
      <w:r>
        <w:t xml:space="preserve"> </w:t>
      </w:r>
      <w:r>
        <w:t xml:space="preserve">Construction/project shall start within 12 months of the date of recording. Construction</w:t>
      </w:r>
      <w:r>
        <w:t xml:space="preserve"> </w:t>
      </w:r>
      <w:r>
        <w:t xml:space="preserve">shall be completed within 60 months of the date of recording.</w:t>
      </w:r>
    </w:p>
    <w:p>
      <w:pPr>
        <w:pStyle w:val="FirstParagraph"/>
      </w:pPr>
      <w:r>
        <w:rPr>
          <w:i/>
          <w:iCs/>
        </w:rPr>
        <w:t xml:space="preserve">(Ord. of 6-23-1994, art. IX, § 9; Ord. of 9-9-2010; Ord. of 2-8-2024(15))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An ordinance adopted Feb. 8, 2024 amended the title of § 38-394 to read as herein set out. The former § 38-394 title</w:t>
      </w:r>
      <w:r>
        <w:t xml:space="preserve"> </w:t>
      </w:r>
      <w:r>
        <w:t xml:space="preserve">pertained to site plan for commercial and industrial development.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Businesses, ch. 12.</w:t>
      </w:r>
    </w:p>
    <w:bookmarkEnd w:id="139"/>
    <w:bookmarkStart w:id="140" w:name="administrative-development-plan-review"/>
    <w:p>
      <w:pPr>
        <w:pStyle w:val="Heading2"/>
      </w:pPr>
      <w:r>
        <w:t xml:space="preserve">§ 38-395. Administrative development plan review</w:t>
      </w:r>
    </w:p>
    <w:p>
      <w:pPr>
        <w:numPr>
          <w:ilvl w:val="0"/>
          <w:numId w:val="122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 of this section is to ensure the orderly development and integration</w:t>
      </w:r>
      <w:r>
        <w:t xml:space="preserve"> </w:t>
      </w:r>
      <w:r>
        <w:t xml:space="preserve">of commercial, industrial and institutional projects into the community; provide for</w:t>
      </w:r>
      <w:r>
        <w:t xml:space="preserve"> </w:t>
      </w:r>
      <w:r>
        <w:t xml:space="preserve">erosion control and stormwater management; prevent surface water and groundwater pollution;</w:t>
      </w:r>
      <w:r>
        <w:t xml:space="preserve"> </w:t>
      </w:r>
      <w:r>
        <w:t xml:space="preserve">minimize traffic hazards; mitigate nuisances caused by noise, dust or lights; and</w:t>
      </w:r>
      <w:r>
        <w:t xml:space="preserve"> </w:t>
      </w:r>
      <w:r>
        <w:t xml:space="preserve">protect and enhance the ecology and physical appearance of the community.</w:t>
      </w:r>
    </w:p>
    <w:p>
      <w:pPr>
        <w:numPr>
          <w:ilvl w:val="0"/>
          <w:numId w:val="122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Review of plan required.</w:t>
      </w:r>
      <w:r>
        <w:t xml:space="preserve"> </w:t>
      </w:r>
      <w:r>
        <w:t xml:space="preserve">Administrative development plan review consists of one stage of review. Administrative</w:t>
      </w:r>
      <w:r>
        <w:t xml:space="preserve"> </w:t>
      </w:r>
      <w:r>
        <w:t xml:space="preserve">development plan review applications shall be reviewed by the administrative officer.</w:t>
      </w:r>
      <w:r>
        <w:t xml:space="preserve"> </w:t>
      </w:r>
      <w:r>
        <w:t xml:space="preserve">The administrative officer shall be permitted to request assistance in review of plan</w:t>
      </w:r>
      <w:r>
        <w:t xml:space="preserve"> </w:t>
      </w:r>
      <w:r>
        <w:t xml:space="preserve">from the technical review committee.</w:t>
      </w:r>
    </w:p>
    <w:p>
      <w:pPr>
        <w:pStyle w:val="FirstParagraph"/>
      </w:pPr>
      <w:r>
        <w:t xml:space="preserve">Except for commercial expansion and/or construction which is reviewed under the provisions</w:t>
      </w:r>
      <w:r>
        <w:t xml:space="preserve"> </w:t>
      </w:r>
      <w:r>
        <w:t xml:space="preserve">of subsection 32-161(3)(ii) and except for any change in use at the property where no extensive construction</w:t>
      </w:r>
      <w:r>
        <w:t xml:space="preserve"> </w:t>
      </w:r>
      <w:r>
        <w:t xml:space="preserve">of improvements are sought which may be reviewed under the provisions of subsection</w:t>
      </w:r>
      <w:r>
        <w:t xml:space="preserve"> </w:t>
      </w:r>
      <w:r>
        <w:t xml:space="preserve">32-161(3)(ii) or which may be waived pursuant to G.L. § 45-23-50(b), and except for</w:t>
      </w:r>
      <w:r>
        <w:t xml:space="preserve"> </w:t>
      </w:r>
      <w:r>
        <w:t xml:space="preserve">any enlargement in size or construction of any building or change in use at the property</w:t>
      </w:r>
      <w:r>
        <w:t xml:space="preserve"> </w:t>
      </w:r>
      <w:r>
        <w:t xml:space="preserve">for a use categorized in section 38-191 as formal development plan review pursuant to section 38-394, no zoning certificate or building permit shall be issued for any commercial building</w:t>
      </w:r>
      <w:r>
        <w:t xml:space="preserve"> </w:t>
      </w:r>
      <w:r>
        <w:t xml:space="preserve">or other commercial construction in any zone of the town, or for any institutional</w:t>
      </w:r>
      <w:r>
        <w:t xml:space="preserve"> </w:t>
      </w:r>
      <w:r>
        <w:t xml:space="preserve">use in a GB or HC2 zone, until a development plan review of the proposed construction</w:t>
      </w:r>
      <w:r>
        <w:t xml:space="preserve"> </w:t>
      </w:r>
      <w:r>
        <w:t xml:space="preserve">has been conducted by the administrative officer.</w:t>
      </w:r>
    </w:p>
    <w:p>
      <w:pPr>
        <w:pStyle w:val="BodyText"/>
      </w:pPr>
      <w:r>
        <w:t xml:space="preserve">In addition, review of plan is required for any construction or enlargement in size</w:t>
      </w:r>
      <w:r>
        <w:t xml:space="preserve"> </w:t>
      </w:r>
      <w:r>
        <w:t xml:space="preserve">of any building which exceeds the provisions of subsection 32-161(3)(ii) and is not categorized in section 38-191 as formal development plan review pursuant to section 38-394 or change in use at the property where no extensive construction of improvements</w:t>
      </w:r>
      <w:r>
        <w:t xml:space="preserve"> </w:t>
      </w:r>
      <w:r>
        <w:t xml:space="preserve">are sought of any building including accessory structures and the application is not</w:t>
      </w:r>
      <w:r>
        <w:t xml:space="preserve"> </w:t>
      </w:r>
      <w:r>
        <w:t xml:space="preserve">reviewed under the provisions of subsection 32-161(3)(ii) and is not waived pursuant</w:t>
      </w:r>
      <w:r>
        <w:t xml:space="preserve"> </w:t>
      </w:r>
      <w:r>
        <w:t xml:space="preserve">to G.L. § 45-23-50(b) and is not categorized in section 38-191 as formal development plan review pursuant to section 38-394.</w:t>
      </w:r>
    </w:p>
    <w:p>
      <w:pPr>
        <w:pStyle w:val="BodyText"/>
      </w:pPr>
      <w:r>
        <w:t xml:space="preserve">Development plan review is not required for repairs or alterations to existing buildings</w:t>
      </w:r>
      <w:r>
        <w:t xml:space="preserve"> </w:t>
      </w:r>
      <w:r>
        <w:t xml:space="preserve">or structures, provided that such work does not increase the floor area of any building</w:t>
      </w:r>
      <w:r>
        <w:t xml:space="preserve"> </w:t>
      </w:r>
      <w:r>
        <w:t xml:space="preserve">or structure and does not change the actual use thereof. As part of the administrative</w:t>
      </w:r>
      <w:r>
        <w:t xml:space="preserve"> </w:t>
      </w:r>
      <w:r>
        <w:t xml:space="preserve">development plan review process, the design of proposed buildings may be reviewed</w:t>
      </w:r>
      <w:r>
        <w:t xml:space="preserve"> </w:t>
      </w:r>
      <w:r>
        <w:t xml:space="preserve">to determine compatibility with the site and with the town's comprehensive plan.</w:t>
      </w:r>
    </w:p>
    <w:p>
      <w:pPr>
        <w:numPr>
          <w:ilvl w:val="0"/>
          <w:numId w:val="1227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Preapplication conference.</w:t>
      </w:r>
      <w:r>
        <w:t xml:space="preserve"> </w:t>
      </w:r>
      <w:r>
        <w:t xml:space="preserve">Prior to submission of the formal plan, an applicant for administrative development</w:t>
      </w:r>
      <w:r>
        <w:t xml:space="preserve"> </w:t>
      </w:r>
      <w:r>
        <w:t xml:space="preserve">plan review may make an appointment to meet with the town planner and/or the zoning</w:t>
      </w:r>
      <w:r>
        <w:t xml:space="preserve"> </w:t>
      </w:r>
      <w:r>
        <w:t xml:space="preserve">enforcement officer to confirm the need for such review, and for informal discussion</w:t>
      </w:r>
      <w:r>
        <w:t xml:space="preserve"> </w:t>
      </w:r>
      <w:r>
        <w:t xml:space="preserve">of the project and site review application requirements and procedure. If requested</w:t>
      </w:r>
      <w:r>
        <w:t xml:space="preserve"> </w:t>
      </w:r>
      <w:r>
        <w:t xml:space="preserve">by the applicant or municipality, the planning board may conduct a preapplication</w:t>
      </w:r>
      <w:r>
        <w:t xml:space="preserve"> </w:t>
      </w:r>
      <w:r>
        <w:t xml:space="preserve">conference at an open meeting.</w:t>
      </w:r>
    </w:p>
    <w:p>
      <w:pPr>
        <w:numPr>
          <w:ilvl w:val="0"/>
          <w:numId w:val="1227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Site plan requirements.</w:t>
      </w:r>
      <w:r>
        <w:t xml:space="preserve"> </w:t>
      </w:r>
      <w:r>
        <w:t xml:space="preserve">All site plans shall be prepared by a registered architect or engineer. One copy</w:t>
      </w:r>
      <w:r>
        <w:t xml:space="preserve"> </w:t>
      </w:r>
      <w:r>
        <w:t xml:space="preserve">of the site plan, drawn at a scale no smaller than one inch equals 40 feet, shall</w:t>
      </w:r>
      <w:r>
        <w:t xml:space="preserve"> </w:t>
      </w:r>
      <w:r>
        <w:t xml:space="preserve">be submitted electronically showing the following information unless waived by the</w:t>
      </w:r>
      <w:r>
        <w:t xml:space="preserve"> </w:t>
      </w:r>
      <w:r>
        <w:t xml:space="preserve">administrative officer. The application fee shall be $100.00.</w:t>
      </w:r>
    </w:p>
    <w:p>
      <w:pPr>
        <w:numPr>
          <w:ilvl w:val="1"/>
          <w:numId w:val="1228"/>
        </w:numPr>
      </w:pPr>
      <w:r>
        <w:t xml:space="preserve">(1)</w:t>
      </w:r>
      <w:r>
        <w:t xml:space="preserve"> </w:t>
      </w:r>
      <w:r>
        <w:t xml:space="preserve">Name of the proposed development and names and addresses of the developer and property</w:t>
      </w:r>
      <w:r>
        <w:t xml:space="preserve"> </w:t>
      </w:r>
      <w:r>
        <w:t xml:space="preserve">owners, name of the registered architect or engineer designing the plan and associated</w:t>
      </w:r>
      <w:r>
        <w:t xml:space="preserve"> </w:t>
      </w:r>
      <w:r>
        <w:t xml:space="preserve">stamp of registration.</w:t>
      </w:r>
    </w:p>
    <w:p>
      <w:pPr>
        <w:numPr>
          <w:ilvl w:val="1"/>
          <w:numId w:val="1228"/>
        </w:numPr>
      </w:pPr>
      <w:r>
        <w:t xml:space="preserve">(2)</w:t>
      </w:r>
      <w:r>
        <w:t xml:space="preserve"> </w:t>
      </w:r>
      <w:r>
        <w:t xml:space="preserve">Sheet size equals 24 inches by 36 inches (electronic).</w:t>
      </w:r>
    </w:p>
    <w:p>
      <w:pPr>
        <w:numPr>
          <w:ilvl w:val="1"/>
          <w:numId w:val="1228"/>
        </w:numPr>
      </w:pPr>
      <w:r>
        <w:t xml:space="preserve">(3)</w:t>
      </w:r>
      <w:r>
        <w:t xml:space="preserve"> </w:t>
      </w:r>
      <w:r>
        <w:t xml:space="preserve">Locus map at a scale of one inch equals 1,000 feet.</w:t>
      </w:r>
    </w:p>
    <w:p>
      <w:pPr>
        <w:numPr>
          <w:ilvl w:val="1"/>
          <w:numId w:val="1228"/>
        </w:numPr>
      </w:pPr>
      <w:r>
        <w:t xml:space="preserve">(4)</w:t>
      </w:r>
      <w:r>
        <w:t xml:space="preserve"> </w:t>
      </w:r>
      <w:r>
        <w:t xml:space="preserve">Date, north arrow, graphic scale, contours at two-foot intervals and where slopes</w:t>
      </w:r>
      <w:r>
        <w:t xml:space="preserve"> </w:t>
      </w:r>
      <w:r>
        <w:t xml:space="preserve">are three percent or less at one-foot contour intervals.</w:t>
      </w:r>
    </w:p>
    <w:p>
      <w:pPr>
        <w:numPr>
          <w:ilvl w:val="1"/>
          <w:numId w:val="1228"/>
        </w:numPr>
      </w:pPr>
      <w:r>
        <w:t xml:space="preserve">(5)</w:t>
      </w:r>
      <w:r>
        <w:t xml:space="preserve"> </w:t>
      </w:r>
      <w:r>
        <w:t xml:space="preserve">Zoning boundaries shall be shown on the site plan as they affect the parcel. Adjacent</w:t>
      </w:r>
      <w:r>
        <w:t xml:space="preserve"> </w:t>
      </w:r>
      <w:r>
        <w:t xml:space="preserve">zone districts within 400 feet also shall be indicated. Such features shall be shown</w:t>
      </w:r>
      <w:r>
        <w:t xml:space="preserve"> </w:t>
      </w:r>
      <w:r>
        <w:t xml:space="preserve">on a separate map or as a keep map on the detail map itself, abutting property owners</w:t>
      </w:r>
      <w:r>
        <w:t xml:space="preserve"> </w:t>
      </w:r>
      <w:r>
        <w:t xml:space="preserve">within 400 feet and lot and plat numbers should also be marked.</w:t>
      </w:r>
    </w:p>
    <w:p>
      <w:pPr>
        <w:numPr>
          <w:ilvl w:val="1"/>
          <w:numId w:val="1228"/>
        </w:numPr>
      </w:pPr>
      <w:r>
        <w:t xml:space="preserve">(6)</w:t>
      </w:r>
      <w:r>
        <w:t xml:space="preserve"> </w:t>
      </w:r>
      <w:r>
        <w:t xml:space="preserve">Location and general exterior dimensions of existing structures and signs.</w:t>
      </w:r>
    </w:p>
    <w:p>
      <w:pPr>
        <w:numPr>
          <w:ilvl w:val="1"/>
          <w:numId w:val="1228"/>
        </w:numPr>
      </w:pPr>
      <w:r>
        <w:t xml:space="preserve">(7)</w:t>
      </w:r>
      <w:r>
        <w:t xml:space="preserve"> </w:t>
      </w:r>
      <w:r>
        <w:t xml:space="preserve">Existing and proposed sewers, water mains, culverts and other underground appurtenances</w:t>
      </w:r>
      <w:r>
        <w:t xml:space="preserve"> </w:t>
      </w:r>
      <w:r>
        <w:t xml:space="preserve">within and adjacent to the lot or tract, pipe sizes, grades, manholes and locations.</w:t>
      </w:r>
    </w:p>
    <w:p>
      <w:pPr>
        <w:numPr>
          <w:ilvl w:val="1"/>
          <w:numId w:val="1228"/>
        </w:numPr>
      </w:pPr>
      <w:r>
        <w:t xml:space="preserve">(8)</w:t>
      </w:r>
      <w:r>
        <w:t xml:space="preserve"> </w:t>
      </w:r>
      <w:r>
        <w:t xml:space="preserve">Distance on all sides between buildings and property lines as measured on the site.</w:t>
      </w:r>
      <w:r>
        <w:t xml:space="preserve"> </w:t>
      </w:r>
      <w:r>
        <w:t xml:space="preserve">If such distances are within 50 feet of a required setback, that property line must</w:t>
      </w:r>
      <w:r>
        <w:t xml:space="preserve"> </w:t>
      </w:r>
      <w:r>
        <w:t xml:space="preserve">be verified via class I boundary survey.</w:t>
      </w:r>
    </w:p>
    <w:p>
      <w:pPr>
        <w:numPr>
          <w:ilvl w:val="1"/>
          <w:numId w:val="1228"/>
        </w:numPr>
      </w:pPr>
      <w:r>
        <w:t xml:space="preserve">(9)</w:t>
      </w:r>
      <w:r>
        <w:t xml:space="preserve"> </w:t>
      </w:r>
      <w:r>
        <w:t xml:space="preserve">Building use including number of employees and/or number of units; e.g., beds, offices</w:t>
      </w:r>
      <w:r>
        <w:t xml:space="preserve"> </w:t>
      </w:r>
      <w:r>
        <w:t xml:space="preserve">and/or employees.</w:t>
      </w:r>
    </w:p>
    <w:p>
      <w:pPr>
        <w:numPr>
          <w:ilvl w:val="1"/>
          <w:numId w:val="1228"/>
        </w:numPr>
      </w:pPr>
      <w:r>
        <w:t xml:space="preserve">(10)</w:t>
      </w:r>
      <w:r>
        <w:t xml:space="preserve"> </w:t>
      </w:r>
      <w:r>
        <w:t xml:space="preserve">Location, arrangement and dimensions of automobile parking spaces, width of aisles,</w:t>
      </w:r>
      <w:r>
        <w:t xml:space="preserve"> </w:t>
      </w:r>
      <w:r>
        <w:t xml:space="preserve">width of bays and angle of parking.</w:t>
      </w:r>
    </w:p>
    <w:p>
      <w:pPr>
        <w:numPr>
          <w:ilvl w:val="1"/>
          <w:numId w:val="1228"/>
        </w:numPr>
      </w:pPr>
      <w:r>
        <w:t xml:space="preserve">(11)</w:t>
      </w:r>
      <w:r>
        <w:t xml:space="preserve"> </w:t>
      </w:r>
      <w:r>
        <w:t xml:space="preserve">Location, arrangement and dimensions of off-street loading spaces.</w:t>
      </w:r>
    </w:p>
    <w:p>
      <w:pPr>
        <w:numPr>
          <w:ilvl w:val="1"/>
          <w:numId w:val="1228"/>
        </w:numPr>
      </w:pPr>
      <w:r>
        <w:t xml:space="preserve">(12)</w:t>
      </w:r>
      <w:r>
        <w:t xml:space="preserve"> </w:t>
      </w:r>
      <w:r>
        <w:t xml:space="preserve">Location and dimensions of vehicular drives; entrances and exits; acceleration and</w:t>
      </w:r>
      <w:r>
        <w:t xml:space="preserve"> </w:t>
      </w:r>
      <w:r>
        <w:t xml:space="preserve">deceleration lanes; and location and dimension of pedestrian entrances, exits, walks</w:t>
      </w:r>
      <w:r>
        <w:t xml:space="preserve"> </w:t>
      </w:r>
      <w:r>
        <w:t xml:space="preserve">and walkways.</w:t>
      </w:r>
    </w:p>
    <w:p>
      <w:pPr>
        <w:numPr>
          <w:ilvl w:val="1"/>
          <w:numId w:val="1228"/>
        </w:numPr>
      </w:pPr>
      <w:r>
        <w:t xml:space="preserve">(13)</w:t>
      </w:r>
      <w:r>
        <w:t xml:space="preserve"> </w:t>
      </w:r>
      <w:r>
        <w:t xml:space="preserve">Location, widths and names of all existing or prior platted roads, railroad and utility</w:t>
      </w:r>
      <w:r>
        <w:t xml:space="preserve"> </w:t>
      </w:r>
      <w:r>
        <w:t xml:space="preserve">rights-of-way, parks and other public open spaces, permanent buildings and structures,</w:t>
      </w:r>
      <w:r>
        <w:t xml:space="preserve"> </w:t>
      </w:r>
      <w:r>
        <w:t xml:space="preserve">houses or permanent easements, and section and municipal boundary lines, within 400</w:t>
      </w:r>
      <w:r>
        <w:t xml:space="preserve"> </w:t>
      </w:r>
      <w:r>
        <w:t xml:space="preserve">feet of the development.</w:t>
      </w:r>
    </w:p>
    <w:p>
      <w:pPr>
        <w:numPr>
          <w:ilvl w:val="2"/>
          <w:numId w:val="1229"/>
        </w:numPr>
      </w:pPr>
      <w:r>
        <w:t xml:space="preserve">a.</w:t>
      </w:r>
      <w:r>
        <w:t xml:space="preserve"> </w:t>
      </w:r>
      <w:r>
        <w:t xml:space="preserve">Location of existing rock outcrops, general soil types, high points, vistas, watercourses,</w:t>
      </w:r>
      <w:r>
        <w:t xml:space="preserve"> </w:t>
      </w:r>
      <w:r>
        <w:t xml:space="preserve">depressions, ponds, marshes, wetlands, wooded areas and stands of major trees (12-inch</w:t>
      </w:r>
      <w:r>
        <w:t xml:space="preserve"> </w:t>
      </w:r>
      <w:r>
        <w:t xml:space="preserve">caliper or over), flood plain designations as shown on the flood insurance rate maps</w:t>
      </w:r>
      <w:r>
        <w:t xml:space="preserve"> </w:t>
      </w:r>
      <w:r>
        <w:t xml:space="preserve">for the town, and other significant existing features including previous flood elevations</w:t>
      </w:r>
      <w:r>
        <w:t xml:space="preserve"> </w:t>
      </w:r>
      <w:r>
        <w:t xml:space="preserve">of watercourses, pond and marsh areas as determined by survey.</w:t>
      </w:r>
    </w:p>
    <w:p>
      <w:pPr>
        <w:numPr>
          <w:ilvl w:val="2"/>
          <w:numId w:val="1229"/>
        </w:numPr>
      </w:pPr>
      <w:r>
        <w:t xml:space="preserve">b.</w:t>
      </w:r>
      <w:r>
        <w:t xml:space="preserve"> </w:t>
      </w:r>
      <w:r>
        <w:t xml:space="preserve">If any area falls within a flood zone other than zone x as delineated on the flood</w:t>
      </w:r>
      <w:r>
        <w:t xml:space="preserve"> </w:t>
      </w:r>
      <w:r>
        <w:t xml:space="preserve">insurance rate maps, the area will be shown and base elevations (if known) shown.</w:t>
      </w:r>
    </w:p>
    <w:p>
      <w:pPr>
        <w:numPr>
          <w:ilvl w:val="1"/>
          <w:numId w:val="1228"/>
        </w:numPr>
      </w:pPr>
      <w:r>
        <w:t xml:space="preserve">(14)</w:t>
      </w:r>
      <w:r>
        <w:t xml:space="preserve"> </w:t>
      </w:r>
      <w:r>
        <w:t xml:space="preserve">Method of solid waste disposal and screening of refuse areas.</w:t>
      </w:r>
    </w:p>
    <w:p>
      <w:pPr>
        <w:numPr>
          <w:ilvl w:val="1"/>
          <w:numId w:val="1228"/>
        </w:numPr>
      </w:pPr>
      <w:r>
        <w:t xml:space="preserve">(15)</w:t>
      </w:r>
      <w:r>
        <w:t xml:space="preserve"> </w:t>
      </w:r>
      <w:r>
        <w:t xml:space="preserve">Location, type, intensity of illumination and height of all outdoor lighting fixtures,</w:t>
      </w:r>
      <w:r>
        <w:t xml:space="preserve"> </w:t>
      </w:r>
      <w:r>
        <w:t xml:space="preserve">including sketches as appropriate to indicate the visual impact on the surrounding</w:t>
      </w:r>
      <w:r>
        <w:t xml:space="preserve"> </w:t>
      </w:r>
      <w:r>
        <w:t xml:space="preserve">area and the general character of the community in order to eliminate sky glare and</w:t>
      </w:r>
      <w:r>
        <w:t xml:space="preserve"> </w:t>
      </w:r>
      <w:r>
        <w:t xml:space="preserve">glare onto adjoining properties.</w:t>
      </w:r>
    </w:p>
    <w:p>
      <w:pPr>
        <w:numPr>
          <w:ilvl w:val="1"/>
          <w:numId w:val="1228"/>
        </w:numPr>
      </w:pPr>
      <w:r>
        <w:t xml:space="preserve">(16)</w:t>
      </w:r>
      <w:r>
        <w:t xml:space="preserve"> </w:t>
      </w:r>
      <w:r>
        <w:t xml:space="preserve">Location, design, and exterior dimensions of proposed principal and accessory buildings</w:t>
      </w:r>
      <w:r>
        <w:t xml:space="preserve"> </w:t>
      </w:r>
      <w:r>
        <w:t xml:space="preserve">and signs.</w:t>
      </w:r>
    </w:p>
    <w:p>
      <w:pPr>
        <w:numPr>
          <w:ilvl w:val="1"/>
          <w:numId w:val="1228"/>
        </w:numPr>
      </w:pPr>
      <w:r>
        <w:t xml:space="preserve">(17)</w:t>
      </w:r>
      <w:r>
        <w:t xml:space="preserve"> </w:t>
      </w:r>
      <w:r>
        <w:t xml:space="preserve">Finished grades, slopes, banks and ditches.</w:t>
      </w:r>
    </w:p>
    <w:p>
      <w:pPr>
        <w:numPr>
          <w:ilvl w:val="1"/>
          <w:numId w:val="1228"/>
        </w:numPr>
      </w:pPr>
      <w:r>
        <w:t xml:space="preserve">(18)</w:t>
      </w:r>
      <w:r>
        <w:t xml:space="preserve"> </w:t>
      </w:r>
      <w:r>
        <w:t xml:space="preserve">Landscaping retained and created showing botanical name, location and approximate</w:t>
      </w:r>
      <w:r>
        <w:t xml:space="preserve"> </w:t>
      </w:r>
      <w:r>
        <w:t xml:space="preserve">size of plantings and screen plantings.</w:t>
      </w:r>
    </w:p>
    <w:p>
      <w:pPr>
        <w:numPr>
          <w:ilvl w:val="1"/>
          <w:numId w:val="1228"/>
        </w:numPr>
      </w:pPr>
      <w:r>
        <w:t xml:space="preserve">(19)</w:t>
      </w:r>
      <w:r>
        <w:t xml:space="preserve"> </w:t>
      </w:r>
      <w:r>
        <w:t xml:space="preserve">Location, height and materials of walls and fences.</w:t>
      </w:r>
    </w:p>
    <w:p>
      <w:pPr>
        <w:numPr>
          <w:ilvl w:val="1"/>
          <w:numId w:val="1228"/>
        </w:numPr>
      </w:pPr>
      <w:r>
        <w:t xml:space="preserve">(20)</w:t>
      </w:r>
      <w:r>
        <w:t xml:space="preserve"> </w:t>
      </w:r>
      <w:r>
        <w:t xml:space="preserve">An architectural rendering of plans or building elevations indicating exterior building</w:t>
      </w:r>
      <w:r>
        <w:t xml:space="preserve"> </w:t>
      </w:r>
      <w:r>
        <w:t xml:space="preserve">design.</w:t>
      </w:r>
    </w:p>
    <w:p>
      <w:pPr>
        <w:numPr>
          <w:ilvl w:val="1"/>
          <w:numId w:val="1228"/>
        </w:numPr>
      </w:pPr>
      <w:r>
        <w:t xml:space="preserve">(21)</w:t>
      </w:r>
      <w:r>
        <w:t xml:space="preserve"> </w:t>
      </w:r>
      <w:r>
        <w:t xml:space="preserve">Total floor area of structures-and ground coverage of and impervious surfaces (parking</w:t>
      </w:r>
      <w:r>
        <w:t xml:space="preserve"> </w:t>
      </w:r>
      <w:r>
        <w:t xml:space="preserve">areas, etc.) shall be identified and measured as a percentage of lot coverage.</w:t>
      </w:r>
    </w:p>
    <w:p>
      <w:pPr>
        <w:numPr>
          <w:ilvl w:val="1"/>
          <w:numId w:val="1228"/>
        </w:numPr>
      </w:pPr>
      <w:r>
        <w:t xml:space="preserve">(22)</w:t>
      </w:r>
      <w:r>
        <w:t xml:space="preserve"> </w:t>
      </w:r>
      <w:r>
        <w:t xml:space="preserve">The stages, if any, to be followed in the construction of the development, if it is</w:t>
      </w:r>
      <w:r>
        <w:t xml:space="preserve"> </w:t>
      </w:r>
      <w:r>
        <w:t xml:space="preserve">to be developed in sections.</w:t>
      </w:r>
    </w:p>
    <w:p>
      <w:pPr>
        <w:numPr>
          <w:ilvl w:val="1"/>
          <w:numId w:val="1228"/>
        </w:numPr>
      </w:pPr>
      <w:r>
        <w:t xml:space="preserve">(23)</w:t>
      </w:r>
      <w:r>
        <w:t xml:space="preserve"> </w:t>
      </w:r>
      <w:r>
        <w:t xml:space="preserve">Accompanying information shall include:</w:t>
      </w:r>
    </w:p>
    <w:p>
      <w:pPr>
        <w:numPr>
          <w:ilvl w:val="2"/>
          <w:numId w:val="1230"/>
        </w:numPr>
      </w:pPr>
      <w:r>
        <w:t xml:space="preserve">a.</w:t>
      </w:r>
      <w:r>
        <w:t xml:space="preserve"> </w:t>
      </w:r>
      <w:r>
        <w:t xml:space="preserve">Soil erosion and stormwater runoff control plans in accordance with the erosion and</w:t>
      </w:r>
      <w:r>
        <w:t xml:space="preserve"> </w:t>
      </w:r>
      <w:r>
        <w:t xml:space="preserve">sediment control regulations of chapter 26.</w:t>
      </w:r>
    </w:p>
    <w:p>
      <w:pPr>
        <w:numPr>
          <w:ilvl w:val="2"/>
          <w:numId w:val="1230"/>
        </w:numPr>
      </w:pPr>
      <w:r>
        <w:t xml:space="preserve">b.</w:t>
      </w:r>
      <w:r>
        <w:t xml:space="preserve"> </w:t>
      </w:r>
      <w:r>
        <w:t xml:space="preserve">A report by the state department of environmental management as to the suitability</w:t>
      </w:r>
      <w:r>
        <w:t xml:space="preserve"> </w:t>
      </w:r>
      <w:r>
        <w:t xml:space="preserve">of the soil and design of individual sewage disposal. The location of the ground water</w:t>
      </w:r>
      <w:r>
        <w:t xml:space="preserve"> </w:t>
      </w:r>
      <w:r>
        <w:t xml:space="preserve">table in the vicinity of any proposed septic field.</w:t>
      </w:r>
    </w:p>
    <w:p>
      <w:pPr>
        <w:numPr>
          <w:ilvl w:val="2"/>
          <w:numId w:val="1230"/>
        </w:numPr>
      </w:pPr>
      <w:r>
        <w:t xml:space="preserve">c.</w:t>
      </w:r>
      <w:r>
        <w:t xml:space="preserve"> </w:t>
      </w:r>
      <w:r>
        <w:t xml:space="preserve">Location and extent of any wetlands and approval of state agencies for alteration</w:t>
      </w:r>
      <w:r>
        <w:t xml:space="preserve"> </w:t>
      </w:r>
      <w:r>
        <w:t xml:space="preserve">of, or construction within, wetland areas, determination of special flood hazard requirements.</w:t>
      </w:r>
      <w:r>
        <w:t xml:space="preserve"> </w:t>
      </w:r>
      <w:r>
        <w:t xml:space="preserve">The location of the ground water table in the vicinity of any proposed septic field.</w:t>
      </w:r>
    </w:p>
    <w:p>
      <w:pPr>
        <w:numPr>
          <w:ilvl w:val="2"/>
          <w:numId w:val="1230"/>
        </w:numPr>
      </w:pPr>
      <w:r>
        <w:t xml:space="preserve">d.</w:t>
      </w:r>
      <w:r>
        <w:t xml:space="preserve"> </w:t>
      </w:r>
      <w:r>
        <w:t xml:space="preserve">Summary of existing and proposed easements, restrictions and covenants placed on the</w:t>
      </w:r>
      <w:r>
        <w:t xml:space="preserve"> </w:t>
      </w:r>
      <w:r>
        <w:t xml:space="preserve">property.</w:t>
      </w:r>
    </w:p>
    <w:p>
      <w:pPr>
        <w:numPr>
          <w:ilvl w:val="0"/>
          <w:numId w:val="1227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Applications requesting relief from the zoning ordinance.</w:t>
      </w:r>
    </w:p>
    <w:p>
      <w:pPr>
        <w:numPr>
          <w:ilvl w:val="1"/>
          <w:numId w:val="1231"/>
        </w:numPr>
      </w:pPr>
      <w:r>
        <w:t xml:space="preserve">(1)</w:t>
      </w:r>
      <w:r>
        <w:t xml:space="preserve"> </w:t>
      </w:r>
      <w:r>
        <w:t xml:space="preserve">Applications under this chapter which require relief which qualifies only as a modification</w:t>
      </w:r>
      <w:r>
        <w:t xml:space="preserve"> </w:t>
      </w:r>
      <w:r>
        <w:t xml:space="preserve">under section 38-321 shall proceed by filing an application under this section and a request for a modification</w:t>
      </w:r>
      <w:r>
        <w:t xml:space="preserve"> </w:t>
      </w:r>
      <w:r>
        <w:t xml:space="preserve">to the zoning enforcement officer. If such modification is granted the application</w:t>
      </w:r>
      <w:r>
        <w:t xml:space="preserve"> </w:t>
      </w:r>
      <w:r>
        <w:t xml:space="preserve">shall then proceed to be reviewed by the administrative officer pursuant to the applicable</w:t>
      </w:r>
      <w:r>
        <w:t xml:space="preserve"> </w:t>
      </w:r>
      <w:r>
        <w:t xml:space="preserve">requirements of this section. If the modification is denied or an objection is received</w:t>
      </w:r>
      <w:r>
        <w:t xml:space="preserve"> </w:t>
      </w:r>
      <w:r>
        <w:t xml:space="preserve">as set forth in section 38-321, such application shall proceed under unified development plan review pursuant to</w:t>
      </w:r>
      <w:r>
        <w:t xml:space="preserve"> </w:t>
      </w:r>
      <w:r>
        <w:t xml:space="preserve">section 38-325 and section 32-46 and shall be elevated to formal development plan review.</w:t>
      </w:r>
    </w:p>
    <w:p>
      <w:pPr>
        <w:numPr>
          <w:ilvl w:val="1"/>
          <w:numId w:val="1231"/>
        </w:numPr>
      </w:pPr>
      <w:r>
        <w:t xml:space="preserve">(2)</w:t>
      </w:r>
      <w:r>
        <w:t xml:space="preserve"> </w:t>
      </w:r>
      <w:r>
        <w:t xml:space="preserve">Applications under this section which require relief from the literal provisions of</w:t>
      </w:r>
      <w:r>
        <w:t xml:space="preserve"> </w:t>
      </w:r>
      <w:r>
        <w:t xml:space="preserve">the zoning ordinance in the form of a variance or special use permit, shall be reviewed</w:t>
      </w:r>
      <w:r>
        <w:t xml:space="preserve"> </w:t>
      </w:r>
      <w:r>
        <w:t xml:space="preserve">by the planning board under unified development plan review pursuant to section 38-325 and section 32-46, and shall be considered formal development plan review applications, not to be reviewed</w:t>
      </w:r>
      <w:r>
        <w:t xml:space="preserve"> </w:t>
      </w:r>
      <w:r>
        <w:t xml:space="preserve">under this section.</w:t>
      </w:r>
    </w:p>
    <w:p>
      <w:pPr>
        <w:numPr>
          <w:ilvl w:val="0"/>
          <w:numId w:val="1227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Certification.</w:t>
      </w:r>
      <w:r>
        <w:t xml:space="preserve"> </w:t>
      </w:r>
      <w:r>
        <w:t xml:space="preserve">The application shall be certified, in writing, complete or incomplete by the administrative</w:t>
      </w:r>
      <w:r>
        <w:t xml:space="preserve"> </w:t>
      </w:r>
      <w:r>
        <w:t xml:space="preserve">officer within 25 days or within 15 days if no street creation or extension is required,</w:t>
      </w:r>
      <w:r>
        <w:t xml:space="preserve"> </w:t>
      </w:r>
      <w:r>
        <w:t xml:space="preserve">according to the provisions of [G.L.] § 45-23-36(b). The running of the time period</w:t>
      </w:r>
      <w:r>
        <w:t xml:space="preserve"> </w:t>
      </w:r>
      <w:r>
        <w:t xml:space="preserve">set forth in this section will be deemed stopped upon the issuance of a written certificate</w:t>
      </w:r>
      <w:r>
        <w:t xml:space="preserve"> </w:t>
      </w:r>
      <w:r>
        <w:t xml:space="preserve">of incompleteness of the application by the administrative officer and will recommence</w:t>
      </w:r>
      <w:r>
        <w:t xml:space="preserve"> </w:t>
      </w:r>
      <w:r>
        <w:t xml:space="preserve">upon the resubmission of a corrected application by the applicant. However, in no</w:t>
      </w:r>
      <w:r>
        <w:t xml:space="preserve"> </w:t>
      </w:r>
      <w:r>
        <w:t xml:space="preserve">event will the administrative officer be required to certify a corrected submission</w:t>
      </w:r>
      <w:r>
        <w:t xml:space="preserve"> </w:t>
      </w:r>
      <w:r>
        <w:t xml:space="preserve">as complete or incomplete less than ten days after its resubmission. If the administrative</w:t>
      </w:r>
      <w:r>
        <w:t xml:space="preserve"> </w:t>
      </w:r>
      <w:r>
        <w:t xml:space="preserve">officer certifies the application as incomplete, the officer shall set forth in writing</w:t>
      </w:r>
      <w:r>
        <w:t xml:space="preserve"> </w:t>
      </w:r>
      <w:r>
        <w:t xml:space="preserve">with specificity the missing or incomplete items.</w:t>
      </w:r>
    </w:p>
    <w:p>
      <w:pPr>
        <w:numPr>
          <w:ilvl w:val="0"/>
          <w:numId w:val="1227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Review stages—Administrative development plan review.</w:t>
      </w:r>
      <w:r>
        <w:t xml:space="preserve"> </w:t>
      </w:r>
      <w:r>
        <w:t xml:space="preserve">Administrative development plan review consists of one stage of review. The review</w:t>
      </w:r>
      <w:r>
        <w:t xml:space="preserve"> </w:t>
      </w:r>
      <w:r>
        <w:t xml:space="preserve">shall be limited to the site plan requirements listed in subsection (d) of this section</w:t>
      </w:r>
      <w:r>
        <w:t xml:space="preserve"> </w:t>
      </w:r>
      <w:r>
        <w:t xml:space="preserve">and the performance standards listed in subsection (k) of this section. The administrative</w:t>
      </w:r>
      <w:r>
        <w:t xml:space="preserve"> </w:t>
      </w:r>
      <w:r>
        <w:t xml:space="preserve">officer shall only be authorized to grant waivers from these two subsections if the</w:t>
      </w:r>
      <w:r>
        <w:t xml:space="preserve"> </w:t>
      </w:r>
      <w:r>
        <w:t xml:space="preserve">requirements listed in either of these subsections are deemed by the technical review</w:t>
      </w:r>
      <w:r>
        <w:t xml:space="preserve"> </w:t>
      </w:r>
      <w:r>
        <w:t xml:space="preserve">committee to not be relevant to the application.</w:t>
      </w:r>
    </w:p>
    <w:p>
      <w:pPr>
        <w:numPr>
          <w:ilvl w:val="0"/>
          <w:numId w:val="1227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Timeframes for decision.</w:t>
      </w:r>
      <w:r>
        <w:t xml:space="preserve"> </w:t>
      </w:r>
      <w:r>
        <w:t xml:space="preserve">An application shall be approved, denied, or approved with conditions within 25 days</w:t>
      </w:r>
      <w:r>
        <w:t xml:space="preserve"> </w:t>
      </w:r>
      <w:r>
        <w:t xml:space="preserve">of the certificate of completeness or within any further time that is agreed to in</w:t>
      </w:r>
      <w:r>
        <w:t xml:space="preserve"> </w:t>
      </w:r>
      <w:r>
        <w:t xml:space="preserve">writing by the applicant and administrative officer.</w:t>
      </w:r>
    </w:p>
    <w:p>
      <w:pPr>
        <w:numPr>
          <w:ilvl w:val="0"/>
          <w:numId w:val="1227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Failure to act.</w:t>
      </w:r>
      <w:r>
        <w:t xml:space="preserve"> </w:t>
      </w:r>
      <w:r>
        <w:t xml:space="preserve">Failure of the administrative officer to act within the period prescribed constitutes</w:t>
      </w:r>
      <w:r>
        <w:t xml:space="preserve"> </w:t>
      </w:r>
      <w:r>
        <w:t xml:space="preserve">approval of the preliminary plan and a certificate of the administrative officer as</w:t>
      </w:r>
      <w:r>
        <w:t xml:space="preserve"> </w:t>
      </w:r>
      <w:r>
        <w:t xml:space="preserve">to the failure to act within the required time and the resulting approval shall be</w:t>
      </w:r>
      <w:r>
        <w:t xml:space="preserve"> </w:t>
      </w:r>
      <w:r>
        <w:t xml:space="preserve">issued on request of the application.</w:t>
      </w:r>
    </w:p>
    <w:p>
      <w:pPr>
        <w:numPr>
          <w:ilvl w:val="0"/>
          <w:numId w:val="1227"/>
        </w:numPr>
      </w:pPr>
      <w:r>
        <w:t xml:space="preserve">(j)</w:t>
      </w:r>
      <w:r>
        <w:t xml:space="preserve"> </w:t>
      </w:r>
      <w:r>
        <w:rPr>
          <w:i/>
          <w:iCs/>
        </w:rPr>
        <w:t xml:space="preserve">Vested rights.</w:t>
      </w:r>
      <w:r>
        <w:t xml:space="preserve"> </w:t>
      </w:r>
      <w:r>
        <w:t xml:space="preserve">Approval of development plan review shall expire two years from the date of approval</w:t>
      </w:r>
      <w:r>
        <w:t xml:space="preserve"> </w:t>
      </w:r>
      <w:r>
        <w:t xml:space="preserve">unless, within that period, a plat or plan, in conformity with approval, and as defined</w:t>
      </w:r>
      <w:r>
        <w:t xml:space="preserve"> </w:t>
      </w:r>
      <w:r>
        <w:t xml:space="preserve">in this act, is submitted for signature and recording as specified in section 32-48. Validity may be extended for an additional period upon application to the administrative</w:t>
      </w:r>
      <w:r>
        <w:t xml:space="preserve"> </w:t>
      </w:r>
      <w:r>
        <w:t xml:space="preserve">officer, upon a showing of good cause. Construction shall start within 12 months of</w:t>
      </w:r>
      <w:r>
        <w:t xml:space="preserve"> </w:t>
      </w:r>
      <w:r>
        <w:t xml:space="preserve">the date of recording. Construction shall be completed within 60 months of the date</w:t>
      </w:r>
      <w:r>
        <w:t xml:space="preserve"> </w:t>
      </w:r>
      <w:r>
        <w:t xml:space="preserve">of recording.</w:t>
      </w:r>
    </w:p>
    <w:p>
      <w:pPr>
        <w:numPr>
          <w:ilvl w:val="0"/>
          <w:numId w:val="1227"/>
        </w:numPr>
      </w:pPr>
      <w:r>
        <w:t xml:space="preserve">(k)</w:t>
      </w:r>
      <w:r>
        <w:t xml:space="preserve"> </w:t>
      </w:r>
      <w:r>
        <w:rPr>
          <w:i/>
          <w:iCs/>
        </w:rPr>
        <w:t xml:space="preserve">Performance standards.</w:t>
      </w:r>
      <w:r>
        <w:t xml:space="preserve"> </w:t>
      </w:r>
      <w:r>
        <w:t xml:space="preserve">The following criteria are to be used by the planning board in judging applications</w:t>
      </w:r>
      <w:r>
        <w:t xml:space="preserve"> </w:t>
      </w:r>
      <w:r>
        <w:t xml:space="preserve">for site plan reviews and shall serve as minimum requirements for approval of the</w:t>
      </w:r>
      <w:r>
        <w:t xml:space="preserve"> </w:t>
      </w:r>
      <w:r>
        <w:t xml:space="preserve">site plan. The site plan shall be approved, unless, in the judgment of the planning</w:t>
      </w:r>
      <w:r>
        <w:t xml:space="preserve"> </w:t>
      </w:r>
      <w:r>
        <w:t xml:space="preserve">board, the applicant is not able to meet one or more of the following standards. In</w:t>
      </w:r>
      <w:r>
        <w:t xml:space="preserve"> </w:t>
      </w:r>
      <w:r>
        <w:t xml:space="preserve">all instances, the burden of proof shall be on the applicant and such burden of proof</w:t>
      </w:r>
      <w:r>
        <w:t xml:space="preserve"> </w:t>
      </w:r>
      <w:r>
        <w:t xml:space="preserve">shall include the production of evidence necessary to complete the application. These</w:t>
      </w:r>
      <w:r>
        <w:t xml:space="preserve"> </w:t>
      </w:r>
      <w:r>
        <w:t xml:space="preserve">standards shall apply to both the preliminary and final plan.</w:t>
      </w:r>
    </w:p>
    <w:p>
      <w:pPr>
        <w:numPr>
          <w:ilvl w:val="1"/>
          <w:numId w:val="123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Landscape.</w:t>
      </w:r>
      <w:r>
        <w:t xml:space="preserve"> </w:t>
      </w:r>
      <w:r>
        <w:t xml:space="preserve">The landscape shall be preserved in its natural state insofar as practicable by minimizing</w:t>
      </w:r>
      <w:r>
        <w:t xml:space="preserve"> </w:t>
      </w:r>
      <w:r>
        <w:t xml:space="preserve">tree removal, disturbance of the soil and retaining existing vegetation during and</w:t>
      </w:r>
      <w:r>
        <w:t xml:space="preserve"> </w:t>
      </w:r>
      <w:r>
        <w:t xml:space="preserve">after construction. After construction is completed, landscaping shall be installed</w:t>
      </w:r>
      <w:r>
        <w:t xml:space="preserve"> </w:t>
      </w:r>
      <w:r>
        <w:t xml:space="preserve">according to the landscaping design shown on the site plan that will define, soften</w:t>
      </w:r>
      <w:r>
        <w:t xml:space="preserve"> </w:t>
      </w:r>
      <w:r>
        <w:t xml:space="preserve">or screen the appearance of the off-road parking areas from the public right-of-way</w:t>
      </w:r>
      <w:r>
        <w:t xml:space="preserve"> </w:t>
      </w:r>
      <w:r>
        <w:t xml:space="preserve">and abutting properties and/or structures in order to enhance the design or buildings</w:t>
      </w:r>
      <w:r>
        <w:t xml:space="preserve"> </w:t>
      </w:r>
      <w:r>
        <w:t xml:space="preserve">or site, and to minimize the encroachment of the proposed use on neighboring land</w:t>
      </w:r>
      <w:r>
        <w:t xml:space="preserve"> </w:t>
      </w:r>
      <w:r>
        <w:t xml:space="preserve">uses.</w:t>
      </w:r>
    </w:p>
    <w:p>
      <w:pPr>
        <w:numPr>
          <w:ilvl w:val="1"/>
          <w:numId w:val="1232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Visual relationship of buildings.</w:t>
      </w:r>
      <w:r>
        <w:t xml:space="preserve"> </w:t>
      </w:r>
      <w:r>
        <w:t xml:space="preserve">Proposed structures shall be related harmoniously to the terrain and to the existing</w:t>
      </w:r>
      <w:r>
        <w:t xml:space="preserve"> </w:t>
      </w:r>
      <w:r>
        <w:t xml:space="preserve">buildings in the vicinity which have a visual relationship to the proposed buildings.</w:t>
      </w:r>
      <w:r>
        <w:t xml:space="preserve"> </w:t>
      </w:r>
      <w:r>
        <w:t xml:space="preserve">Special attention shall be paid to the bulk, location and height of buildings and</w:t>
      </w:r>
      <w:r>
        <w:t xml:space="preserve"> </w:t>
      </w:r>
      <w:r>
        <w:t xml:space="preserve">such natural features such as slope, soil type and drainageways.</w:t>
      </w:r>
    </w:p>
    <w:p>
      <w:pPr>
        <w:numPr>
          <w:ilvl w:val="1"/>
          <w:numId w:val="1232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Vehicular access.</w:t>
      </w:r>
      <w:r>
        <w:t xml:space="preserve"> </w:t>
      </w:r>
      <w:r>
        <w:t xml:space="preserve">The proposed site layout shall provide for safe access and egress from public and</w:t>
      </w:r>
      <w:r>
        <w:t xml:space="preserve"> </w:t>
      </w:r>
      <w:r>
        <w:t xml:space="preserve">private roads by providing adequate location, numbers and control of access points,</w:t>
      </w:r>
      <w:r>
        <w:t xml:space="preserve"> </w:t>
      </w:r>
      <w:r>
        <w:t xml:space="preserve">including site distances, turning lanes and traffic signalization when required by</w:t>
      </w:r>
      <w:r>
        <w:t xml:space="preserve"> </w:t>
      </w:r>
      <w:r>
        <w:t xml:space="preserve">existing and projected flow on the municipal road systems. Provisions shall be made</w:t>
      </w:r>
      <w:r>
        <w:t xml:space="preserve"> </w:t>
      </w:r>
      <w:r>
        <w:t xml:space="preserve">providing and maintaining safe and convenient emergency vehicle access to all buildings</w:t>
      </w:r>
      <w:r>
        <w:t xml:space="preserve"> </w:t>
      </w:r>
      <w:r>
        <w:t xml:space="preserve">and structures on the site at all times. The development shall not impose unreasonable</w:t>
      </w:r>
      <w:r>
        <w:t xml:space="preserve"> </w:t>
      </w:r>
      <w:r>
        <w:t xml:space="preserve">burdens on the circulation system of the town. Town roads inadequate to handle the</w:t>
      </w:r>
      <w:r>
        <w:t xml:space="preserve"> </w:t>
      </w:r>
      <w:r>
        <w:t xml:space="preserve">volume of traffic generated by the development shall be improved by the applicant</w:t>
      </w:r>
      <w:r>
        <w:t xml:space="preserve"> </w:t>
      </w:r>
      <w:r>
        <w:t xml:space="preserve">to provide safe passage. The developer may be required to provide a traffic impact</w:t>
      </w:r>
      <w:r>
        <w:t xml:space="preserve"> </w:t>
      </w:r>
      <w:r>
        <w:t xml:space="preserve">report prepared by a certified traffic engineer if there are unusual safety concerns</w:t>
      </w:r>
      <w:r>
        <w:t xml:space="preserve"> </w:t>
      </w:r>
      <w:r>
        <w:t xml:space="preserve">such as inadequate sight distance or a history of traffic accidents in the area proposed</w:t>
      </w:r>
      <w:r>
        <w:t xml:space="preserve"> </w:t>
      </w:r>
      <w:r>
        <w:t xml:space="preserve">for development.</w:t>
      </w:r>
    </w:p>
    <w:p>
      <w:pPr>
        <w:numPr>
          <w:ilvl w:val="1"/>
          <w:numId w:val="1232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Parking and circulation.</w:t>
      </w:r>
      <w:r>
        <w:t xml:space="preserve"> </w:t>
      </w:r>
      <w:r>
        <w:t xml:space="preserve">The layout and design of all means of vehicular and pedestrian circulation, including</w:t>
      </w:r>
      <w:r>
        <w:t xml:space="preserve"> </w:t>
      </w:r>
      <w:r>
        <w:t xml:space="preserve">walkways, interior drives and parking areas, shall provide for safe general interior</w:t>
      </w:r>
      <w:r>
        <w:t xml:space="preserve"> </w:t>
      </w:r>
      <w:r>
        <w:t xml:space="preserve">circulation, separation of pedestrian and vehicular traffic, service traffic, loading</w:t>
      </w:r>
      <w:r>
        <w:t xml:space="preserve"> </w:t>
      </w:r>
      <w:r>
        <w:t xml:space="preserve">areas and arrangement and use of parking areas.</w:t>
      </w:r>
    </w:p>
    <w:p>
      <w:pPr>
        <w:numPr>
          <w:ilvl w:val="1"/>
          <w:numId w:val="1232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Stormwater runoff and erosion control.</w:t>
      </w:r>
      <w:r>
        <w:t xml:space="preserve"> </w:t>
      </w:r>
      <w:r>
        <w:t xml:space="preserve">Adequate provisions shall be made for stormwater runoff so that removal of surface</w:t>
      </w:r>
      <w:r>
        <w:t xml:space="preserve"> </w:t>
      </w:r>
      <w:r>
        <w:t xml:space="preserve">water shall not adversely affect neighboring properties, downstream water quality,</w:t>
      </w:r>
      <w:r>
        <w:t xml:space="preserve"> </w:t>
      </w:r>
      <w:r>
        <w:t xml:space="preserve">soil erosion or the storm drainage system. Whenever possible, onsite absorption of</w:t>
      </w:r>
      <w:r>
        <w:t xml:space="preserve"> </w:t>
      </w:r>
      <w:r>
        <w:t xml:space="preserve">runoff waters shall be utilized to minimize discharges from the site. Provisions will</w:t>
      </w:r>
      <w:r>
        <w:t xml:space="preserve"> </w:t>
      </w:r>
      <w:r>
        <w:t xml:space="preserve">be made to control erosion during and after construction. Reference is made to the</w:t>
      </w:r>
      <w:r>
        <w:t xml:space="preserve"> </w:t>
      </w:r>
      <w:r>
        <w:t xml:space="preserve">state erosion and sediment control handbook.</w:t>
      </w:r>
    </w:p>
    <w:p>
      <w:pPr>
        <w:numPr>
          <w:ilvl w:val="1"/>
          <w:numId w:val="1232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Existing utilities.</w:t>
      </w:r>
      <w:r>
        <w:t xml:space="preserve"> </w:t>
      </w:r>
      <w:r>
        <w:t xml:space="preserve">The development shall not impose unreasonable burdens on sewers, sanitary and storm</w:t>
      </w:r>
      <w:r>
        <w:t xml:space="preserve"> </w:t>
      </w:r>
      <w:r>
        <w:t xml:space="preserve">drains, water lines or other public utilities.</w:t>
      </w:r>
    </w:p>
    <w:p>
      <w:pPr>
        <w:numPr>
          <w:ilvl w:val="1"/>
          <w:numId w:val="1232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Advertising features.</w:t>
      </w:r>
      <w:r>
        <w:t xml:space="preserve"> </w:t>
      </w:r>
      <w:r>
        <w:t xml:space="preserve">The size, location, design, lighting and materials of all exterior signs and outdoor</w:t>
      </w:r>
      <w:r>
        <w:t xml:space="preserve"> </w:t>
      </w:r>
      <w:r>
        <w:t xml:space="preserve">advertising structures shall be compatible with the design of the proposed buildings</w:t>
      </w:r>
      <w:r>
        <w:t xml:space="preserve"> </w:t>
      </w:r>
      <w:r>
        <w:t xml:space="preserve">and structures and surrounding properties and conform with article VI of this chapter.</w:t>
      </w:r>
    </w:p>
    <w:p>
      <w:pPr>
        <w:numPr>
          <w:ilvl w:val="1"/>
          <w:numId w:val="1232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Special features of the development.</w:t>
      </w:r>
      <w:r>
        <w:t xml:space="preserve"> </w:t>
      </w:r>
      <w:r>
        <w:t xml:space="preserve">Exposed storage areas, exposed machinery installation, service areas, truck loading</w:t>
      </w:r>
      <w:r>
        <w:t xml:space="preserve"> </w:t>
      </w:r>
      <w:r>
        <w:t xml:space="preserve">areas, utilities, buildings and similar structures shall have sufficient setbacks</w:t>
      </w:r>
      <w:r>
        <w:t xml:space="preserve"> </w:t>
      </w:r>
      <w:r>
        <w:t xml:space="preserve">and screening to provide an audiovisual buffer sufficient to minimize their adverse</w:t>
      </w:r>
      <w:r>
        <w:t xml:space="preserve"> </w:t>
      </w:r>
      <w:r>
        <w:t xml:space="preserve">impact on other land uses within the development area and surrounding properties.</w:t>
      </w:r>
    </w:p>
    <w:p>
      <w:pPr>
        <w:numPr>
          <w:ilvl w:val="1"/>
          <w:numId w:val="1232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Exterior lighting.</w:t>
      </w:r>
      <w:r>
        <w:t xml:space="preserve"> </w:t>
      </w:r>
      <w:r>
        <w:t xml:space="preserve">All exterior lighting shall be designed to minimize impact on neighboring properties.</w:t>
      </w:r>
      <w:r>
        <w:t xml:space="preserve"> </w:t>
      </w:r>
      <w:r>
        <w:t xml:space="preserve">All exterior lighting shall be directed downward, and incorporate full cutoff fixtures</w:t>
      </w:r>
      <w:r>
        <w:t xml:space="preserve"> </w:t>
      </w:r>
      <w:r>
        <w:t xml:space="preserve">to reduce light pollution, utilizing fixtures meeting the criteria of the ISA International</w:t>
      </w:r>
      <w:r>
        <w:t xml:space="preserve"> </w:t>
      </w:r>
      <w:r>
        <w:t xml:space="preserve">Dark Sky Association, and shielded from directing light on abutting properties.</w:t>
      </w:r>
    </w:p>
    <w:p>
      <w:pPr>
        <w:numPr>
          <w:ilvl w:val="1"/>
          <w:numId w:val="1232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Municipal services.</w:t>
      </w:r>
      <w:r>
        <w:t xml:space="preserve"> </w:t>
      </w:r>
      <w:r>
        <w:t xml:space="preserve">The development will not have an unreasonable impact on the municipal road system,</w:t>
      </w:r>
      <w:r>
        <w:t xml:space="preserve"> </w:t>
      </w:r>
      <w:r>
        <w:t xml:space="preserve">fire department, police department, solid waste program, schools, open spaces, recreational</w:t>
      </w:r>
      <w:r>
        <w:t xml:space="preserve"> </w:t>
      </w:r>
      <w:r>
        <w:t xml:space="preserve">programs and facilities, and other municipal services and facilities.</w:t>
      </w:r>
    </w:p>
    <w:p>
      <w:pPr>
        <w:numPr>
          <w:ilvl w:val="1"/>
          <w:numId w:val="1232"/>
        </w:numPr>
      </w:pPr>
      <w:r>
        <w:t xml:space="preserve">(11)</w:t>
      </w:r>
      <w:r>
        <w:t xml:space="preserve"> </w:t>
      </w:r>
      <w:r>
        <w:rPr>
          <w:i/>
          <w:iCs/>
        </w:rPr>
        <w:t xml:space="preserve">Water pollution.</w:t>
      </w:r>
      <w:r>
        <w:t xml:space="preserve"> </w:t>
      </w:r>
      <w:r>
        <w:t xml:space="preserve">In making this determination, it shall at least include the elevation of the land</w:t>
      </w:r>
      <w:r>
        <w:t xml:space="preserve"> </w:t>
      </w:r>
      <w:r>
        <w:t xml:space="preserve">above sea level and its relation to the floodplains, the nature of soils and subsoils</w:t>
      </w:r>
      <w:r>
        <w:t xml:space="preserve"> </w:t>
      </w:r>
      <w:r>
        <w:t xml:space="preserve">and their ability to adequately support waste disposal and other DEM approved discharge;</w:t>
      </w:r>
      <w:r>
        <w:t xml:space="preserve"> </w:t>
      </w:r>
      <w:r>
        <w:t xml:space="preserve">the slope of the land and its effect on effluents; the aquifer and aquifer recharge</w:t>
      </w:r>
      <w:r>
        <w:t xml:space="preserve"> </w:t>
      </w:r>
      <w:r>
        <w:t xml:space="preserve">areas; the availability of streams for surface runoff; and the applicable federal,</w:t>
      </w:r>
      <w:r>
        <w:t xml:space="preserve"> </w:t>
      </w:r>
      <w:r>
        <w:t xml:space="preserve">state and local laws, ordinances, codes and regulations.</w:t>
      </w:r>
    </w:p>
    <w:p>
      <w:pPr>
        <w:numPr>
          <w:ilvl w:val="1"/>
          <w:numId w:val="1232"/>
        </w:numPr>
      </w:pPr>
      <w:r>
        <w:t xml:space="preserve">(12)</w:t>
      </w:r>
      <w:r>
        <w:t xml:space="preserve"> </w:t>
      </w:r>
      <w:r>
        <w:rPr>
          <w:i/>
          <w:iCs/>
        </w:rPr>
        <w:t xml:space="preserve">Air pollution.</w:t>
      </w:r>
      <w:r>
        <w:t xml:space="preserve"> </w:t>
      </w:r>
      <w:r>
        <w:t xml:space="preserve">The use of the site shall not reduce the ambient air quality. In making this determination,</w:t>
      </w:r>
      <w:r>
        <w:t xml:space="preserve"> </w:t>
      </w:r>
      <w:r>
        <w:t xml:space="preserve">the applicant shall consult federal and state authorities to determine air quality</w:t>
      </w:r>
      <w:r>
        <w:t xml:space="preserve"> </w:t>
      </w:r>
      <w:r>
        <w:t xml:space="preserve">laws and regulations.</w:t>
      </w:r>
    </w:p>
    <w:p>
      <w:pPr>
        <w:numPr>
          <w:ilvl w:val="1"/>
          <w:numId w:val="1232"/>
        </w:numPr>
      </w:pPr>
      <w:r>
        <w:t xml:space="preserve">(13)</w:t>
      </w:r>
      <w:r>
        <w:t xml:space="preserve"> </w:t>
      </w:r>
      <w:r>
        <w:rPr>
          <w:i/>
          <w:iCs/>
        </w:rPr>
        <w:t xml:space="preserve">Water supply.</w:t>
      </w:r>
      <w:r>
        <w:t xml:space="preserve"> </w:t>
      </w:r>
      <w:r>
        <w:t xml:space="preserve">Sufficient water must be available for reasonably foreseeable needs of the development</w:t>
      </w:r>
      <w:r>
        <w:t xml:space="preserve"> </w:t>
      </w:r>
      <w:r>
        <w:t xml:space="preserve">and not cause any unreasonable burden on the existing water supply if this supply</w:t>
      </w:r>
      <w:r>
        <w:t xml:space="preserve"> </w:t>
      </w:r>
      <w:r>
        <w:t xml:space="preserve">is utilized.</w:t>
      </w:r>
    </w:p>
    <w:p>
      <w:pPr>
        <w:numPr>
          <w:ilvl w:val="1"/>
          <w:numId w:val="1232"/>
        </w:numPr>
      </w:pPr>
      <w:r>
        <w:t xml:space="preserve">(14)</w:t>
      </w:r>
      <w:r>
        <w:t xml:space="preserve"> </w:t>
      </w:r>
      <w:r>
        <w:rPr>
          <w:i/>
          <w:iCs/>
        </w:rPr>
        <w:t xml:space="preserve">Sewage disposal.</w:t>
      </w:r>
      <w:r>
        <w:t xml:space="preserve"> </w:t>
      </w:r>
      <w:r>
        <w:t xml:space="preserve">Adequate sewage waste disposal must be provided.</w:t>
      </w:r>
    </w:p>
    <w:p>
      <w:pPr>
        <w:numPr>
          <w:ilvl w:val="1"/>
          <w:numId w:val="1232"/>
        </w:numPr>
      </w:pPr>
      <w:r>
        <w:t xml:space="preserve">(15)</w:t>
      </w:r>
      <w:r>
        <w:t xml:space="preserve"> </w:t>
      </w:r>
      <w:r>
        <w:rPr>
          <w:i/>
          <w:iCs/>
        </w:rPr>
        <w:t xml:space="preserve">Unique areas.</w:t>
      </w:r>
      <w:r>
        <w:t xml:space="preserve"> </w:t>
      </w:r>
      <w:r>
        <w:t xml:space="preserve">There must not be any undue adverse affect on the scenic or natural beauty of the</w:t>
      </w:r>
      <w:r>
        <w:t xml:space="preserve"> </w:t>
      </w:r>
      <w:r>
        <w:t xml:space="preserve">areas, aesthetics, historic sites, or rare and irreplaceable natural areas.</w:t>
      </w:r>
    </w:p>
    <w:p>
      <w:pPr>
        <w:numPr>
          <w:ilvl w:val="1"/>
          <w:numId w:val="1232"/>
        </w:numPr>
      </w:pPr>
      <w:r>
        <w:t xml:space="preserve">(16)</w:t>
      </w:r>
      <w:r>
        <w:t xml:space="preserve"> </w:t>
      </w:r>
      <w:r>
        <w:rPr>
          <w:i/>
          <w:iCs/>
        </w:rPr>
        <w:t xml:space="preserve">Capacity.</w:t>
      </w:r>
      <w:r>
        <w:t xml:space="preserve"> </w:t>
      </w:r>
      <w:r>
        <w:t xml:space="preserve">The applicant has adequate financial and technical capacity to meet the above standards.</w:t>
      </w:r>
    </w:p>
    <w:p>
      <w:pPr>
        <w:numPr>
          <w:ilvl w:val="1"/>
          <w:numId w:val="1232"/>
        </w:numPr>
      </w:pPr>
      <w:r>
        <w:t xml:space="preserve">(17)</w:t>
      </w:r>
      <w:r>
        <w:t xml:space="preserve"> </w:t>
      </w:r>
      <w:r>
        <w:rPr>
          <w:i/>
          <w:iCs/>
        </w:rPr>
        <w:t xml:space="preserve">Waterbodies.</w:t>
      </w:r>
      <w:r>
        <w:t xml:space="preserve"> </w:t>
      </w:r>
      <w:r>
        <w:t xml:space="preserve">Whenever the proposed development is situated, in whole or in part, within 300 feet</w:t>
      </w:r>
      <w:r>
        <w:t xml:space="preserve"> </w:t>
      </w:r>
      <w:r>
        <w:t xml:space="preserve">of any pond, lake, river or other freshwater wetland, it will not adversely affect</w:t>
      </w:r>
      <w:r>
        <w:t xml:space="preserve"> </w:t>
      </w:r>
      <w:r>
        <w:t xml:space="preserve">the quality of such body of water or unreasonably affect the shoreline of such body</w:t>
      </w:r>
      <w:r>
        <w:t xml:space="preserve"> </w:t>
      </w:r>
      <w:r>
        <w:t xml:space="preserve">of water. There will be no disturbance of soil within 100 feet of the outer edge of</w:t>
      </w:r>
      <w:r>
        <w:t xml:space="preserve"> </w:t>
      </w:r>
      <w:r>
        <w:t xml:space="preserve">a wetland.</w:t>
      </w:r>
    </w:p>
    <w:p>
      <w:pPr>
        <w:numPr>
          <w:ilvl w:val="0"/>
          <w:numId w:val="1227"/>
        </w:numPr>
      </w:pPr>
      <w:r>
        <w:t xml:space="preserve">(l)</w:t>
      </w:r>
      <w:r>
        <w:t xml:space="preserve"> </w:t>
      </w:r>
      <w:r>
        <w:rPr>
          <w:i/>
          <w:iCs/>
        </w:rPr>
        <w:t xml:space="preserve">General provisions.</w:t>
      </w:r>
      <w:r>
        <w:t xml:space="preserve"> </w:t>
      </w:r>
      <w:r>
        <w:t xml:space="preserve">General provisions concerning site plans for administrative development plan review</w:t>
      </w:r>
      <w:r>
        <w:t xml:space="preserve"> </w:t>
      </w:r>
      <w:r>
        <w:t xml:space="preserve">are as follows:</w:t>
      </w:r>
    </w:p>
    <w:p>
      <w:pPr>
        <w:numPr>
          <w:ilvl w:val="1"/>
          <w:numId w:val="1233"/>
        </w:numPr>
      </w:pPr>
      <w:r>
        <w:t xml:space="preserve">(1)</w:t>
      </w:r>
      <w:r>
        <w:t xml:space="preserve"> </w:t>
      </w:r>
      <w:r>
        <w:t xml:space="preserve">The administrative officer may waive requirements for development plan approval where</w:t>
      </w:r>
      <w:r>
        <w:t xml:space="preserve"> </w:t>
      </w:r>
      <w:r>
        <w:t xml:space="preserve">there is a change in use or occupancy and no extensive construction of improvements</w:t>
      </w:r>
      <w:r>
        <w:t xml:space="preserve"> </w:t>
      </w:r>
      <w:r>
        <w:t xml:space="preserve">is sought and where the waiver is approved by the technical review committee. The</w:t>
      </w:r>
      <w:r>
        <w:t xml:space="preserve"> </w:t>
      </w:r>
      <w:r>
        <w:t xml:space="preserve">waiver may be granted only by a decision by the administrative officer finding that</w:t>
      </w:r>
      <w:r>
        <w:t xml:space="preserve"> </w:t>
      </w:r>
      <w:r>
        <w:t xml:space="preserve">the use will not affect existing drainage, circulation, relationship of buildings</w:t>
      </w:r>
      <w:r>
        <w:t xml:space="preserve"> </w:t>
      </w:r>
      <w:r>
        <w:t xml:space="preserve">to each other, landscaping, buffering, lighting, and other considerations of development</w:t>
      </w:r>
      <w:r>
        <w:t xml:space="preserve"> </w:t>
      </w:r>
      <w:r>
        <w:t xml:space="preserve">plan approval, and that the existing facilities do not require upgraded or additional</w:t>
      </w:r>
      <w:r>
        <w:t xml:space="preserve"> </w:t>
      </w:r>
      <w:r>
        <w:t xml:space="preserve">site improvements. Such findings are required to be approved by the technical review</w:t>
      </w:r>
      <w:r>
        <w:t xml:space="preserve"> </w:t>
      </w:r>
      <w:r>
        <w:t xml:space="preserve">committee. The application for a waiver of development plan approval review shall</w:t>
      </w:r>
      <w:r>
        <w:t xml:space="preserve"> </w:t>
      </w:r>
      <w:r>
        <w:t xml:space="preserve">include documentation, as required by the administrative officer, on prior use of</w:t>
      </w:r>
      <w:r>
        <w:t xml:space="preserve"> </w:t>
      </w:r>
      <w:r>
        <w:t xml:space="preserve">the site, the proposed use, and its impact.</w:t>
      </w:r>
    </w:p>
    <w:p>
      <w:pPr>
        <w:numPr>
          <w:ilvl w:val="1"/>
          <w:numId w:val="1233"/>
        </w:numPr>
      </w:pPr>
      <w:r>
        <w:t xml:space="preserve">(2)</w:t>
      </w:r>
      <w:r>
        <w:t xml:space="preserve"> </w:t>
      </w:r>
      <w:r>
        <w:t xml:space="preserve">The administrative officer, with the approval of the technical review committee may</w:t>
      </w:r>
      <w:r>
        <w:t xml:space="preserve"> </w:t>
      </w:r>
      <w:r>
        <w:t xml:space="preserve">grant waivers of any design standards applicable to a project or any of the requirements</w:t>
      </w:r>
      <w:r>
        <w:t xml:space="preserve"> </w:t>
      </w:r>
      <w:r>
        <w:t xml:space="preserve">found in this section in the best interest of good planning practice and/or design</w:t>
      </w:r>
      <w:r>
        <w:t xml:space="preserve"> </w:t>
      </w:r>
      <w:r>
        <w:t xml:space="preserve">as evidenced by consistency with the comprehensive plan and this chapter.</w:t>
      </w:r>
    </w:p>
    <w:p>
      <w:pPr>
        <w:numPr>
          <w:ilvl w:val="1"/>
          <w:numId w:val="1233"/>
        </w:numPr>
      </w:pPr>
      <w:r>
        <w:t xml:space="preserve">(3)</w:t>
      </w:r>
      <w:r>
        <w:t xml:space="preserve"> </w:t>
      </w:r>
      <w:r>
        <w:t xml:space="preserve">The administrative officer may require the filing of a performance bond or the execution</w:t>
      </w:r>
      <w:r>
        <w:t xml:space="preserve"> </w:t>
      </w:r>
      <w:r>
        <w:t xml:space="preserve">of a conditional agreement with the municipality by the applicant.</w:t>
      </w:r>
    </w:p>
    <w:p>
      <w:pPr>
        <w:numPr>
          <w:ilvl w:val="1"/>
          <w:numId w:val="1233"/>
        </w:numPr>
      </w:pPr>
      <w:r>
        <w:t xml:space="preserve">(4)</w:t>
      </w:r>
      <w:r>
        <w:t xml:space="preserve"> </w:t>
      </w:r>
      <w:r>
        <w:t xml:space="preserve">All construction performed under the authorization of a building permit issued for</w:t>
      </w:r>
      <w:r>
        <w:t xml:space="preserve"> </w:t>
      </w:r>
      <w:r>
        <w:t xml:space="preserve">development within the scope of this chapter shall be in conformance with the approved</w:t>
      </w:r>
      <w:r>
        <w:t xml:space="preserve"> </w:t>
      </w:r>
      <w:r>
        <w:t xml:space="preserve">site plan.</w:t>
      </w:r>
    </w:p>
    <w:p>
      <w:pPr>
        <w:numPr>
          <w:ilvl w:val="1"/>
          <w:numId w:val="1233"/>
        </w:numPr>
      </w:pPr>
      <w:r>
        <w:t xml:space="preserve">(5)</w:t>
      </w:r>
      <w:r>
        <w:t xml:space="preserve"> </w:t>
      </w:r>
      <w:r>
        <w:t xml:space="preserve">Site plan procedure. Each applicant for site plan approval shall file with the administrative</w:t>
      </w:r>
      <w:r>
        <w:t xml:space="preserve"> </w:t>
      </w:r>
      <w:r>
        <w:t xml:space="preserve">officer an electronic submission of the proposed site plan and a $100.00 application</w:t>
      </w:r>
      <w:r>
        <w:t xml:space="preserve"> </w:t>
      </w:r>
      <w:r>
        <w:t xml:space="preserve">fee.</w:t>
      </w:r>
    </w:p>
    <w:p>
      <w:pPr>
        <w:numPr>
          <w:ilvl w:val="0"/>
          <w:numId w:val="1227"/>
        </w:numPr>
      </w:pPr>
      <w:r>
        <w:t xml:space="preserve">(m)</w:t>
      </w:r>
      <w:r>
        <w:t xml:space="preserve"> </w:t>
      </w:r>
      <w:r>
        <w:rPr>
          <w:i/>
          <w:iCs/>
        </w:rPr>
        <w:t xml:space="preserve">Appeal.</w:t>
      </w:r>
      <w:r>
        <w:t xml:space="preserve"> </w:t>
      </w:r>
      <w:r>
        <w:t xml:space="preserve">A decision under this section shall be considered an appealable decision pursuant</w:t>
      </w:r>
      <w:r>
        <w:t xml:space="preserve"> </w:t>
      </w:r>
      <w:r>
        <w:t xml:space="preserve">to [G.L.] § 45-23-71.</w:t>
      </w:r>
    </w:p>
    <w:p>
      <w:pPr>
        <w:numPr>
          <w:ilvl w:val="0"/>
          <w:numId w:val="1227"/>
        </w:numPr>
      </w:pPr>
      <w:r>
        <w:t xml:space="preserve">(n)</w:t>
      </w:r>
      <w:r>
        <w:t xml:space="preserve"> </w:t>
      </w:r>
      <w:r>
        <w:rPr>
          <w:i/>
          <w:iCs/>
        </w:rPr>
        <w:t xml:space="preserve">Extension or enlargement.</w:t>
      </w:r>
      <w:r>
        <w:t xml:space="preserve"> </w:t>
      </w:r>
      <w:r>
        <w:t xml:space="preserve">The administrative officer may not extend or enlarge an administrative development</w:t>
      </w:r>
      <w:r>
        <w:t xml:space="preserve"> </w:t>
      </w:r>
      <w:r>
        <w:t xml:space="preserve">plan approval except by granting a new administrative development plan approval.</w:t>
      </w:r>
    </w:p>
    <w:p>
      <w:pPr>
        <w:numPr>
          <w:ilvl w:val="0"/>
          <w:numId w:val="1227"/>
        </w:numPr>
      </w:pPr>
      <w:r>
        <w:t xml:space="preserve">(o)</w:t>
      </w:r>
      <w:r>
        <w:t xml:space="preserve"> </w:t>
      </w:r>
      <w:r>
        <w:rPr>
          <w:i/>
          <w:iCs/>
        </w:rPr>
        <w:t xml:space="preserve">Special conditions.</w:t>
      </w:r>
      <w:r>
        <w:t xml:space="preserve"> </w:t>
      </w:r>
      <w:r>
        <w:t xml:space="preserve">In granting an administrative development plan, the administrative officer may apply</w:t>
      </w:r>
      <w:r>
        <w:t xml:space="preserve"> </w:t>
      </w:r>
      <w:r>
        <w:t xml:space="preserve">such special conditions that may, in the opinion of the board, be required to promote</w:t>
      </w:r>
      <w:r>
        <w:t xml:space="preserve"> </w:t>
      </w:r>
      <w:r>
        <w:t xml:space="preserve">the intent and purposes of this chapter. Failure to abide by any special conditions</w:t>
      </w:r>
      <w:r>
        <w:t xml:space="preserve"> </w:t>
      </w:r>
      <w:r>
        <w:t xml:space="preserve">attached to a grant shall constitute a zoning violation. Such special conditions shall</w:t>
      </w:r>
      <w:r>
        <w:t xml:space="preserve"> </w:t>
      </w:r>
      <w:r>
        <w:t xml:space="preserve">be based on competent credible evidence on the record, shall be incorporated into</w:t>
      </w:r>
      <w:r>
        <w:t xml:space="preserve"> </w:t>
      </w:r>
      <w:r>
        <w:t xml:space="preserve">the decision, and may include, but are not limited to, provisions for:</w:t>
      </w:r>
    </w:p>
    <w:p>
      <w:pPr>
        <w:numPr>
          <w:ilvl w:val="1"/>
          <w:numId w:val="1234"/>
        </w:numPr>
      </w:pPr>
      <w:r>
        <w:t xml:space="preserve">(1)</w:t>
      </w:r>
      <w:r>
        <w:t xml:space="preserve"> </w:t>
      </w:r>
      <w:r>
        <w:t xml:space="preserve">Minimizing adverse impact of the development upon other land, including the type,</w:t>
      </w:r>
      <w:r>
        <w:t xml:space="preserve"> </w:t>
      </w:r>
      <w:r>
        <w:t xml:space="preserve">intensity, design and performance of activities;</w:t>
      </w:r>
    </w:p>
    <w:p>
      <w:pPr>
        <w:numPr>
          <w:ilvl w:val="1"/>
          <w:numId w:val="1234"/>
        </w:numPr>
      </w:pPr>
      <w:r>
        <w:t xml:space="preserve">(2)</w:t>
      </w:r>
      <w:r>
        <w:t xml:space="preserve"> </w:t>
      </w:r>
      <w:r>
        <w:t xml:space="preserve">Controlling the sequence of development, including when it must be commenced and completed;</w:t>
      </w:r>
    </w:p>
    <w:p>
      <w:pPr>
        <w:numPr>
          <w:ilvl w:val="1"/>
          <w:numId w:val="1234"/>
        </w:numPr>
      </w:pPr>
      <w:r>
        <w:t xml:space="preserve">(3)</w:t>
      </w:r>
      <w:r>
        <w:t xml:space="preserve"> </w:t>
      </w:r>
      <w:r>
        <w:t xml:space="preserve">Controlling the duration of use or development and the time within which any temporary</w:t>
      </w:r>
      <w:r>
        <w:t xml:space="preserve"> </w:t>
      </w:r>
      <w:r>
        <w:t xml:space="preserve">structure must be removed;</w:t>
      </w:r>
    </w:p>
    <w:p>
      <w:pPr>
        <w:numPr>
          <w:ilvl w:val="1"/>
          <w:numId w:val="1234"/>
        </w:numPr>
      </w:pPr>
      <w:r>
        <w:t xml:space="preserve">(4)</w:t>
      </w:r>
      <w:r>
        <w:t xml:space="preserve"> </w:t>
      </w:r>
      <w:r>
        <w:t xml:space="preserve">Ensuring satisfactory installation and maintenance of required public improvements;</w:t>
      </w:r>
    </w:p>
    <w:p>
      <w:pPr>
        <w:numPr>
          <w:ilvl w:val="1"/>
          <w:numId w:val="1234"/>
        </w:numPr>
      </w:pPr>
      <w:r>
        <w:t xml:space="preserve">(5)</w:t>
      </w:r>
      <w:r>
        <w:t xml:space="preserve"> </w:t>
      </w:r>
      <w:r>
        <w:t xml:space="preserve">Designating the exact location and nature of development; and</w:t>
      </w:r>
    </w:p>
    <w:p>
      <w:pPr>
        <w:numPr>
          <w:ilvl w:val="1"/>
          <w:numId w:val="1234"/>
        </w:numPr>
      </w:pPr>
      <w:r>
        <w:t xml:space="preserve">(6)</w:t>
      </w:r>
      <w:r>
        <w:t xml:space="preserve"> </w:t>
      </w:r>
      <w:r>
        <w:t xml:space="preserve">Establishing detailed records by submission of drawings, maps, plats or specifications.</w:t>
      </w:r>
    </w:p>
    <w:p>
      <w:pPr>
        <w:numPr>
          <w:ilvl w:val="0"/>
          <w:numId w:val="1227"/>
        </w:numPr>
      </w:pPr>
      <w:r>
        <w:t xml:space="preserve">(p)</w:t>
      </w:r>
      <w:r>
        <w:t xml:space="preserve"> </w:t>
      </w:r>
      <w:r>
        <w:rPr>
          <w:i/>
          <w:iCs/>
        </w:rPr>
        <w:t xml:space="preserve">Uses in HC2 district.</w:t>
      </w:r>
      <w:r>
        <w:t xml:space="preserve"> </w:t>
      </w:r>
      <w:r>
        <w:t xml:space="preserve">Any use reviewed as an administrative development plan which is located in the HC2</w:t>
      </w:r>
      <w:r>
        <w:t xml:space="preserve"> </w:t>
      </w:r>
      <w:r>
        <w:t xml:space="preserve">district shall be subject to all applicable subsections listed under section 38-358, including, but not limited to, subsection 38-358(5), environmental impact and design standards. In such instances, the administrative</w:t>
      </w:r>
      <w:r>
        <w:t xml:space="preserve"> </w:t>
      </w:r>
      <w:r>
        <w:t xml:space="preserve">officer shall obtain an advisory recommendation from the technical review committee.</w:t>
      </w:r>
    </w:p>
    <w:p>
      <w:pPr>
        <w:numPr>
          <w:ilvl w:val="0"/>
          <w:numId w:val="1227"/>
        </w:numPr>
      </w:pPr>
      <w:r>
        <w:t xml:space="preserve">(q)</w:t>
      </w:r>
      <w:r>
        <w:t xml:space="preserve"> </w:t>
      </w:r>
      <w:r>
        <w:rPr>
          <w:i/>
          <w:iCs/>
        </w:rPr>
        <w:t xml:space="preserve">Commencement of construction/project.</w:t>
      </w:r>
      <w:r>
        <w:t xml:space="preserve"> </w:t>
      </w:r>
      <w:r>
        <w:t xml:space="preserve">Construction/project shall start within 12 months of the date of recording. Construction</w:t>
      </w:r>
      <w:r>
        <w:t xml:space="preserve"> </w:t>
      </w:r>
      <w:r>
        <w:t xml:space="preserve">shall be completed within 60 months of the date of recording.</w:t>
      </w:r>
    </w:p>
    <w:p>
      <w:pPr>
        <w:pStyle w:val="FirstParagraph"/>
      </w:pPr>
      <w:r>
        <w:rPr>
          <w:i/>
          <w:iCs/>
        </w:rPr>
        <w:t xml:space="preserve">(Ord. of 2-8-2024(16))</w:t>
      </w:r>
    </w:p>
    <w:bookmarkEnd w:id="140"/>
    <w:bookmarkStart w:id="141" w:name="reserved-13"/>
    <w:p>
      <w:pPr>
        <w:pStyle w:val="Heading2"/>
      </w:pPr>
      <w:r>
        <w:t xml:space="preserve">§ 38-396—38-425. Reserved</w:t>
      </w:r>
    </w:p>
    <w:bookmarkEnd w:id="141"/>
    <w:bookmarkStart w:id="142" w:name="x.-adoption-or-amendment"/>
    <w:p>
      <w:pPr>
        <w:pStyle w:val="Heading1"/>
      </w:pPr>
      <w:r>
        <w:t xml:space="preserve">§ X. ADOPTION OR AMENDMENT</w:t>
      </w:r>
    </w:p>
    <w:p>
      <w:pPr>
        <w:pStyle w:val="FirstParagraph"/>
      </w:pPr>
      <w:r>
        <w:br/>
      </w:r>
    </w:p>
    <w:bookmarkEnd w:id="142"/>
    <w:bookmarkStart w:id="143" w:name="authority"/>
    <w:p>
      <w:pPr>
        <w:pStyle w:val="Heading2"/>
      </w:pPr>
      <w:r>
        <w:t xml:space="preserve">§ 38-426. Authority</w:t>
      </w:r>
    </w:p>
    <w:p>
      <w:pPr>
        <w:numPr>
          <w:ilvl w:val="0"/>
          <w:numId w:val="1235"/>
        </w:numPr>
      </w:pPr>
      <w:r>
        <w:t xml:space="preserve">(a)</w:t>
      </w:r>
      <w:r>
        <w:t xml:space="preserve"> </w:t>
      </w:r>
      <w:r>
        <w:t xml:space="preserve">For the purpose of promoting the public health, safety, morals and general welfare,</w:t>
      </w:r>
      <w:r>
        <w:t xml:space="preserve"> </w:t>
      </w:r>
      <w:r>
        <w:t xml:space="preserve">in addition to reasons set forth in section 38-1, the town council hereby adopts and sets forth the procedure of this article to amend</w:t>
      </w:r>
      <w:r>
        <w:t xml:space="preserve"> </w:t>
      </w:r>
      <w:r>
        <w:t xml:space="preserve">or repeal, and to provide for the administration, interpretation, and enforcement</w:t>
      </w:r>
      <w:r>
        <w:t xml:space="preserve"> </w:t>
      </w:r>
      <w:r>
        <w:t xml:space="preserve">of this chapter, or any part thereof, on its own motion, on the petition of any person,</w:t>
      </w:r>
      <w:r>
        <w:t xml:space="preserve"> </w:t>
      </w:r>
      <w:r>
        <w:t xml:space="preserve">group, or corporation, or on the recommendation of the planning board.</w:t>
      </w:r>
    </w:p>
    <w:p>
      <w:pPr>
        <w:numPr>
          <w:ilvl w:val="0"/>
          <w:numId w:val="1235"/>
        </w:numPr>
      </w:pPr>
      <w:r>
        <w:t xml:space="preserve">(b)</w:t>
      </w:r>
      <w:r>
        <w:t xml:space="preserve"> </w:t>
      </w:r>
      <w:r>
        <w:t xml:space="preserve">This chapter, and all amendments thereto, shall be consistent with the town's duly</w:t>
      </w:r>
      <w:r>
        <w:t xml:space="preserve"> </w:t>
      </w:r>
      <w:r>
        <w:t xml:space="preserve">adopted comprehensive plan and shall provide for the implementation of this plan.</w:t>
      </w:r>
    </w:p>
    <w:p>
      <w:pPr>
        <w:numPr>
          <w:ilvl w:val="0"/>
          <w:numId w:val="1235"/>
        </w:numPr>
      </w:pPr>
      <w:r>
        <w:t xml:space="preserve">(c)</w:t>
      </w:r>
      <w:r>
        <w:t xml:space="preserve"> </w:t>
      </w:r>
      <w:r>
        <w:t xml:space="preserve">The town council shall refer every proposed amendment to the planning board for review</w:t>
      </w:r>
      <w:r>
        <w:t xml:space="preserve"> </w:t>
      </w:r>
      <w:r>
        <w:t xml:space="preserve">and recommendation prior to the public hearing on the amendment.</w:t>
      </w:r>
    </w:p>
    <w:p>
      <w:pPr>
        <w:pStyle w:val="FirstParagraph"/>
      </w:pPr>
      <w:r>
        <w:rPr>
          <w:i/>
          <w:iCs/>
        </w:rPr>
        <w:t xml:space="preserve">(Ord. of 6-23-1994, art. X, § 1)</w:t>
      </w:r>
    </w:p>
    <w:bookmarkEnd w:id="143"/>
    <w:bookmarkStart w:id="144" w:name="procedure-for-adoption-or-amendment"/>
    <w:p>
      <w:pPr>
        <w:pStyle w:val="Heading2"/>
      </w:pPr>
      <w:r>
        <w:t xml:space="preserve">§ 38-427. Procedure for adoption or amendment</w:t>
      </w:r>
    </w:p>
    <w:p>
      <w:pPr>
        <w:numPr>
          <w:ilvl w:val="0"/>
          <w:numId w:val="1236"/>
        </w:numPr>
      </w:pPr>
      <w:r>
        <w:t xml:space="preserve">(a)</w:t>
      </w:r>
      <w:r>
        <w:t xml:space="preserve"> </w:t>
      </w:r>
      <w:r>
        <w:t xml:space="preserve">Upon application to the town council and filing at the office of the town clerk, all</w:t>
      </w:r>
      <w:r>
        <w:t xml:space="preserve"> </w:t>
      </w:r>
      <w:r>
        <w:t xml:space="preserve">proposals for adoption, amendment or repeal of this chapter or zoning maps, shall</w:t>
      </w:r>
      <w:r>
        <w:t xml:space="preserve"> </w:t>
      </w:r>
      <w:r>
        <w:t xml:space="preserve">be referred to the planning board.</w:t>
      </w:r>
    </w:p>
    <w:p>
      <w:pPr>
        <w:numPr>
          <w:ilvl w:val="0"/>
          <w:numId w:val="1236"/>
        </w:numPr>
      </w:pPr>
      <w:r>
        <w:t xml:space="preserve">(b)</w:t>
      </w:r>
      <w:r>
        <w:t xml:space="preserve"> </w:t>
      </w:r>
      <w:r>
        <w:t xml:space="preserve">All applications shall be accompanied by a filing fee of $150.00, in addition to a</w:t>
      </w:r>
      <w:r>
        <w:t xml:space="preserve"> </w:t>
      </w:r>
      <w:r>
        <w:t xml:space="preserve">fee of $50.00, to cover expenses, both made payable to the town. These two fees must</w:t>
      </w:r>
      <w:r>
        <w:t xml:space="preserve"> </w:t>
      </w:r>
      <w:r>
        <w:t xml:space="preserve">be received by the town clerk before action on the proposed amendment can be taken.</w:t>
      </w:r>
      <w:r>
        <w:t xml:space="preserve"> </w:t>
      </w:r>
      <w:r>
        <w:t xml:space="preserve">Should expenses incidental to the amendment fall below the fees collected, the balance</w:t>
      </w:r>
      <w:r>
        <w:t xml:space="preserve"> </w:t>
      </w:r>
      <w:r>
        <w:t xml:space="preserve">shall be returned to the applicant. Should expenses exceed fees collected, the applicant</w:t>
      </w:r>
      <w:r>
        <w:t xml:space="preserve"> </w:t>
      </w:r>
      <w:r>
        <w:t xml:space="preserve">shall be billed accordingly.</w:t>
      </w:r>
    </w:p>
    <w:p>
      <w:pPr>
        <w:numPr>
          <w:ilvl w:val="0"/>
          <w:numId w:val="1236"/>
        </w:numPr>
      </w:pPr>
      <w:r>
        <w:t xml:space="preserve">(c)</w:t>
      </w:r>
      <w:r>
        <w:t xml:space="preserve"> </w:t>
      </w:r>
      <w:r>
        <w:t xml:space="preserve">Upon receipt of such an application, the town clerk shall notify the planning board,</w:t>
      </w:r>
      <w:r>
        <w:t xml:space="preserve"> </w:t>
      </w:r>
      <w:r>
        <w:t xml:space="preserve">which shall submit an advisory opinion to the town council within 45 days.</w:t>
      </w:r>
    </w:p>
    <w:p>
      <w:pPr>
        <w:numPr>
          <w:ilvl w:val="0"/>
          <w:numId w:val="1236"/>
        </w:numPr>
      </w:pPr>
      <w:r>
        <w:t xml:space="preserve">(d)</w:t>
      </w:r>
      <w:r>
        <w:t xml:space="preserve"> </w:t>
      </w:r>
      <w:r>
        <w:t xml:space="preserve">The town council shall hold a public hearing within 65 days of the receipt of the</w:t>
      </w:r>
      <w:r>
        <w:t xml:space="preserve"> </w:t>
      </w:r>
      <w:r>
        <w:t xml:space="preserve">proposal, giving proper notice as described in section 38-431.</w:t>
      </w:r>
    </w:p>
    <w:p>
      <w:pPr>
        <w:numPr>
          <w:ilvl w:val="0"/>
          <w:numId w:val="1236"/>
        </w:numPr>
      </w:pPr>
      <w:r>
        <w:t xml:space="preserve">(e)</w:t>
      </w:r>
      <w:r>
        <w:t xml:space="preserve"> </w:t>
      </w:r>
      <w:r>
        <w:t xml:space="preserve">A decision shall be rendered on any such proposal within 45 days after the date of</w:t>
      </w:r>
      <w:r>
        <w:t xml:space="preserve"> </w:t>
      </w:r>
      <w:r>
        <w:t xml:space="preserve">completion of the public hearing. The provisions of this subsection pertaining to</w:t>
      </w:r>
      <w:r>
        <w:t xml:space="preserve"> </w:t>
      </w:r>
      <w:r>
        <w:t xml:space="preserve">deadlines shall not be construed to apply to any extension consented to by the applicant.</w:t>
      </w:r>
    </w:p>
    <w:p>
      <w:pPr>
        <w:pStyle w:val="FirstParagraph"/>
      </w:pPr>
      <w:r>
        <w:rPr>
          <w:i/>
          <w:iCs/>
        </w:rPr>
        <w:t xml:space="preserve">(Ord. of 6-23-1994, art. X, § 2)</w:t>
      </w:r>
    </w:p>
    <w:bookmarkEnd w:id="144"/>
    <w:bookmarkStart w:id="145" w:name="Xabde4d1046f6c23df5d1650fdba919c6ebd6fcd"/>
    <w:p>
      <w:pPr>
        <w:pStyle w:val="Heading2"/>
      </w:pPr>
      <w:r>
        <w:t xml:space="preserve">§ 38-428. Content of petition, motion or recommendation</w:t>
      </w:r>
    </w:p>
    <w:p>
      <w:pPr>
        <w:pStyle w:val="FirstParagraph"/>
      </w:pPr>
      <w:r>
        <w:t xml:space="preserve">Any petition, motion or recommendation for an amendment to this chapter shall be made</w:t>
      </w:r>
      <w:r>
        <w:t xml:space="preserve"> </w:t>
      </w:r>
      <w:r>
        <w:t xml:space="preserve">in writing, and shall contain the following information:</w:t>
      </w:r>
    </w:p>
    <w:p>
      <w:pPr>
        <w:pStyle w:val="Compact"/>
        <w:numPr>
          <w:ilvl w:val="0"/>
          <w:numId w:val="1237"/>
        </w:numPr>
      </w:pPr>
    </w:p>
    <w:p>
      <w:pPr>
        <w:numPr>
          <w:ilvl w:val="1"/>
          <w:numId w:val="1238"/>
        </w:numPr>
      </w:pPr>
      <w:r>
        <w:t xml:space="preserve">(1)</w:t>
      </w:r>
      <w:r>
        <w:t xml:space="preserve"> </w:t>
      </w:r>
      <w:r>
        <w:t xml:space="preserve">A precise description of the proposed amendment or change;</w:t>
      </w:r>
    </w:p>
    <w:p>
      <w:pPr>
        <w:numPr>
          <w:ilvl w:val="1"/>
          <w:numId w:val="1238"/>
        </w:numPr>
      </w:pPr>
      <w:r>
        <w:t xml:space="preserve">(2)</w:t>
      </w:r>
      <w:r>
        <w:t xml:space="preserve"> </w:t>
      </w:r>
      <w:r>
        <w:t xml:space="preserve">A precise description of the property which is the subject of the proposed amendment,</w:t>
      </w:r>
      <w:r>
        <w:t xml:space="preserve"> </w:t>
      </w:r>
      <w:r>
        <w:t xml:space="preserve">including its location, the exact boundaries, and the extent and nature of the improvement;</w:t>
      </w:r>
    </w:p>
    <w:p>
      <w:pPr>
        <w:numPr>
          <w:ilvl w:val="1"/>
          <w:numId w:val="1238"/>
        </w:numPr>
      </w:pPr>
      <w:r>
        <w:t xml:space="preserve">(3)</w:t>
      </w:r>
      <w:r>
        <w:t xml:space="preserve"> </w:t>
      </w:r>
      <w:r>
        <w:t xml:space="preserve">The full name and address of the owners of record and beneficial owners of the subject</w:t>
      </w:r>
      <w:r>
        <w:t xml:space="preserve"> </w:t>
      </w:r>
      <w:r>
        <w:t xml:space="preserve">property; and</w:t>
      </w:r>
    </w:p>
    <w:p>
      <w:pPr>
        <w:numPr>
          <w:ilvl w:val="1"/>
          <w:numId w:val="1238"/>
        </w:numPr>
      </w:pPr>
      <w:r>
        <w:t xml:space="preserve">(4)</w:t>
      </w:r>
      <w:r>
        <w:t xml:space="preserve"> </w:t>
      </w:r>
      <w:r>
        <w:t xml:space="preserve">The full names and addresses of the owners of all property that abuts the subject</w:t>
      </w:r>
      <w:r>
        <w:t xml:space="preserve"> </w:t>
      </w:r>
      <w:r>
        <w:t xml:space="preserve">property.</w:t>
      </w:r>
    </w:p>
    <w:p>
      <w:pPr>
        <w:pStyle w:val="FirstParagraph"/>
      </w:pPr>
      <w:r>
        <w:rPr>
          <w:i/>
          <w:iCs/>
        </w:rPr>
        <w:t xml:space="preserve">(Ord. of 6-23-1994, art. X, § 3)</w:t>
      </w:r>
    </w:p>
    <w:bookmarkEnd w:id="145"/>
    <w:bookmarkStart w:id="146" w:name="review-by-planning-board"/>
    <w:p>
      <w:pPr>
        <w:pStyle w:val="Heading2"/>
      </w:pPr>
      <w:r>
        <w:t xml:space="preserve">§ 38-429. Review by planning board</w:t>
      </w:r>
    </w:p>
    <w:p>
      <w:pPr>
        <w:numPr>
          <w:ilvl w:val="0"/>
          <w:numId w:val="123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Submission; evaluation.</w:t>
      </w:r>
      <w:r>
        <w:t xml:space="preserve"> </w:t>
      </w:r>
      <w:r>
        <w:t xml:space="preserve">All materials and information submitted in support of a proposed amendment shall</w:t>
      </w:r>
      <w:r>
        <w:t xml:space="preserve"> </w:t>
      </w:r>
      <w:r>
        <w:t xml:space="preserve">be submitted to the planning board. The planning board shall solicit comments and/or</w:t>
      </w:r>
      <w:r>
        <w:t xml:space="preserve"> </w:t>
      </w:r>
      <w:r>
        <w:t xml:space="preserve">other technical assistance from all relevant town departments, officers or commissions</w:t>
      </w:r>
      <w:r>
        <w:t xml:space="preserve"> </w:t>
      </w:r>
      <w:r>
        <w:t xml:space="preserve">in order to evaluate the potential impact of the amendment on the environment, resources</w:t>
      </w:r>
      <w:r>
        <w:t xml:space="preserve"> </w:t>
      </w:r>
      <w:r>
        <w:t xml:space="preserve">and facilities of the town.</w:t>
      </w:r>
    </w:p>
    <w:p>
      <w:pPr>
        <w:numPr>
          <w:ilvl w:val="0"/>
          <w:numId w:val="123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Proposals to amend the text of this chapter.</w:t>
      </w:r>
      <w:r>
        <w:t xml:space="preserve"> </w:t>
      </w:r>
      <w:r>
        <w:t xml:space="preserve">The planning board, in evaluating proposals to amend the text of this chapter, shall</w:t>
      </w:r>
      <w:r>
        <w:t xml:space="preserve"> </w:t>
      </w:r>
      <w:r>
        <w:t xml:space="preserve">consider the following:</w:t>
      </w:r>
    </w:p>
    <w:p>
      <w:pPr>
        <w:numPr>
          <w:ilvl w:val="1"/>
          <w:numId w:val="1240"/>
        </w:numPr>
      </w:pPr>
      <w:r>
        <w:t xml:space="preserve">(1)</w:t>
      </w:r>
      <w:r>
        <w:t xml:space="preserve"> </w:t>
      </w:r>
      <w:r>
        <w:t xml:space="preserve">Whether the amendment is consistent with the aims and principles embodied in this</w:t>
      </w:r>
      <w:r>
        <w:t xml:space="preserve"> </w:t>
      </w:r>
      <w:r>
        <w:t xml:space="preserve">chapter;</w:t>
      </w:r>
    </w:p>
    <w:p>
      <w:pPr>
        <w:numPr>
          <w:ilvl w:val="1"/>
          <w:numId w:val="1240"/>
        </w:numPr>
      </w:pPr>
      <w:r>
        <w:t xml:space="preserve">(2)</w:t>
      </w:r>
      <w:r>
        <w:t xml:space="preserve"> </w:t>
      </w:r>
      <w:r>
        <w:t xml:space="preserve">Whether the amendment is consistent with the town's comprehensive plan;</w:t>
      </w:r>
    </w:p>
    <w:p>
      <w:pPr>
        <w:numPr>
          <w:ilvl w:val="1"/>
          <w:numId w:val="1240"/>
        </w:numPr>
      </w:pPr>
      <w:r>
        <w:t xml:space="preserve">(3)</w:t>
      </w:r>
      <w:r>
        <w:t xml:space="preserve"> </w:t>
      </w:r>
      <w:r>
        <w:t xml:space="preserve">How and where the amendment will affect the town's land uses, buildings and facilities;</w:t>
      </w:r>
    </w:p>
    <w:p>
      <w:pPr>
        <w:numPr>
          <w:ilvl w:val="1"/>
          <w:numId w:val="1240"/>
        </w:numPr>
      </w:pPr>
      <w:r>
        <w:t xml:space="preserve">(4)</w:t>
      </w:r>
      <w:r>
        <w:t xml:space="preserve"> </w:t>
      </w:r>
      <w:r>
        <w:t xml:space="preserve">How and where the amendment will affect the town's natural land and water resources;</w:t>
      </w:r>
      <w:r>
        <w:t xml:space="preserve"> </w:t>
      </w:r>
      <w:r>
        <w:t xml:space="preserve">and</w:t>
      </w:r>
    </w:p>
    <w:p>
      <w:pPr>
        <w:numPr>
          <w:ilvl w:val="1"/>
          <w:numId w:val="1240"/>
        </w:numPr>
      </w:pPr>
      <w:r>
        <w:t xml:space="preserve">(5)</w:t>
      </w:r>
      <w:r>
        <w:t xml:space="preserve"> </w:t>
      </w:r>
      <w:r>
        <w:t xml:space="preserve">Whether and how the amendment will affect other regulations.</w:t>
      </w:r>
    </w:p>
    <w:p>
      <w:pPr>
        <w:numPr>
          <w:ilvl w:val="0"/>
          <w:numId w:val="123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Proposals to amend the official zoning map.</w:t>
      </w:r>
      <w:r>
        <w:t xml:space="preserve"> </w:t>
      </w:r>
      <w:r>
        <w:t xml:space="preserve">The planning board, in evaluating proposals to amend the town's official zoning map,</w:t>
      </w:r>
      <w:r>
        <w:t xml:space="preserve"> </w:t>
      </w:r>
      <w:r>
        <w:t xml:space="preserve">shall consider the following:</w:t>
      </w:r>
    </w:p>
    <w:p>
      <w:pPr>
        <w:numPr>
          <w:ilvl w:val="1"/>
          <w:numId w:val="1241"/>
        </w:numPr>
      </w:pPr>
      <w:r>
        <w:t xml:space="preserve">(1)</w:t>
      </w:r>
      <w:r>
        <w:t xml:space="preserve"> </w:t>
      </w:r>
      <w:r>
        <w:t xml:space="preserve">Whether the uses permitted by the proposed amendment are appropriate in the affected</w:t>
      </w:r>
      <w:r>
        <w:t xml:space="preserve"> </w:t>
      </w:r>
      <w:r>
        <w:t xml:space="preserve">area;</w:t>
      </w:r>
    </w:p>
    <w:p>
      <w:pPr>
        <w:numPr>
          <w:ilvl w:val="1"/>
          <w:numId w:val="1241"/>
        </w:numPr>
      </w:pPr>
      <w:r>
        <w:t xml:space="preserve">(2)</w:t>
      </w:r>
      <w:r>
        <w:t xml:space="preserve"> </w:t>
      </w:r>
      <w:r>
        <w:t xml:space="preserve">Whether existing public facilities, utilities and services, including roads, are adequate</w:t>
      </w:r>
      <w:r>
        <w:t xml:space="preserve"> </w:t>
      </w:r>
      <w:r>
        <w:t xml:space="preserve">to serve the demand that may result from the proposed amendment; and, if not, whether</w:t>
      </w:r>
      <w:r>
        <w:t xml:space="preserve"> </w:t>
      </w:r>
      <w:r>
        <w:t xml:space="preserve">adequate public facilities, utilities and services are likely to be created;</w:t>
      </w:r>
    </w:p>
    <w:p>
      <w:pPr>
        <w:numPr>
          <w:ilvl w:val="1"/>
          <w:numId w:val="1241"/>
        </w:numPr>
      </w:pPr>
      <w:r>
        <w:t xml:space="preserve">(3)</w:t>
      </w:r>
      <w:r>
        <w:t xml:space="preserve"> </w:t>
      </w:r>
      <w:r>
        <w:t xml:space="preserve">Whether the proposed amendment is consistent with existing or proposed plans in the</w:t>
      </w:r>
      <w:r>
        <w:t xml:space="preserve"> </w:t>
      </w:r>
      <w:r>
        <w:t xml:space="preserve">vicinity of the affected area; and</w:t>
      </w:r>
    </w:p>
    <w:p>
      <w:pPr>
        <w:numPr>
          <w:ilvl w:val="1"/>
          <w:numId w:val="1241"/>
        </w:numPr>
      </w:pPr>
      <w:r>
        <w:t xml:space="preserve">(4)</w:t>
      </w:r>
      <w:r>
        <w:t xml:space="preserve"> </w:t>
      </w:r>
      <w:r>
        <w:t xml:space="preserve">Whether the proposed amendment will promote the development of the town as contemplated</w:t>
      </w:r>
      <w:r>
        <w:t xml:space="preserve"> </w:t>
      </w:r>
      <w:r>
        <w:t xml:space="preserve">in the town's comprehensive plan.</w:t>
      </w:r>
    </w:p>
    <w:p>
      <w:pPr>
        <w:pStyle w:val="FirstParagraph"/>
      </w:pPr>
      <w:r>
        <w:rPr>
          <w:i/>
          <w:iCs/>
        </w:rPr>
        <w:t xml:space="preserve">(Ord. of 6-23-1994, art. X, § 4)</w:t>
      </w:r>
    </w:p>
    <w:bookmarkEnd w:id="146"/>
    <w:bookmarkStart w:id="147" w:name="planning-board-report"/>
    <w:p>
      <w:pPr>
        <w:pStyle w:val="Heading2"/>
      </w:pPr>
      <w:r>
        <w:t xml:space="preserve">§ 38-430. Planning board report</w:t>
      </w:r>
    </w:p>
    <w:p>
      <w:pPr>
        <w:pStyle w:val="FirstParagraph"/>
      </w:pPr>
      <w:r>
        <w:t xml:space="preserve">Following its review, the planning board shall prepare a written report and recommendation</w:t>
      </w:r>
      <w:r>
        <w:t xml:space="preserve"> </w:t>
      </w:r>
      <w:r>
        <w:t xml:space="preserve">for the town council. The report shall include a discussion of the factors of this</w:t>
      </w:r>
      <w:r>
        <w:t xml:space="preserve"> </w:t>
      </w:r>
      <w:r>
        <w:t xml:space="preserve">article and the reasons supporting the recommendation. The report shall include:</w:t>
      </w:r>
    </w:p>
    <w:p>
      <w:pPr>
        <w:pStyle w:val="Compact"/>
        <w:numPr>
          <w:ilvl w:val="0"/>
          <w:numId w:val="1242"/>
        </w:numPr>
      </w:pPr>
    </w:p>
    <w:p>
      <w:pPr>
        <w:numPr>
          <w:ilvl w:val="1"/>
          <w:numId w:val="1243"/>
        </w:numPr>
      </w:pPr>
      <w:r>
        <w:t xml:space="preserve">(1)</w:t>
      </w:r>
      <w:r>
        <w:t xml:space="preserve"> </w:t>
      </w:r>
      <w:r>
        <w:t xml:space="preserve">A statement on the general consistency of the proposal with the town's comprehensive</w:t>
      </w:r>
      <w:r>
        <w:t xml:space="preserve"> </w:t>
      </w:r>
      <w:r>
        <w:t xml:space="preserve">plan, including the goals and policies statement, the implementation program, and</w:t>
      </w:r>
      <w:r>
        <w:t xml:space="preserve"> </w:t>
      </w:r>
      <w:r>
        <w:t xml:space="preserve">all other applicable elements of the comprehensive plan; and</w:t>
      </w:r>
    </w:p>
    <w:p>
      <w:pPr>
        <w:numPr>
          <w:ilvl w:val="1"/>
          <w:numId w:val="1243"/>
        </w:numPr>
      </w:pPr>
      <w:r>
        <w:t xml:space="preserve">(2)</w:t>
      </w:r>
      <w:r>
        <w:t xml:space="preserve"> </w:t>
      </w:r>
      <w:r>
        <w:t xml:space="preserve">A demonstration of recognition and consideration of each of the applicable purposes</w:t>
      </w:r>
      <w:r>
        <w:t xml:space="preserve"> </w:t>
      </w:r>
      <w:r>
        <w:t xml:space="preserve">of zoning, as presented in article I of this chapter.</w:t>
      </w:r>
    </w:p>
    <w:p>
      <w:pPr>
        <w:pStyle w:val="FirstParagraph"/>
      </w:pPr>
      <w:r>
        <w:t xml:space="preserve">If the planning board recommends that the town council adopt the amendment, the report</w:t>
      </w:r>
      <w:r>
        <w:t xml:space="preserve"> </w:t>
      </w:r>
      <w:r>
        <w:t xml:space="preserve">shall also describe any conditions which warrant the amendment. The failure of the</w:t>
      </w:r>
      <w:r>
        <w:t xml:space="preserve"> </w:t>
      </w:r>
      <w:r>
        <w:t xml:space="preserve">planning board to submit a report to the town council shall be deemed to constitute</w:t>
      </w:r>
      <w:r>
        <w:t xml:space="preserve"> </w:t>
      </w:r>
      <w:r>
        <w:t xml:space="preserve">a recommendation for adoption of the proposed amendment.</w:t>
      </w:r>
    </w:p>
    <w:p>
      <w:pPr>
        <w:pStyle w:val="BodyText"/>
      </w:pPr>
      <w:r>
        <w:rPr>
          <w:i/>
          <w:iCs/>
        </w:rPr>
        <w:t xml:space="preserve">(Ord. of 6-23-1994, art. X, § 5; Ord. of 10-26-2023(8))</w:t>
      </w:r>
    </w:p>
    <w:bookmarkEnd w:id="147"/>
    <w:bookmarkStart w:id="148" w:name="notice-and-hearing-requirements"/>
    <w:p>
      <w:pPr>
        <w:pStyle w:val="Heading2"/>
      </w:pPr>
      <w:r>
        <w:t xml:space="preserve">§ 38-431. Notice and hearing requirements</w:t>
      </w:r>
    </w:p>
    <w:p>
      <w:pPr>
        <w:numPr>
          <w:ilvl w:val="0"/>
          <w:numId w:val="1244"/>
        </w:numPr>
      </w:pPr>
      <w:r>
        <w:t xml:space="preserve">(a)</w:t>
      </w:r>
      <w:r>
        <w:t xml:space="preserve"> </w:t>
      </w:r>
      <w:r>
        <w:t xml:space="preserve">No zoning ordinance shall be adopted, repealed or amended until after a public hearing</w:t>
      </w:r>
      <w:r>
        <w:t xml:space="preserve"> </w:t>
      </w:r>
      <w:r>
        <w:t xml:space="preserve">has been held upon the question before the town council. The town council shall first</w:t>
      </w:r>
      <w:r>
        <w:t xml:space="preserve"> </w:t>
      </w:r>
      <w:r>
        <w:t xml:space="preserve">give notice of such public hearing by publication of notice in a newspaper of general</w:t>
      </w:r>
      <w:r>
        <w:t xml:space="preserve"> </w:t>
      </w:r>
      <w:r>
        <w:t xml:space="preserve">circulation within the town at least once each week for three consecutive weeks prior</w:t>
      </w:r>
      <w:r>
        <w:t xml:space="preserve"> </w:t>
      </w:r>
      <w:r>
        <w:t xml:space="preserve">to the date of such hearing, which may include the week in which the hearing is to</w:t>
      </w:r>
      <w:r>
        <w:t xml:space="preserve"> </w:t>
      </w:r>
      <w:r>
        <w:t xml:space="preserve">be held, at which hearing opportunity shall be given to all persons interested to</w:t>
      </w:r>
      <w:r>
        <w:t xml:space="preserve"> </w:t>
      </w:r>
      <w:r>
        <w:t xml:space="preserve">be heard upon the matter to the proposed ordinance. Written notice, which may be a</w:t>
      </w:r>
      <w:r>
        <w:t xml:space="preserve"> </w:t>
      </w:r>
      <w:r>
        <w:t xml:space="preserve">copy of the newspaper notice, shall be mailed to the associate director of the division</w:t>
      </w:r>
      <w:r>
        <w:t xml:space="preserve"> </w:t>
      </w:r>
      <w:r>
        <w:t xml:space="preserve">of planning of the state department of administration and, where applicable, to the</w:t>
      </w:r>
      <w:r>
        <w:t xml:space="preserve"> </w:t>
      </w:r>
      <w:r>
        <w:t xml:space="preserve">parties specified in subsections (b), (c), (d) and (e) of this section at least two</w:t>
      </w:r>
      <w:r>
        <w:t xml:space="preserve"> </w:t>
      </w:r>
      <w:r>
        <w:t xml:space="preserve">weeks prior to the hearing. Such newspaper notice shall be published as a display</w:t>
      </w:r>
      <w:r>
        <w:t xml:space="preserve"> </w:t>
      </w:r>
      <w:r>
        <w:t xml:space="preserve">advertisement, using a type size at least as large as the normal type size used by</w:t>
      </w:r>
      <w:r>
        <w:t xml:space="preserve"> </w:t>
      </w:r>
      <w:r>
        <w:t xml:space="preserve">the newspaper in its news articles, and shall:</w:t>
      </w:r>
    </w:p>
    <w:p>
      <w:pPr>
        <w:numPr>
          <w:ilvl w:val="1"/>
          <w:numId w:val="1245"/>
        </w:numPr>
      </w:pPr>
      <w:r>
        <w:t xml:space="preserve">(1)</w:t>
      </w:r>
      <w:r>
        <w:t xml:space="preserve"> </w:t>
      </w:r>
      <w:r>
        <w:t xml:space="preserve">Specify the place of the hearing and the date and time of its commencement;</w:t>
      </w:r>
    </w:p>
    <w:p>
      <w:pPr>
        <w:numPr>
          <w:ilvl w:val="1"/>
          <w:numId w:val="1245"/>
        </w:numPr>
      </w:pPr>
      <w:r>
        <w:t xml:space="preserve">(2)</w:t>
      </w:r>
      <w:r>
        <w:t xml:space="preserve"> </w:t>
      </w:r>
      <w:r>
        <w:t xml:space="preserve">Indicate that adoption, amendment or repeal of a zoning ordinance is under consideration;</w:t>
      </w:r>
    </w:p>
    <w:p>
      <w:pPr>
        <w:numPr>
          <w:ilvl w:val="1"/>
          <w:numId w:val="1245"/>
        </w:numPr>
      </w:pPr>
      <w:r>
        <w:t xml:space="preserve">(3)</w:t>
      </w:r>
      <w:r>
        <w:t xml:space="preserve"> </w:t>
      </w:r>
      <w:r>
        <w:t xml:space="preserve">Contain a statement of the proposed amendments to the ordinance that may be printed</w:t>
      </w:r>
      <w:r>
        <w:t xml:space="preserve"> </w:t>
      </w:r>
      <w:r>
        <w:t xml:space="preserve">once in its entirety, or summarize or describe the matter under consideration;</w:t>
      </w:r>
    </w:p>
    <w:p>
      <w:pPr>
        <w:numPr>
          <w:ilvl w:val="1"/>
          <w:numId w:val="1245"/>
        </w:numPr>
      </w:pPr>
      <w:r>
        <w:t xml:space="preserve">(4)</w:t>
      </w:r>
      <w:r>
        <w:t xml:space="preserve"> </w:t>
      </w:r>
      <w:r>
        <w:t xml:space="preserve">Advise those interested where and when a copy of the matter under consideration may</w:t>
      </w:r>
      <w:r>
        <w:t xml:space="preserve"> </w:t>
      </w:r>
      <w:r>
        <w:t xml:space="preserve">be obtained or examined and copied; and</w:t>
      </w:r>
    </w:p>
    <w:p>
      <w:pPr>
        <w:numPr>
          <w:ilvl w:val="1"/>
          <w:numId w:val="1245"/>
        </w:numPr>
      </w:pPr>
      <w:r>
        <w:t xml:space="preserve">(5)</w:t>
      </w:r>
      <w:r>
        <w:t xml:space="preserve"> </w:t>
      </w:r>
      <w:r>
        <w:t xml:space="preserve">State that the proposal shown thereon may be altered or amended prior to the close</w:t>
      </w:r>
      <w:r>
        <w:t xml:space="preserve"> </w:t>
      </w:r>
      <w:r>
        <w:t xml:space="preserve">of the public hearing without further advertising, as a result of further study or</w:t>
      </w:r>
      <w:r>
        <w:t xml:space="preserve"> </w:t>
      </w:r>
      <w:r>
        <w:t xml:space="preserve">because of the views expressed at the public hearing. Any such alteration or amendment</w:t>
      </w:r>
      <w:r>
        <w:t xml:space="preserve"> </w:t>
      </w:r>
      <w:r>
        <w:t xml:space="preserve">must be presented for comment in the course of the hearing.</w:t>
      </w:r>
    </w:p>
    <w:p>
      <w:pPr>
        <w:numPr>
          <w:ilvl w:val="0"/>
          <w:numId w:val="1244"/>
        </w:numPr>
      </w:pPr>
      <w:r>
        <w:t xml:space="preserve">(b)</w:t>
      </w:r>
      <w:r>
        <w:t xml:space="preserve"> </w:t>
      </w:r>
      <w:r>
        <w:t xml:space="preserve">Where a proposed general amendment to an existing zoning ordinance includes changes</w:t>
      </w:r>
      <w:r>
        <w:t xml:space="preserve"> </w:t>
      </w:r>
      <w:r>
        <w:t xml:space="preserve">in an existing zoning map, public notice shall be given as required by subsection</w:t>
      </w:r>
      <w:r>
        <w:t xml:space="preserve"> </w:t>
      </w:r>
      <w:r>
        <w:t xml:space="preserve">(a) of this section.</w:t>
      </w:r>
    </w:p>
    <w:p>
      <w:pPr>
        <w:numPr>
          <w:ilvl w:val="0"/>
          <w:numId w:val="1244"/>
        </w:numPr>
      </w:pPr>
      <w:r>
        <w:t xml:space="preserve">(c)</w:t>
      </w:r>
      <w:r>
        <w:t xml:space="preserve"> </w:t>
      </w:r>
      <w:r>
        <w:t xml:space="preserve">Where a proposed general amendment to an existing zoning ordinance includes a specific</w:t>
      </w:r>
      <w:r>
        <w:t xml:space="preserve"> </w:t>
      </w:r>
      <w:r>
        <w:t xml:space="preserve">change in a zoning district map but does not affect districts generally, public notice</w:t>
      </w:r>
      <w:r>
        <w:t xml:space="preserve"> </w:t>
      </w:r>
      <w:r>
        <w:t xml:space="preserve">shall be given as required in subsection (a) of this section with the additional requirements</w:t>
      </w:r>
      <w:r>
        <w:t xml:space="preserve"> </w:t>
      </w:r>
      <w:r>
        <w:t xml:space="preserve">that:</w:t>
      </w:r>
    </w:p>
    <w:p>
      <w:pPr>
        <w:numPr>
          <w:ilvl w:val="1"/>
          <w:numId w:val="1246"/>
        </w:numPr>
      </w:pPr>
      <w:r>
        <w:t xml:space="preserve">(1)</w:t>
      </w:r>
      <w:r>
        <w:t xml:space="preserve"> </w:t>
      </w:r>
      <w:r>
        <w:t xml:space="preserve">Notice shall include a map showing the existing and proposed boundaries, zoning district</w:t>
      </w:r>
      <w:r>
        <w:t xml:space="preserve"> </w:t>
      </w:r>
      <w:r>
        <w:t xml:space="preserve">boundaries, and existing roads and their names, and town boundaries, where appropriate;</w:t>
      </w:r>
      <w:r>
        <w:t xml:space="preserve"> </w:t>
      </w:r>
      <w:r>
        <w:t xml:space="preserve">and</w:t>
      </w:r>
    </w:p>
    <w:p>
      <w:pPr>
        <w:numPr>
          <w:ilvl w:val="1"/>
          <w:numId w:val="1246"/>
        </w:numPr>
      </w:pPr>
      <w:r>
        <w:t xml:space="preserve">(2)</w:t>
      </w:r>
      <w:r>
        <w:t xml:space="preserve"> </w:t>
      </w:r>
      <w:r>
        <w:t xml:space="preserve">Written notice of the date, time and place of the public hearing and the nature and</w:t>
      </w:r>
      <w:r>
        <w:t xml:space="preserve"> </w:t>
      </w:r>
      <w:r>
        <w:t xml:space="preserve">purpose thereof shall be sent to all owners of real property whose property is located</w:t>
      </w:r>
      <w:r>
        <w:t xml:space="preserve"> </w:t>
      </w:r>
      <w:r>
        <w:t xml:space="preserve">within 200 feet of the perimeter of the area proposed for change, whether within the</w:t>
      </w:r>
      <w:r>
        <w:t xml:space="preserve"> </w:t>
      </w:r>
      <w:r>
        <w:t xml:space="preserve">town or within an adjacent town in which the property is located.</w:t>
      </w:r>
    </w:p>
    <w:p>
      <w:pPr>
        <w:numPr>
          <w:ilvl w:val="0"/>
          <w:numId w:val="1244"/>
        </w:numPr>
      </w:pPr>
      <w:r>
        <w:t xml:space="preserve">(d)</w:t>
      </w:r>
      <w:r>
        <w:t xml:space="preserve"> </w:t>
      </w:r>
      <w:r>
        <w:t xml:space="preserve">Notice of a public hearing shall be sent by first class mail to the town council of</w:t>
      </w:r>
      <w:r>
        <w:t xml:space="preserve"> </w:t>
      </w:r>
      <w:r>
        <w:t xml:space="preserve">any town to which one or more of the following pertain:</w:t>
      </w:r>
    </w:p>
    <w:p>
      <w:pPr>
        <w:numPr>
          <w:ilvl w:val="1"/>
          <w:numId w:val="1247"/>
        </w:numPr>
      </w:pPr>
      <w:r>
        <w:t xml:space="preserve">(1)</w:t>
      </w:r>
      <w:r>
        <w:t xml:space="preserve"> </w:t>
      </w:r>
      <w:r>
        <w:t xml:space="preserve">Which is located within 200 feet of the boundary of the area proposed for change;</w:t>
      </w:r>
      <w:r>
        <w:t xml:space="preserve"> </w:t>
      </w:r>
      <w:r>
        <w:t xml:space="preserve">or</w:t>
      </w:r>
    </w:p>
    <w:p>
      <w:pPr>
        <w:numPr>
          <w:ilvl w:val="1"/>
          <w:numId w:val="1247"/>
        </w:numPr>
      </w:pPr>
      <w:r>
        <w:t xml:space="preserve">(2)</w:t>
      </w:r>
      <w:r>
        <w:t xml:space="preserve"> </w:t>
      </w:r>
      <w:r>
        <w:t xml:space="preserve">Where there is public or quasipublic water source, or private water source that is</w:t>
      </w:r>
      <w:r>
        <w:t xml:space="preserve"> </w:t>
      </w:r>
      <w:r>
        <w:t xml:space="preserve">used or is suitable for use as a public water source, within 2,000 feet of any real</w:t>
      </w:r>
      <w:r>
        <w:t xml:space="preserve"> </w:t>
      </w:r>
      <w:r>
        <w:t xml:space="preserve">property that is the subject of a proposed zoning change, regardless of municipal</w:t>
      </w:r>
      <w:r>
        <w:t xml:space="preserve"> </w:t>
      </w:r>
      <w:r>
        <w:t xml:space="preserve">boundaries.</w:t>
      </w:r>
    </w:p>
    <w:p>
      <w:pPr>
        <w:numPr>
          <w:ilvl w:val="0"/>
          <w:numId w:val="1244"/>
        </w:numPr>
      </w:pPr>
      <w:r>
        <w:t xml:space="preserve">(e)</w:t>
      </w:r>
      <w:r>
        <w:t xml:space="preserve"> </w:t>
      </w:r>
      <w:r>
        <w:t xml:space="preserve">Notice of a public hearing shall be sent to the governing body of any state or municipal</w:t>
      </w:r>
      <w:r>
        <w:t xml:space="preserve"> </w:t>
      </w:r>
      <w:r>
        <w:t xml:space="preserve">water department or agency, special water district or private water company that has</w:t>
      </w:r>
      <w:r>
        <w:t xml:space="preserve"> </w:t>
      </w:r>
      <w:r>
        <w:t xml:space="preserve">riparian rights to a surface water resource and/or surface watershed that is used,</w:t>
      </w:r>
      <w:r>
        <w:t xml:space="preserve"> </w:t>
      </w:r>
      <w:r>
        <w:t xml:space="preserve">or is suitable for use, as a public water source and that is within 2,000 feet of</w:t>
      </w:r>
      <w:r>
        <w:t xml:space="preserve"> </w:t>
      </w:r>
      <w:r>
        <w:t xml:space="preserve">any real property which is the subject of a proposed zoning change; provided, however,</w:t>
      </w:r>
      <w:r>
        <w:t xml:space="preserve"> </w:t>
      </w:r>
      <w:r>
        <w:t xml:space="preserve">that the governing body of any state or municipal water company has filed with the</w:t>
      </w:r>
      <w:r>
        <w:t xml:space="preserve"> </w:t>
      </w:r>
      <w:r>
        <w:t xml:space="preserve">building inspector in the town a map survey, which shall be kept as a public record,</w:t>
      </w:r>
      <w:r>
        <w:t xml:space="preserve"> </w:t>
      </w:r>
      <w:r>
        <w:t xml:space="preserve">showing areas of surface water resources and/or watersheds and parcels of land within</w:t>
      </w:r>
      <w:r>
        <w:t xml:space="preserve"> </w:t>
      </w:r>
      <w:r>
        <w:t xml:space="preserve">2,000 feet thereof.</w:t>
      </w:r>
    </w:p>
    <w:p>
      <w:pPr>
        <w:numPr>
          <w:ilvl w:val="0"/>
          <w:numId w:val="1244"/>
        </w:numPr>
      </w:pPr>
      <w:r>
        <w:t xml:space="preserve">(f)</w:t>
      </w:r>
      <w:r>
        <w:t xml:space="preserve"> </w:t>
      </w:r>
      <w:r>
        <w:t xml:space="preserve">No defect in the form of any notice under this section shall render any ordinance</w:t>
      </w:r>
      <w:r>
        <w:t xml:space="preserve"> </w:t>
      </w:r>
      <w:r>
        <w:t xml:space="preserve">or amendment invalid, unless such defect is found to be intentional or misleading.</w:t>
      </w:r>
    </w:p>
    <w:p>
      <w:pPr>
        <w:numPr>
          <w:ilvl w:val="0"/>
          <w:numId w:val="1244"/>
        </w:numPr>
      </w:pPr>
      <w:r>
        <w:t xml:space="preserve">(g)</w:t>
      </w:r>
      <w:r>
        <w:t xml:space="preserve"> </w:t>
      </w:r>
      <w:r>
        <w:t xml:space="preserve">Costs of any notice required under this section shall be borne by the applicant.</w:t>
      </w:r>
    </w:p>
    <w:p>
      <w:pPr>
        <w:numPr>
          <w:ilvl w:val="0"/>
          <w:numId w:val="1244"/>
        </w:numPr>
      </w:pPr>
      <w:r>
        <w:t xml:space="preserve">(h)</w:t>
      </w:r>
      <w:r>
        <w:t xml:space="preserve"> </w:t>
      </w:r>
      <w:r>
        <w:t xml:space="preserve">In granting a zoning ordinance amendment, the town council may limit the change to</w:t>
      </w:r>
      <w:r>
        <w:t xml:space="preserve"> </w:t>
      </w:r>
      <w:r>
        <w:t xml:space="preserve">one or more of the permitted uses in the zone to which the subject land is rezoned,</w:t>
      </w:r>
      <w:r>
        <w:t xml:space="preserve"> </w:t>
      </w:r>
      <w:r>
        <w:t xml:space="preserve">and impose such limitation:</w:t>
      </w:r>
    </w:p>
    <w:p>
      <w:pPr>
        <w:numPr>
          <w:ilvl w:val="1"/>
          <w:numId w:val="1248"/>
        </w:numPr>
      </w:pPr>
      <w:r>
        <w:t xml:space="preserve">(1)</w:t>
      </w:r>
      <w:r>
        <w:t xml:space="preserve"> </w:t>
      </w:r>
      <w:r>
        <w:t xml:space="preserve">Requiring the petitioner to obtain a permit or approval from any and all federal,</w:t>
      </w:r>
      <w:r>
        <w:t xml:space="preserve"> </w:t>
      </w:r>
      <w:r>
        <w:t xml:space="preserve">state or local governmental agencies having jurisdiction over the land and use which</w:t>
      </w:r>
      <w:r>
        <w:t xml:space="preserve"> </w:t>
      </w:r>
      <w:r>
        <w:t xml:space="preserve">are subject to the zoning change;</w:t>
      </w:r>
    </w:p>
    <w:p>
      <w:pPr>
        <w:numPr>
          <w:ilvl w:val="1"/>
          <w:numId w:val="1248"/>
        </w:numPr>
      </w:pPr>
      <w:r>
        <w:t xml:space="preserve">(2)</w:t>
      </w:r>
      <w:r>
        <w:t xml:space="preserve"> </w:t>
      </w:r>
      <w:r>
        <w:t xml:space="preserve">Relating to the effectiveness or continued effectiveness of the zoning change; and/or</w:t>
      </w:r>
    </w:p>
    <w:p>
      <w:pPr>
        <w:numPr>
          <w:ilvl w:val="1"/>
          <w:numId w:val="1248"/>
        </w:numPr>
      </w:pPr>
      <w:r>
        <w:t xml:space="preserve">(3)</w:t>
      </w:r>
      <w:r>
        <w:t xml:space="preserve"> </w:t>
      </w:r>
      <w:r>
        <w:t xml:space="preserve">Relating to the use of the land as it deems necessary.</w:t>
      </w:r>
    </w:p>
    <w:p>
      <w:pPr>
        <w:pStyle w:val="FirstParagraph"/>
      </w:pPr>
      <w:r>
        <w:t xml:space="preserve">The building inspector and the town clerk shall cause the limitations and conditions</w:t>
      </w:r>
      <w:r>
        <w:t xml:space="preserve"> </w:t>
      </w:r>
      <w:r>
        <w:t xml:space="preserve">so imposed to be clearly noted on the zoning map and recorded in the land evidence</w:t>
      </w:r>
      <w:r>
        <w:t xml:space="preserve"> </w:t>
      </w:r>
      <w:r>
        <w:t xml:space="preserve">records; provided, however, that in the case of a conditional zone change, the limitations,</w:t>
      </w:r>
      <w:r>
        <w:t xml:space="preserve"> </w:t>
      </w:r>
      <w:r>
        <w:t xml:space="preserve">restrictions and conditions shall not be noted on the zoning map until the zone change</w:t>
      </w:r>
      <w:r>
        <w:t xml:space="preserve"> </w:t>
      </w:r>
      <w:r>
        <w:t xml:space="preserve">has become effective. If the permitted use for which the land has been rezoned is</w:t>
      </w:r>
      <w:r>
        <w:t xml:space="preserve"> </w:t>
      </w:r>
      <w:r>
        <w:t xml:space="preserve">abandoned or if the land is not used for the requested purpose for a period of two</w:t>
      </w:r>
      <w:r>
        <w:t xml:space="preserve"> </w:t>
      </w:r>
      <w:r>
        <w:t xml:space="preserve">years or more after the zone change becomes effective, the town council may, after</w:t>
      </w:r>
      <w:r>
        <w:t xml:space="preserve"> </w:t>
      </w:r>
      <w:r>
        <w:t xml:space="preserve">a public hearing as set forth in this section, change the land to its original zoning</w:t>
      </w:r>
      <w:r>
        <w:t xml:space="preserve"> </w:t>
      </w:r>
      <w:r>
        <w:t xml:space="preserve">use before such petition was filed. If any limitation, condition or restriction in</w:t>
      </w:r>
      <w:r>
        <w:t xml:space="preserve"> </w:t>
      </w:r>
      <w:r>
        <w:t xml:space="preserve">an ordinance amendment is held to be invalid by a court in any action, that holding</w:t>
      </w:r>
      <w:r>
        <w:t xml:space="preserve"> </w:t>
      </w:r>
      <w:r>
        <w:t xml:space="preserve">shall not cause the remainder of the ordinance to be invalid.</w:t>
      </w:r>
    </w:p>
    <w:p>
      <w:pPr>
        <w:pStyle w:val="BodyText"/>
      </w:pPr>
      <w:r>
        <w:rPr>
          <w:i/>
          <w:iCs/>
        </w:rPr>
        <w:t xml:space="preserve">(Ord. of 6-23-1994, art. X, § 6)</w:t>
      </w:r>
    </w:p>
    <w:bookmarkEnd w:id="148"/>
    <w:bookmarkStart w:id="149" w:name="reserved-14"/>
    <w:p>
      <w:pPr>
        <w:pStyle w:val="Heading2"/>
      </w:pPr>
      <w:r>
        <w:t xml:space="preserve">§ 38-432—38-465. Reserved</w:t>
      </w:r>
    </w:p>
    <w:bookmarkEnd w:id="149"/>
    <w:bookmarkStart w:id="150" w:name="xi.-vested-rights"/>
    <w:p>
      <w:pPr>
        <w:pStyle w:val="Heading1"/>
      </w:pPr>
      <w:r>
        <w:t xml:space="preserve">§ XI. VESTED RIGHTS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9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Vested rights, G.L. 1956, § 45-24-44.</w:t>
      </w:r>
    </w:p>
    <w:p>
      <w:pPr>
        <w:pStyle w:val="BodyText"/>
      </w:pPr>
      <w:r>
        <w:br/>
      </w:r>
    </w:p>
    <w:bookmarkEnd w:id="150"/>
    <w:bookmarkStart w:id="151" w:name="generally"/>
    <w:p>
      <w:pPr>
        <w:pStyle w:val="Heading2"/>
      </w:pPr>
      <w:r>
        <w:t xml:space="preserve">§ 38-466. Generally</w:t>
      </w:r>
    </w:p>
    <w:p>
      <w:pPr>
        <w:pStyle w:val="FirstParagraph"/>
      </w:pPr>
      <w:r>
        <w:t xml:space="preserve">An applicant shall be vested, and an application shall be deemed substantially complete</w:t>
      </w:r>
      <w:r>
        <w:t xml:space="preserve"> </w:t>
      </w:r>
      <w:r>
        <w:t xml:space="preserve">for the purposes of this article if the following occurs.</w:t>
      </w:r>
    </w:p>
    <w:p>
      <w:pPr>
        <w:pStyle w:val="BodyText"/>
      </w:pPr>
      <w:r>
        <w:rPr>
          <w:i/>
          <w:iCs/>
        </w:rPr>
        <w:t xml:space="preserve">(Ord. of 6-23-1994, art. XIV, (intro. ¶))</w:t>
      </w:r>
    </w:p>
    <w:bookmarkEnd w:id="151"/>
    <w:bookmarkStart w:id="152" w:name="X2ab5bc66749e861ba3b358985eb3fb68d90bbb9"/>
    <w:p>
      <w:pPr>
        <w:pStyle w:val="Heading2"/>
      </w:pPr>
      <w:r>
        <w:t xml:space="preserve">§ 38-467. Development not requiring planning board or zoning board approval</w:t>
      </w:r>
    </w:p>
    <w:p>
      <w:pPr>
        <w:numPr>
          <w:ilvl w:val="0"/>
          <w:numId w:val="124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Building official.</w:t>
      </w:r>
      <w:r>
        <w:t xml:space="preserve"> </w:t>
      </w:r>
      <w:r>
        <w:t xml:space="preserve">Where no planning board approval or zoning board approval is required, an applicant</w:t>
      </w:r>
      <w:r>
        <w:t xml:space="preserve"> </w:t>
      </w:r>
      <w:r>
        <w:t xml:space="preserve">is vested on the date that the building official certifies than an application for</w:t>
      </w:r>
      <w:r>
        <w:t xml:space="preserve"> </w:t>
      </w:r>
      <w:r>
        <w:t xml:space="preserve">a building permit or a modification is complete.</w:t>
      </w:r>
    </w:p>
    <w:p>
      <w:pPr>
        <w:numPr>
          <w:ilvl w:val="0"/>
          <w:numId w:val="124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Administrative officer.</w:t>
      </w:r>
      <w:r>
        <w:t xml:space="preserve"> </w:t>
      </w:r>
      <w:r>
        <w:t xml:space="preserve">Where no planning board approval or zoning board approval is required, an applicant</w:t>
      </w:r>
      <w:r>
        <w:t xml:space="preserve"> </w:t>
      </w:r>
      <w:r>
        <w:t xml:space="preserve">is vested on the date that the administrative officer certifies that an application</w:t>
      </w:r>
      <w:r>
        <w:t xml:space="preserve"> </w:t>
      </w:r>
      <w:r>
        <w:t xml:space="preserve">for administrative subdivision, administrative development plan review or minor subdivision</w:t>
      </w:r>
      <w:r>
        <w:t xml:space="preserve"> </w:t>
      </w:r>
      <w:r>
        <w:t xml:space="preserve">and/or land development meeting the criteria of G.L. § 45-23-38(a)(2) is complete.</w:t>
      </w:r>
      <w:r>
        <w:t xml:space="preserve"> </w:t>
      </w:r>
      <w:r>
        <w:t xml:space="preserve">The applicant is vested under this chapter and regulations in effect at the time of</w:t>
      </w:r>
      <w:r>
        <w:t xml:space="preserve"> </w:t>
      </w:r>
      <w:r>
        <w:t xml:space="preserve">certification, not on the date of the application.</w:t>
      </w:r>
    </w:p>
    <w:p>
      <w:pPr>
        <w:pStyle w:val="FirstParagraph"/>
      </w:pPr>
      <w:r>
        <w:rPr>
          <w:i/>
          <w:iCs/>
        </w:rPr>
        <w:t xml:space="preserve">(Ord. of 6-23-1994, art. XIV, § 1; Ord. of 2-22-2024(26); Ord. of 4-24-2025(20))</w:t>
      </w:r>
    </w:p>
    <w:bookmarkEnd w:id="152"/>
    <w:bookmarkStart w:id="153" w:name="X0d86d24b6f370ed64bb33f0befe589f0cb91310"/>
    <w:p>
      <w:pPr>
        <w:pStyle w:val="Heading2"/>
      </w:pPr>
      <w:r>
        <w:t xml:space="preserve">§ 38-468. Development requiring planning board approval</w:t>
      </w:r>
    </w:p>
    <w:p>
      <w:pPr>
        <w:pStyle w:val="FirstParagraph"/>
      </w:pPr>
      <w:r>
        <w:t xml:space="preserve">Where only planning board approval is required, an applicant is vested on the date</w:t>
      </w:r>
      <w:r>
        <w:t xml:space="preserve"> </w:t>
      </w:r>
      <w:r>
        <w:t xml:space="preserve">that administrative officer certifies the application is complete. The applicant is</w:t>
      </w:r>
      <w:r>
        <w:t xml:space="preserve"> </w:t>
      </w:r>
      <w:r>
        <w:t xml:space="preserve">vested under this chapter and regulations in effect at the time of certification,</w:t>
      </w:r>
      <w:r>
        <w:t xml:space="preserve"> </w:t>
      </w:r>
      <w:r>
        <w:t xml:space="preserve">not the date of application.</w:t>
      </w:r>
    </w:p>
    <w:p>
      <w:pPr>
        <w:pStyle w:val="BodyText"/>
      </w:pPr>
      <w:r>
        <w:rPr>
          <w:i/>
          <w:iCs/>
        </w:rPr>
        <w:t xml:space="preserve">(Ord. of 6-23-1994, art. XIV, § 2; Ord. of 4-24-2025(21))</w:t>
      </w:r>
    </w:p>
    <w:bookmarkEnd w:id="153"/>
    <w:bookmarkStart w:id="154" w:name="X1dc1859cc5005f87a2b4246fecad5ed5a3435ec"/>
    <w:p>
      <w:pPr>
        <w:pStyle w:val="Heading2"/>
      </w:pPr>
      <w:r>
        <w:t xml:space="preserve">§ 38-469. Development requiring zoning board approval</w:t>
      </w:r>
    </w:p>
    <w:p>
      <w:pPr>
        <w:pStyle w:val="FirstParagraph"/>
      </w:pPr>
      <w:r>
        <w:t xml:space="preserve">Where only zoning board approval is required, an applicant is vested on the date that</w:t>
      </w:r>
      <w:r>
        <w:t xml:space="preserve"> </w:t>
      </w:r>
      <w:r>
        <w:t xml:space="preserve">the administrative officer certifies that the application is complete. The applicant</w:t>
      </w:r>
      <w:r>
        <w:t xml:space="preserve"> </w:t>
      </w:r>
      <w:r>
        <w:t xml:space="preserve">is vested under this chapter and regulations in effect at the time of certification,</w:t>
      </w:r>
      <w:r>
        <w:t xml:space="preserve"> </w:t>
      </w:r>
      <w:r>
        <w:t xml:space="preserve">not the date of application.</w:t>
      </w:r>
    </w:p>
    <w:p>
      <w:pPr>
        <w:pStyle w:val="BodyText"/>
      </w:pPr>
      <w:r>
        <w:rPr>
          <w:i/>
          <w:iCs/>
        </w:rPr>
        <w:t xml:space="preserve">(Ord. of 6-23-1994, art. XIV, § 3; Ord. of 4-24-2025(22))</w:t>
      </w:r>
    </w:p>
    <w:bookmarkEnd w:id="154"/>
    <w:bookmarkStart w:id="155" w:name="reserved-15"/>
    <w:p>
      <w:pPr>
        <w:pStyle w:val="Heading2"/>
      </w:pPr>
      <w:r>
        <w:t xml:space="preserve">§ 38-470.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An ordinance adopted Apr. 24, 2025, repealed § 38-470, which pertained to development requiring both planning and zoning</w:t>
      </w:r>
      <w:r>
        <w:t xml:space="preserve"> </w:t>
      </w:r>
      <w:r>
        <w:t xml:space="preserve">approval, and derived from an ordinance adopted June 23, 1994, art. XIV, § 4; and</w:t>
      </w:r>
      <w:r>
        <w:t xml:space="preserve"> </w:t>
      </w:r>
      <w:r>
        <w:t xml:space="preserve">an ordinance adopted Jan. 25, 2024.</w:t>
      </w:r>
    </w:p>
    <w:bookmarkEnd w:id="155"/>
    <w:bookmarkStart w:id="156" w:name="reserved-16"/>
    <w:p>
      <w:pPr>
        <w:pStyle w:val="Heading2"/>
      </w:pPr>
      <w:r>
        <w:t xml:space="preserve">§ 38-471—38-500. Reserved</w:t>
      </w:r>
    </w:p>
    <w:bookmarkEnd w:id="156"/>
    <w:bookmarkStart w:id="157" w:name="xii.-attachments"/>
    <w:p>
      <w:pPr>
        <w:pStyle w:val="Heading1"/>
      </w:pPr>
      <w:r>
        <w:t xml:space="preserve">§ XII. ATTACHMENTS</w:t>
      </w:r>
    </w:p>
    <w:p>
      <w:pPr>
        <w:pStyle w:val="FirstParagraph"/>
      </w:pPr>
      <w:r>
        <w:br/>
      </w:r>
    </w:p>
    <w:bookmarkEnd w:id="157"/>
    <w:bookmarkStart w:id="158" w:name="attachment-1official-zoning-map"/>
    <w:p>
      <w:pPr>
        <w:pStyle w:val="Heading2"/>
      </w:pPr>
      <w:r>
        <w:t xml:space="preserve">§ 38-501. Attachment 1—Official zoning map</w:t>
      </w:r>
    </w:p>
    <w:p>
      <w:pPr>
        <w:pStyle w:val="FirstParagraph"/>
      </w:pPr>
    </w:p>
    <w:p>
      <w:pPr>
        <w:pStyle w:val="BodyText"/>
      </w:pPr>
      <w:r>
        <w:rPr>
          <w:i/>
          <w:iCs/>
        </w:rPr>
        <w:t xml:space="preserve">(Ord. of 9-28-2023)</w:t>
      </w:r>
    </w:p>
    <w:bookmarkEnd w:id="15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1"/>
  </w:num>
  <w:num w:numId="1089">
    <w:abstractNumId w:val="991"/>
  </w:num>
  <w:num w:numId="1090">
    <w:abstractNumId w:val="991"/>
  </w:num>
  <w:num w:numId="1091">
    <w:abstractNumId w:val="991"/>
  </w:num>
  <w:num w:numId="1092">
    <w:abstractNumId w:val="991"/>
  </w:num>
  <w:num w:numId="1093">
    <w:abstractNumId w:val="991"/>
  </w:num>
  <w:num w:numId="1094">
    <w:abstractNumId w:val="991"/>
  </w:num>
  <w:num w:numId="1095">
    <w:abstractNumId w:val="991"/>
  </w:num>
  <w:num w:numId="1096">
    <w:abstractNumId w:val="991"/>
  </w:num>
  <w:num w:numId="1097">
    <w:abstractNumId w:val="991"/>
  </w:num>
  <w:num w:numId="1098">
    <w:abstractNumId w:val="991"/>
  </w:num>
  <w:num w:numId="1099">
    <w:abstractNumId w:val="991"/>
  </w:num>
  <w:num w:numId="1100">
    <w:abstractNumId w:val="991"/>
  </w:num>
  <w:num w:numId="1101">
    <w:abstractNumId w:val="991"/>
  </w:num>
  <w:num w:numId="1102">
    <w:abstractNumId w:val="991"/>
  </w:num>
  <w:num w:numId="1103">
    <w:abstractNumId w:val="991"/>
  </w:num>
  <w:num w:numId="1104">
    <w:abstractNumId w:val="991"/>
  </w:num>
  <w:num w:numId="1105">
    <w:abstractNumId w:val="991"/>
  </w:num>
  <w:num w:numId="1106">
    <w:abstractNumId w:val="991"/>
  </w:num>
  <w:num w:numId="1107">
    <w:abstractNumId w:val="991"/>
  </w:num>
  <w:num w:numId="1108">
    <w:abstractNumId w:val="991"/>
  </w:num>
  <w:num w:numId="1109">
    <w:abstractNumId w:val="991"/>
  </w:num>
  <w:num w:numId="1110">
    <w:abstractNumId w:val="991"/>
  </w:num>
  <w:num w:numId="1111">
    <w:abstractNumId w:val="991"/>
  </w:num>
  <w:num w:numId="1112">
    <w:abstractNumId w:val="991"/>
  </w:num>
  <w:num w:numId="1113">
    <w:abstractNumId w:val="991"/>
  </w:num>
  <w:num w:numId="1114">
    <w:abstractNumId w:val="991"/>
  </w:num>
  <w:num w:numId="1115">
    <w:abstractNumId w:val="991"/>
  </w:num>
  <w:num w:numId="1116">
    <w:abstractNumId w:val="991"/>
  </w:num>
  <w:num w:numId="1117">
    <w:abstractNumId w:val="991"/>
  </w:num>
  <w:num w:numId="1118">
    <w:abstractNumId w:val="991"/>
  </w:num>
  <w:num w:numId="1119">
    <w:abstractNumId w:val="991"/>
  </w:num>
  <w:num w:numId="1120">
    <w:abstractNumId w:val="991"/>
  </w:num>
  <w:num w:numId="1121">
    <w:abstractNumId w:val="991"/>
  </w:num>
  <w:num w:numId="1122">
    <w:abstractNumId w:val="991"/>
  </w:num>
  <w:num w:numId="1123">
    <w:abstractNumId w:val="991"/>
  </w:num>
  <w:num w:numId="1124">
    <w:abstractNumId w:val="991"/>
  </w:num>
  <w:num w:numId="1125">
    <w:abstractNumId w:val="991"/>
  </w:num>
  <w:num w:numId="1126">
    <w:abstractNumId w:val="991"/>
  </w:num>
  <w:num w:numId="1127">
    <w:abstractNumId w:val="991"/>
  </w:num>
  <w:num w:numId="1128">
    <w:abstractNumId w:val="991"/>
  </w:num>
  <w:num w:numId="1129">
    <w:abstractNumId w:val="991"/>
  </w:num>
  <w:num w:numId="1130">
    <w:abstractNumId w:val="991"/>
  </w:num>
  <w:num w:numId="1131">
    <w:abstractNumId w:val="991"/>
  </w:num>
  <w:num w:numId="1132">
    <w:abstractNumId w:val="991"/>
  </w:num>
  <w:num w:numId="1133">
    <w:abstractNumId w:val="991"/>
  </w:num>
  <w:num w:numId="1134">
    <w:abstractNumId w:val="991"/>
  </w:num>
  <w:num w:numId="1135">
    <w:abstractNumId w:val="991"/>
  </w:num>
  <w:num w:numId="1136">
    <w:abstractNumId w:val="991"/>
  </w:num>
  <w:num w:numId="1137">
    <w:abstractNumId w:val="991"/>
  </w:num>
  <w:num w:numId="1138">
    <w:abstractNumId w:val="991"/>
  </w:num>
  <w:num w:numId="1139">
    <w:abstractNumId w:val="991"/>
  </w:num>
  <w:num w:numId="1140">
    <w:abstractNumId w:val="991"/>
  </w:num>
  <w:num w:numId="1141">
    <w:abstractNumId w:val="991"/>
  </w:num>
  <w:num w:numId="1142">
    <w:abstractNumId w:val="991"/>
  </w:num>
  <w:num w:numId="1143">
    <w:abstractNumId w:val="991"/>
  </w:num>
  <w:num w:numId="1144">
    <w:abstractNumId w:val="991"/>
  </w:num>
  <w:num w:numId="1145">
    <w:abstractNumId w:val="991"/>
  </w:num>
  <w:num w:numId="1146">
    <w:abstractNumId w:val="991"/>
  </w:num>
  <w:num w:numId="1147">
    <w:abstractNumId w:val="991"/>
  </w:num>
  <w:num w:numId="1148">
    <w:abstractNumId w:val="991"/>
  </w:num>
  <w:num w:numId="1149">
    <w:abstractNumId w:val="991"/>
  </w:num>
  <w:num w:numId="1150">
    <w:abstractNumId w:val="991"/>
  </w:num>
  <w:num w:numId="1151">
    <w:abstractNumId w:val="991"/>
  </w:num>
  <w:num w:numId="1152">
    <w:abstractNumId w:val="991"/>
  </w:num>
  <w:num w:numId="1153">
    <w:abstractNumId w:val="991"/>
  </w:num>
  <w:num w:numId="1154">
    <w:abstractNumId w:val="991"/>
  </w:num>
  <w:num w:numId="1155">
    <w:abstractNumId w:val="991"/>
  </w:num>
  <w:num w:numId="1156">
    <w:abstractNumId w:val="991"/>
  </w:num>
  <w:num w:numId="1157">
    <w:abstractNumId w:val="991"/>
  </w:num>
  <w:num w:numId="1158">
    <w:abstractNumId w:val="991"/>
  </w:num>
  <w:num w:numId="1159">
    <w:abstractNumId w:val="991"/>
  </w:num>
  <w:num w:numId="1160">
    <w:abstractNumId w:val="991"/>
  </w:num>
  <w:num w:numId="1161">
    <w:abstractNumId w:val="991"/>
  </w:num>
  <w:num w:numId="1162">
    <w:abstractNumId w:val="991"/>
  </w:num>
  <w:num w:numId="1163">
    <w:abstractNumId w:val="991"/>
  </w:num>
  <w:num w:numId="1164">
    <w:abstractNumId w:val="991"/>
  </w:num>
  <w:num w:numId="1165">
    <w:abstractNumId w:val="991"/>
  </w:num>
  <w:num w:numId="1166">
    <w:abstractNumId w:val="991"/>
  </w:num>
  <w:num w:numId="1167">
    <w:abstractNumId w:val="991"/>
  </w:num>
  <w:num w:numId="1168">
    <w:abstractNumId w:val="991"/>
  </w:num>
  <w:num w:numId="1169">
    <w:abstractNumId w:val="991"/>
  </w:num>
  <w:num w:numId="1170">
    <w:abstractNumId w:val="991"/>
  </w:num>
  <w:num w:numId="1171">
    <w:abstractNumId w:val="991"/>
  </w:num>
  <w:num w:numId="1172">
    <w:abstractNumId w:val="991"/>
  </w:num>
  <w:num w:numId="1173">
    <w:abstractNumId w:val="991"/>
  </w:num>
  <w:num w:numId="1174">
    <w:abstractNumId w:val="991"/>
  </w:num>
  <w:num w:numId="1175">
    <w:abstractNumId w:val="991"/>
  </w:num>
  <w:num w:numId="1176">
    <w:abstractNumId w:val="991"/>
  </w:num>
  <w:num w:numId="1177">
    <w:abstractNumId w:val="991"/>
  </w:num>
  <w:num w:numId="1178">
    <w:abstractNumId w:val="991"/>
  </w:num>
  <w:num w:numId="1179">
    <w:abstractNumId w:val="991"/>
  </w:num>
  <w:num w:numId="1180">
    <w:abstractNumId w:val="991"/>
  </w:num>
  <w:num w:numId="1181">
    <w:abstractNumId w:val="991"/>
  </w:num>
  <w:num w:numId="1182">
    <w:abstractNumId w:val="991"/>
  </w:num>
  <w:num w:numId="1183">
    <w:abstractNumId w:val="991"/>
  </w:num>
  <w:num w:numId="1184">
    <w:abstractNumId w:val="991"/>
  </w:num>
  <w:num w:numId="1185">
    <w:abstractNumId w:val="991"/>
  </w:num>
  <w:num w:numId="1186">
    <w:abstractNumId w:val="991"/>
  </w:num>
  <w:num w:numId="1187">
    <w:abstractNumId w:val="991"/>
  </w:num>
  <w:num w:numId="1188">
    <w:abstractNumId w:val="991"/>
  </w:num>
  <w:num w:numId="1189">
    <w:abstractNumId w:val="991"/>
  </w:num>
  <w:num w:numId="1190">
    <w:abstractNumId w:val="991"/>
  </w:num>
  <w:num w:numId="1191">
    <w:abstractNumId w:val="991"/>
  </w:num>
  <w:num w:numId="1192">
    <w:abstractNumId w:val="991"/>
  </w:num>
  <w:num w:numId="1193">
    <w:abstractNumId w:val="991"/>
  </w:num>
  <w:num w:numId="1194">
    <w:abstractNumId w:val="991"/>
  </w:num>
  <w:num w:numId="1195">
    <w:abstractNumId w:val="991"/>
  </w:num>
  <w:num w:numId="1196">
    <w:abstractNumId w:val="991"/>
  </w:num>
  <w:num w:numId="1197">
    <w:abstractNumId w:val="991"/>
  </w:num>
  <w:num w:numId="1198">
    <w:abstractNumId w:val="991"/>
  </w:num>
  <w:num w:numId="1199">
    <w:abstractNumId w:val="991"/>
  </w:num>
  <w:num w:numId="1200">
    <w:abstractNumId w:val="991"/>
  </w:num>
  <w:num w:numId="1201">
    <w:abstractNumId w:val="991"/>
  </w:num>
  <w:num w:numId="1202">
    <w:abstractNumId w:val="991"/>
  </w:num>
  <w:num w:numId="1203">
    <w:abstractNumId w:val="991"/>
  </w:num>
  <w:num w:numId="1204">
    <w:abstractNumId w:val="991"/>
  </w:num>
  <w:num w:numId="1205">
    <w:abstractNumId w:val="991"/>
  </w:num>
  <w:num w:numId="1206">
    <w:abstractNumId w:val="991"/>
  </w:num>
  <w:num w:numId="1207">
    <w:abstractNumId w:val="991"/>
  </w:num>
  <w:num w:numId="1208">
    <w:abstractNumId w:val="991"/>
  </w:num>
  <w:num w:numId="1209">
    <w:abstractNumId w:val="991"/>
  </w:num>
  <w:num w:numId="1210">
    <w:abstractNumId w:val="991"/>
  </w:num>
  <w:num w:numId="1211">
    <w:abstractNumId w:val="991"/>
  </w:num>
  <w:num w:numId="1212">
    <w:abstractNumId w:val="991"/>
  </w:num>
  <w:num w:numId="1213">
    <w:abstractNumId w:val="991"/>
  </w:num>
  <w:num w:numId="1214">
    <w:abstractNumId w:val="991"/>
  </w:num>
  <w:num w:numId="1215">
    <w:abstractNumId w:val="991"/>
  </w:num>
  <w:num w:numId="1216">
    <w:abstractNumId w:val="991"/>
  </w:num>
  <w:num w:numId="1217">
    <w:abstractNumId w:val="991"/>
  </w:num>
  <w:num w:numId="1218">
    <w:abstractNumId w:val="991"/>
  </w:num>
  <w:num w:numId="1219">
    <w:abstractNumId w:val="991"/>
  </w:num>
  <w:num w:numId="1220">
    <w:abstractNumId w:val="991"/>
  </w:num>
  <w:num w:numId="1221">
    <w:abstractNumId w:val="991"/>
  </w:num>
  <w:num w:numId="1222">
    <w:abstractNumId w:val="991"/>
  </w:num>
  <w:num w:numId="1223">
    <w:abstractNumId w:val="991"/>
  </w:num>
  <w:num w:numId="1224">
    <w:abstractNumId w:val="991"/>
  </w:num>
  <w:num w:numId="1225">
    <w:abstractNumId w:val="991"/>
  </w:num>
  <w:num w:numId="1226">
    <w:abstractNumId w:val="991"/>
  </w:num>
  <w:num w:numId="1227">
    <w:abstractNumId w:val="991"/>
  </w:num>
  <w:num w:numId="1228">
    <w:abstractNumId w:val="991"/>
  </w:num>
  <w:num w:numId="1229">
    <w:abstractNumId w:val="991"/>
  </w:num>
  <w:num w:numId="1230">
    <w:abstractNumId w:val="991"/>
  </w:num>
  <w:num w:numId="1231">
    <w:abstractNumId w:val="991"/>
  </w:num>
  <w:num w:numId="1232">
    <w:abstractNumId w:val="991"/>
  </w:num>
  <w:num w:numId="1233">
    <w:abstractNumId w:val="991"/>
  </w:num>
  <w:num w:numId="1234">
    <w:abstractNumId w:val="991"/>
  </w:num>
  <w:num w:numId="1235">
    <w:abstractNumId w:val="991"/>
  </w:num>
  <w:num w:numId="1236">
    <w:abstractNumId w:val="991"/>
  </w:num>
  <w:num w:numId="1237">
    <w:abstractNumId w:val="991"/>
  </w:num>
  <w:num w:numId="1238">
    <w:abstractNumId w:val="991"/>
  </w:num>
  <w:num w:numId="1239">
    <w:abstractNumId w:val="991"/>
  </w:num>
  <w:num w:numId="1240">
    <w:abstractNumId w:val="991"/>
  </w:num>
  <w:num w:numId="1241">
    <w:abstractNumId w:val="991"/>
  </w:num>
  <w:num w:numId="1242">
    <w:abstractNumId w:val="991"/>
  </w:num>
  <w:num w:numId="1243">
    <w:abstractNumId w:val="991"/>
  </w:num>
  <w:num w:numId="1244">
    <w:abstractNumId w:val="991"/>
  </w:num>
  <w:num w:numId="1245">
    <w:abstractNumId w:val="991"/>
  </w:num>
  <w:num w:numId="1246">
    <w:abstractNumId w:val="991"/>
  </w:num>
  <w:num w:numId="1247">
    <w:abstractNumId w:val="991"/>
  </w:num>
  <w:num w:numId="1248">
    <w:abstractNumId w:val="991"/>
  </w:num>
  <w:num w:numId="124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Zoning Ordinance</dc:title>
  <dc:creator>Town of Foster</dc:creator>
  <cp:keywords>Town of Foster, RI, Zoning Ordinance, zoning, municipal ordinance</cp:keywords>
  <dcterms:created xsi:type="dcterms:W3CDTF">2026-09-10T23:52:04Z</dcterms:created>
  <dcterms:modified xsi:type="dcterms:W3CDTF">2026-09-10T23:52:04Z</dcterms:modified>
  <dc:subject>Adopted Ordinance</dc:subject>
  <cp:lastModifiedBy>Town of Foster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