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Zoning</w:t>
      </w:r>
      <w:r>
        <w:t xml:space="preserve"> </w:t>
      </w:r>
      <w:r>
        <w:t xml:space="preserve">Ordinance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21" w:name="town-of-scituate"/>
    <w:p>
      <w:pPr>
        <w:pStyle w:val="Heading1"/>
      </w:pPr>
      <w:r>
        <w:t xml:space="preserve">Town of Scituate</w:t>
      </w:r>
    </w:p>
    <w:bookmarkStart w:id="20" w:name="zoning-ordinance"/>
    <w:p>
      <w:pPr>
        <w:pStyle w:val="Heading2"/>
      </w:pPr>
      <w:r>
        <w:t xml:space="preserve">Zoning Ordinance</w:t>
      </w:r>
    </w:p>
    <w:p>
      <w:pPr>
        <w:pStyle w:val="FirstParagraph"/>
      </w:pPr>
      <w:r>
        <w:rPr>
          <w:i/>
          <w:iCs/>
        </w:rPr>
        <w:t xml:space="preserve">This document reflects the ordinance as adopted through September 2026.</w:t>
      </w:r>
    </w:p>
    <w:bookmarkEnd w:id="20"/>
    <w:bookmarkEnd w:id="21"/>
    <w:p>
      <w:r>
        <w:pict>
          <v:rect style="width:0;height:1.5pt" o:hralign="center" o:hrstd="t" o:hr="t"/>
        </w:pict>
      </w:r>
    </w:p>
    <w:bookmarkStart w:id="22" w:name="i.-administration-and-procedures"/>
    <w:p>
      <w:pPr>
        <w:pStyle w:val="Heading1"/>
      </w:pPr>
      <w:r>
        <w:t xml:space="preserve">§ I. ADMINISTRATION AND PROCEDURES</w:t>
      </w:r>
    </w:p>
    <w:p>
      <w:pPr>
        <w:pStyle w:val="FirstParagraph"/>
      </w:pPr>
      <w:r>
        <w:t xml:space="preserve">It is ordained by the Town Council of the Town of Scituate as follows:</w:t>
      </w:r>
    </w:p>
    <w:p>
      <w:pPr>
        <w:pStyle w:val="BodyText"/>
      </w:pPr>
      <w:r>
        <w:br/>
      </w:r>
    </w:p>
    <w:bookmarkEnd w:id="22"/>
    <w:bookmarkStart w:id="23" w:name="X5454361766f3c0cce6653369e4ad41aa7207dde"/>
    <w:p>
      <w:pPr>
        <w:pStyle w:val="Heading2"/>
      </w:pPr>
      <w:r>
        <w:t xml:space="preserve">§ I-1. Statement of consistency with the comprehensive plan</w:t>
      </w:r>
    </w:p>
    <w:p>
      <w:pPr>
        <w:pStyle w:val="FirstParagraph"/>
      </w:pPr>
      <w:r>
        <w:t xml:space="preserve">The zoning regulations and districts herein set forth have been made in accordance</w:t>
      </w:r>
      <w:r>
        <w:t xml:space="preserve"> </w:t>
      </w:r>
      <w:r>
        <w:t xml:space="preserve">with the goals and policies articulated in the Scituate, Rhode Island Comprehensive</w:t>
      </w:r>
      <w:r>
        <w:t xml:space="preserve"> </w:t>
      </w:r>
      <w:r>
        <w:t xml:space="preserve">Plan (as amended) adopted pursuant to Chapter 22.2 of Title 45 of the General Laws</w:t>
      </w:r>
      <w:r>
        <w:t xml:space="preserve"> </w:t>
      </w:r>
      <w:r>
        <w:t xml:space="preserve">and in the instance of uncertainty in the construction or application of any section</w:t>
      </w:r>
      <w:r>
        <w:t xml:space="preserve"> </w:t>
      </w:r>
      <w:r>
        <w:t xml:space="preserve">of this ordinance, the ordinance shall be construed in a manner that will further</w:t>
      </w:r>
      <w:r>
        <w:t xml:space="preserve"> </w:t>
      </w:r>
      <w:r>
        <w:t xml:space="preserve">the implementation of, and not be contrary to, the goals and policies and applicable</w:t>
      </w:r>
      <w:r>
        <w:t xml:space="preserve"> </w:t>
      </w:r>
      <w:r>
        <w:t xml:space="preserve">elements of the comprehensive plan. At all times there shall be coordination between</w:t>
      </w:r>
      <w:r>
        <w:t xml:space="preserve"> </w:t>
      </w:r>
      <w:r>
        <w:t xml:space="preserve">contiguous communities, the state and other agencies as set forth in the plan.</w:t>
      </w:r>
    </w:p>
    <w:bookmarkEnd w:id="23"/>
    <w:bookmarkStart w:id="24" w:name="i-2.-statement-of-purpose"/>
    <w:p>
      <w:pPr>
        <w:pStyle w:val="Heading2"/>
      </w:pPr>
      <w:r>
        <w:t xml:space="preserve">§ I-2. Statement of purpose</w:t>
      </w:r>
    </w:p>
    <w:p>
      <w:pPr>
        <w:pStyle w:val="FirstParagraph"/>
      </w:pPr>
      <w:r>
        <w:t xml:space="preserve">The regulations set forth in this ordinance have been made in accordance with a comprehensive</w:t>
      </w:r>
      <w:r>
        <w:t xml:space="preserve"> </w:t>
      </w:r>
      <w:r>
        <w:t xml:space="preserve">plan for the purpose of:</w:t>
      </w:r>
    </w:p>
    <w:p>
      <w:pPr>
        <w:pStyle w:val="Compact"/>
        <w:numPr>
          <w:ilvl w:val="0"/>
          <w:numId w:val="1001"/>
        </w:numPr>
      </w:pPr>
    </w:p>
    <w:p>
      <w:pPr>
        <w:numPr>
          <w:ilvl w:val="1"/>
          <w:numId w:val="1002"/>
        </w:numPr>
      </w:pPr>
      <w:r>
        <w:t xml:space="preserve">(1) Promoting the public health, safety, morals and general welfare.</w:t>
      </w:r>
    </w:p>
    <w:p>
      <w:pPr>
        <w:numPr>
          <w:ilvl w:val="1"/>
          <w:numId w:val="1002"/>
        </w:numPr>
      </w:pPr>
      <w:r>
        <w:t xml:space="preserve">(2) Providing for a range of uses and intensities of use appropriate to the character</w:t>
      </w:r>
      <w:r>
        <w:t xml:space="preserve"> </w:t>
      </w:r>
      <w:r>
        <w:t xml:space="preserve">of the town and reflecting current and expected future needs.</w:t>
      </w:r>
    </w:p>
    <w:p>
      <w:pPr>
        <w:numPr>
          <w:ilvl w:val="1"/>
          <w:numId w:val="1002"/>
        </w:numPr>
      </w:pPr>
      <w:r>
        <w:t xml:space="preserve">(3) Providing for orderly growth and development which recognizes:</w:t>
      </w:r>
    </w:p>
    <w:p>
      <w:pPr>
        <w:numPr>
          <w:ilvl w:val="2"/>
          <w:numId w:val="1003"/>
        </w:numPr>
      </w:pPr>
      <w:r>
        <w:t xml:space="preserve">(a) The goals and patterns of land use contained in the comprehensive plan of the town</w:t>
      </w:r>
      <w:r>
        <w:t xml:space="preserve"> </w:t>
      </w:r>
      <w:r>
        <w:t xml:space="preserve">adopted pursuant to chapter 22.2 of title 45 of the General Laws;</w:t>
      </w:r>
    </w:p>
    <w:p>
      <w:pPr>
        <w:numPr>
          <w:ilvl w:val="2"/>
          <w:numId w:val="1003"/>
        </w:numPr>
      </w:pPr>
      <w:r>
        <w:t xml:space="preserve">(b) The natural characteristics of the land, including its suitability for use based on</w:t>
      </w:r>
      <w:r>
        <w:t xml:space="preserve"> </w:t>
      </w:r>
      <w:r>
        <w:t xml:space="preserve">soil characteristics, topography, and susceptibility to surface or groundwater pollution;</w:t>
      </w:r>
    </w:p>
    <w:p>
      <w:pPr>
        <w:numPr>
          <w:ilvl w:val="2"/>
          <w:numId w:val="1003"/>
        </w:numPr>
      </w:pPr>
      <w:r>
        <w:t xml:space="preserve">(c) The values and dynamic nature of coastal and freshwater ponds, the shoreline and freshwater</w:t>
      </w:r>
      <w:r>
        <w:t xml:space="preserve"> </w:t>
      </w:r>
      <w:r>
        <w:t xml:space="preserve">and coastal wetlands;</w:t>
      </w:r>
    </w:p>
    <w:p>
      <w:pPr>
        <w:numPr>
          <w:ilvl w:val="2"/>
          <w:numId w:val="1003"/>
        </w:numPr>
      </w:pPr>
      <w:r>
        <w:t xml:space="preserve">(d) The values of unique or valuable natural resources and features;</w:t>
      </w:r>
    </w:p>
    <w:p>
      <w:pPr>
        <w:numPr>
          <w:ilvl w:val="2"/>
          <w:numId w:val="1003"/>
        </w:numPr>
      </w:pPr>
      <w:r>
        <w:t xml:space="preserve">(e) The availability and capacity of existing and planned public and/or private services</w:t>
      </w:r>
      <w:r>
        <w:t xml:space="preserve"> </w:t>
      </w:r>
      <w:r>
        <w:t xml:space="preserve">and facilities;</w:t>
      </w:r>
    </w:p>
    <w:p>
      <w:pPr>
        <w:numPr>
          <w:ilvl w:val="2"/>
          <w:numId w:val="1003"/>
        </w:numPr>
      </w:pPr>
      <w:r>
        <w:t xml:space="preserve">(f) The need to shape and balance urban and rural development; and</w:t>
      </w:r>
    </w:p>
    <w:p>
      <w:pPr>
        <w:numPr>
          <w:ilvl w:val="2"/>
          <w:numId w:val="1003"/>
        </w:numPr>
      </w:pPr>
      <w:r>
        <w:t xml:space="preserve">(g) The use of innovative development regulations and techniques.</w:t>
      </w:r>
    </w:p>
    <w:p>
      <w:pPr>
        <w:numPr>
          <w:ilvl w:val="1"/>
          <w:numId w:val="1002"/>
        </w:numPr>
      </w:pPr>
      <w:r>
        <w:t xml:space="preserve">(4) Providing for the control, protection and/or abatement of air, water, groundwater,</w:t>
      </w:r>
      <w:r>
        <w:t xml:space="preserve"> </w:t>
      </w:r>
      <w:r>
        <w:t xml:space="preserve">and noise pollution, and soil erosion and sedimentation.</w:t>
      </w:r>
    </w:p>
    <w:p>
      <w:pPr>
        <w:numPr>
          <w:ilvl w:val="1"/>
          <w:numId w:val="1002"/>
        </w:numPr>
      </w:pPr>
      <w:r>
        <w:t xml:space="preserve">(5) Providing for the protection of the natural, historic, cultural and scenic character</w:t>
      </w:r>
      <w:r>
        <w:t xml:space="preserve"> </w:t>
      </w:r>
      <w:r>
        <w:t xml:space="preserve">of the town or areas therein.</w:t>
      </w:r>
    </w:p>
    <w:p>
      <w:pPr>
        <w:numPr>
          <w:ilvl w:val="1"/>
          <w:numId w:val="1002"/>
        </w:numPr>
      </w:pPr>
      <w:r>
        <w:t xml:space="preserve">(6) Providing for the preservation and promotion of agricultural production, forest, silviculture,</w:t>
      </w:r>
      <w:r>
        <w:t xml:space="preserve"> </w:t>
      </w:r>
      <w:r>
        <w:t xml:space="preserve">aquaculture, timber resources and open space.</w:t>
      </w:r>
    </w:p>
    <w:p>
      <w:pPr>
        <w:numPr>
          <w:ilvl w:val="1"/>
          <w:numId w:val="1002"/>
        </w:numPr>
      </w:pPr>
      <w:r>
        <w:t xml:space="preserve">(7) Providing for the protection of public investment in transportation, water, stormwater</w:t>
      </w:r>
      <w:r>
        <w:t xml:space="preserve"> </w:t>
      </w:r>
      <w:r>
        <w:t xml:space="preserve">management systems, sewage treatment and disposal, solid waste treatment and disposal,</w:t>
      </w:r>
      <w:r>
        <w:t xml:space="preserve"> </w:t>
      </w:r>
      <w:r>
        <w:t xml:space="preserve">schools, recreation, public facilities, open space and other public requirements.</w:t>
      </w:r>
    </w:p>
    <w:p>
      <w:pPr>
        <w:numPr>
          <w:ilvl w:val="1"/>
          <w:numId w:val="1002"/>
        </w:numPr>
      </w:pPr>
      <w:r>
        <w:t xml:space="preserve">(8) Promoting a balance of housing choices, for all income levels and groups, to assure</w:t>
      </w:r>
      <w:r>
        <w:t xml:space="preserve"> </w:t>
      </w:r>
      <w:r>
        <w:t xml:space="preserve">the health, safety and welfare of all citizens and their rights to affordable, accessible,</w:t>
      </w:r>
      <w:r>
        <w:t xml:space="preserve"> </w:t>
      </w:r>
      <w:r>
        <w:t xml:space="preserve">safe and sanitary housing.</w:t>
      </w:r>
    </w:p>
    <w:p>
      <w:pPr>
        <w:numPr>
          <w:ilvl w:val="1"/>
          <w:numId w:val="1002"/>
        </w:numPr>
      </w:pPr>
      <w:r>
        <w:t xml:space="preserve">(9) Providing opportunities for the establishment of low and moderate income housing.</w:t>
      </w:r>
    </w:p>
    <w:p>
      <w:pPr>
        <w:numPr>
          <w:ilvl w:val="1"/>
          <w:numId w:val="1002"/>
        </w:numPr>
      </w:pPr>
      <w:r>
        <w:t xml:space="preserve">(10) Promoting safety from fire, flood and other natural or manmade disasters.</w:t>
      </w:r>
    </w:p>
    <w:p>
      <w:pPr>
        <w:numPr>
          <w:ilvl w:val="1"/>
          <w:numId w:val="1002"/>
        </w:numPr>
      </w:pPr>
      <w:r>
        <w:t xml:space="preserve">(11) Promoting a high level of quality in design in the development of private and public</w:t>
      </w:r>
      <w:r>
        <w:t xml:space="preserve"> </w:t>
      </w:r>
      <w:r>
        <w:t xml:space="preserve">facilities.</w:t>
      </w:r>
    </w:p>
    <w:p>
      <w:pPr>
        <w:numPr>
          <w:ilvl w:val="1"/>
          <w:numId w:val="1002"/>
        </w:numPr>
      </w:pPr>
      <w:r>
        <w:t xml:space="preserve">(12) Promoting implementation of the comprehensive plan of the town adopted pursuant to</w:t>
      </w:r>
      <w:r>
        <w:t xml:space="preserve"> </w:t>
      </w:r>
      <w:r>
        <w:t xml:space="preserve">chapter 22.2 of title 45 of the General Laws.</w:t>
      </w:r>
    </w:p>
    <w:p>
      <w:pPr>
        <w:numPr>
          <w:ilvl w:val="1"/>
          <w:numId w:val="1002"/>
        </w:numPr>
      </w:pPr>
      <w:r>
        <w:t xml:space="preserve">(13) Providing for coordination of land uses with contiguous municipalities, other municipalities,</w:t>
      </w:r>
      <w:r>
        <w:t xml:space="preserve"> </w:t>
      </w:r>
      <w:r>
        <w:t xml:space="preserve">the state and other agencies, as appropriate, especially with regard to resources</w:t>
      </w:r>
      <w:r>
        <w:t xml:space="preserve"> </w:t>
      </w:r>
      <w:r>
        <w:t xml:space="preserve">and facilities that extend beyond municipal boundaries or have a direct impact on</w:t>
      </w:r>
      <w:r>
        <w:t xml:space="preserve"> </w:t>
      </w:r>
      <w:r>
        <w:t xml:space="preserve">that municipality.</w:t>
      </w:r>
    </w:p>
    <w:p>
      <w:pPr>
        <w:numPr>
          <w:ilvl w:val="1"/>
          <w:numId w:val="1002"/>
        </w:numPr>
      </w:pPr>
      <w:r>
        <w:t xml:space="preserve">(14) Providing for efficient review of development proposals, to clarify and expedite the</w:t>
      </w:r>
      <w:r>
        <w:t xml:space="preserve"> </w:t>
      </w:r>
      <w:r>
        <w:t xml:space="preserve">zoning approval process.</w:t>
      </w:r>
    </w:p>
    <w:p>
      <w:pPr>
        <w:numPr>
          <w:ilvl w:val="1"/>
          <w:numId w:val="1002"/>
        </w:numPr>
      </w:pPr>
      <w:r>
        <w:t xml:space="preserve">(15) Providing for procedures for the administration of the zoning ordinance, including,</w:t>
      </w:r>
      <w:r>
        <w:t xml:space="preserve"> </w:t>
      </w:r>
      <w:r>
        <w:t xml:space="preserve">but not limited to, variances, special use permits and, where adopted, procedures</w:t>
      </w:r>
      <w:r>
        <w:t xml:space="preserve"> </w:t>
      </w:r>
      <w:r>
        <w:t xml:space="preserve">for modifications.</w:t>
      </w:r>
    </w:p>
    <w:bookmarkEnd w:id="24"/>
    <w:bookmarkStart w:id="25" w:name="i-3.-regulations"/>
    <w:p>
      <w:pPr>
        <w:pStyle w:val="Heading2"/>
      </w:pPr>
      <w:r>
        <w:t xml:space="preserve">§ I-3. Regulations</w:t>
      </w:r>
    </w:p>
    <w:p>
      <w:pPr>
        <w:pStyle w:val="FirstParagraph"/>
      </w:pPr>
      <w:r>
        <w:t xml:space="preserve">After the effective date of this ordinance (December 30, 1965), no land shall be used</w:t>
      </w:r>
      <w:r>
        <w:t xml:space="preserve"> </w:t>
      </w:r>
      <w:r>
        <w:t xml:space="preserve">and no building, structure or sign shall be used or erected unless it conforms to</w:t>
      </w:r>
      <w:r>
        <w:t xml:space="preserve"> </w:t>
      </w:r>
      <w:r>
        <w:t xml:space="preserve">the provisions of this ordinance uses and structure, existing on the effective date</w:t>
      </w:r>
      <w:r>
        <w:t xml:space="preserve"> </w:t>
      </w:r>
      <w:r>
        <w:t xml:space="preserve">of this ordinance (December 30, 1965), and used in a manner not conforming to this</w:t>
      </w:r>
      <w:r>
        <w:t xml:space="preserve"> </w:t>
      </w:r>
      <w:r>
        <w:t xml:space="preserve">ordinance, shall be permitted to continue under the provisions of article IV of this</w:t>
      </w:r>
      <w:r>
        <w:t xml:space="preserve"> </w:t>
      </w:r>
      <w:r>
        <w:t xml:space="preserve">ordinance. Structures which have not been built or completed on the effective date</w:t>
      </w:r>
      <w:r>
        <w:t xml:space="preserve"> </w:t>
      </w:r>
      <w:r>
        <w:t xml:space="preserve">of this ordinance (December 30, 1965), but for which a building permit has been issued</w:t>
      </w:r>
      <w:r>
        <w:t xml:space="preserve"> </w:t>
      </w:r>
      <w:r>
        <w:t xml:space="preserve">by the Town of Scituate prior to the effective date of this ordinance (December 30,</w:t>
      </w:r>
      <w:r>
        <w:t xml:space="preserve"> </w:t>
      </w:r>
      <w:r>
        <w:t xml:space="preserve">1965), for use in a manner not conforming to this ordinance, shall be permitted to</w:t>
      </w:r>
      <w:r>
        <w:t xml:space="preserve"> </w:t>
      </w:r>
      <w:r>
        <w:t xml:space="preserve">continue under the provisions of article IV of this ordinance.</w:t>
      </w:r>
    </w:p>
    <w:p>
      <w:pPr>
        <w:pStyle w:val="BodyText"/>
      </w:pPr>
      <w:r>
        <w:rPr>
          <w:i/>
          <w:iCs/>
        </w:rPr>
        <w:t xml:space="preserve">(Ord. of 1-8-04)</w:t>
      </w:r>
    </w:p>
    <w:bookmarkEnd w:id="25"/>
    <w:bookmarkStart w:id="26" w:name="i-4.-zoning-districts-and-zoning-map"/>
    <w:p>
      <w:pPr>
        <w:pStyle w:val="Heading2"/>
      </w:pPr>
      <w:r>
        <w:t xml:space="preserve">§ I-4. Zoning districts and zoning map</w:t>
      </w:r>
    </w:p>
    <w:p>
      <w:pPr>
        <w:pStyle w:val="FirstParagraph"/>
      </w:pPr>
      <w:r>
        <w:t xml:space="preserve">For the purpose of this ordinance, the Town of Scituate is hereby divided into eight</w:t>
      </w:r>
      <w:r>
        <w:t xml:space="preserve"> </w:t>
      </w:r>
      <w:r>
        <w:t xml:space="preserve">(8) zoning districts as follows:</w:t>
      </w:r>
    </w:p>
    <w:p>
      <w:pPr>
        <w:pStyle w:val="BodyText"/>
      </w:pPr>
      <w:r>
        <w:rPr>
          <w:i/>
          <w:iCs/>
        </w:rPr>
        <w:t xml:space="preserve">RR-120 Rural Residential.</w:t>
      </w:r>
      <w:r>
        <w:t xml:space="preserve"> </w:t>
      </w:r>
      <w:r>
        <w:t xml:space="preserve">This district covers a large portion of the town into which urban type development</w:t>
      </w:r>
      <w:r>
        <w:t xml:space="preserve"> </w:t>
      </w:r>
      <w:r>
        <w:t xml:space="preserve">should logically expand as the need occurs. The district is characterized by a commingling</w:t>
      </w:r>
      <w:r>
        <w:t xml:space="preserve"> </w:t>
      </w:r>
      <w:r>
        <w:t xml:space="preserve">of open land interspersed with residential and agricultural uses. The district generally</w:t>
      </w:r>
      <w:r>
        <w:t xml:space="preserve"> </w:t>
      </w:r>
      <w:r>
        <w:t xml:space="preserve">is not furnished with a public water supply and is generally in an area where intensive</w:t>
      </w:r>
      <w:r>
        <w:t xml:space="preserve"> </w:t>
      </w:r>
      <w:r>
        <w:t xml:space="preserve">building and development could adversely affect the water supply of the City of Providence.</w:t>
      </w:r>
      <w:r>
        <w:t xml:space="preserve"> </w:t>
      </w:r>
      <w:r>
        <w:t xml:space="preserve">The furnishing of a public water supply does not constitute the sole criteria for</w:t>
      </w:r>
      <w:r>
        <w:t xml:space="preserve"> </w:t>
      </w:r>
      <w:r>
        <w:t xml:space="preserve">reduction in minimum lot area nor shall said reduction be deemed inherently approved</w:t>
      </w:r>
      <w:r>
        <w:t xml:space="preserve"> </w:t>
      </w:r>
      <w:r>
        <w:t xml:space="preserve">or established. Any proposal to modify the minimum lot size must be accompanied by</w:t>
      </w:r>
      <w:r>
        <w:t xml:space="preserve"> </w:t>
      </w:r>
      <w:r>
        <w:t xml:space="preserve">comprehensive data such as any negative impacts on the watershed/water supply of the</w:t>
      </w:r>
      <w:r>
        <w:t xml:space="preserve"> </w:t>
      </w:r>
      <w:r>
        <w:t xml:space="preserve">City of Providence/Providence Water Supply Board and effects on the town's rural character</w:t>
      </w:r>
      <w:r>
        <w:t xml:space="preserve"> </w:t>
      </w:r>
      <w:r>
        <w:t xml:space="preserve">and any such data or information as may be required by the governing boards, commissions</w:t>
      </w:r>
      <w:r>
        <w:t xml:space="preserve"> </w:t>
      </w:r>
      <w:r>
        <w:t xml:space="preserve">and officials of the town.</w:t>
      </w:r>
    </w:p>
    <w:p>
      <w:pPr>
        <w:pStyle w:val="BodyText"/>
      </w:pPr>
      <w:r>
        <w:rPr>
          <w:i/>
          <w:iCs/>
        </w:rPr>
        <w:t xml:space="preserve">RS-120 Single-Family Residence.</w:t>
      </w:r>
      <w:r>
        <w:t xml:space="preserve"> </w:t>
      </w:r>
      <w:r>
        <w:t xml:space="preserve">This district is composed of certain quiet, low density residential areas of the</w:t>
      </w:r>
      <w:r>
        <w:t xml:space="preserve"> </w:t>
      </w:r>
      <w:r>
        <w:t xml:space="preserve">town plus certain open areas where similar residential development appears likely</w:t>
      </w:r>
      <w:r>
        <w:t xml:space="preserve"> </w:t>
      </w:r>
      <w:r>
        <w:t xml:space="preserve">to occur. The district generally is not furnished with a public water supply and is</w:t>
      </w:r>
      <w:r>
        <w:t xml:space="preserve"> </w:t>
      </w:r>
      <w:r>
        <w:t xml:space="preserve">generally in an area where intensive building and development could adversely affect</w:t>
      </w:r>
      <w:r>
        <w:t xml:space="preserve"> </w:t>
      </w:r>
      <w:r>
        <w:t xml:space="preserve">the water supply of the City of Providence. The furnishing of a public water supply</w:t>
      </w:r>
      <w:r>
        <w:t xml:space="preserve"> </w:t>
      </w:r>
      <w:r>
        <w:t xml:space="preserve">does not constitute the sole criteria for reduction in minimum lot area nor shall</w:t>
      </w:r>
      <w:r>
        <w:t xml:space="preserve"> </w:t>
      </w:r>
      <w:r>
        <w:t xml:space="preserve">said reduction be deemed inherently approved or established. Any proposal to modify</w:t>
      </w:r>
      <w:r>
        <w:t xml:space="preserve"> </w:t>
      </w:r>
      <w:r>
        <w:t xml:space="preserve">the minimum lot size must be accompanied by comprehensive data such as any negative</w:t>
      </w:r>
      <w:r>
        <w:t xml:space="preserve"> </w:t>
      </w:r>
      <w:r>
        <w:t xml:space="preserve">impacts on the watershed/water supply of the City of Providence/Providence Water Supply</w:t>
      </w:r>
      <w:r>
        <w:t xml:space="preserve"> </w:t>
      </w:r>
      <w:r>
        <w:t xml:space="preserve">Board and effects on the town's rural character and any such data or information as</w:t>
      </w:r>
      <w:r>
        <w:t xml:space="preserve"> </w:t>
      </w:r>
      <w:r>
        <w:t xml:space="preserve">may be required by the governing boards, commissions and officials of the town.</w:t>
      </w:r>
    </w:p>
    <w:p>
      <w:pPr>
        <w:pStyle w:val="BodyText"/>
      </w:pPr>
      <w:r>
        <w:rPr>
          <w:i/>
          <w:iCs/>
        </w:rPr>
        <w:t xml:space="preserve">RRW-60/80 Rural Residential/Water.</w:t>
      </w:r>
      <w:r>
        <w:t xml:space="preserve"> </w:t>
      </w:r>
      <w:r>
        <w:t xml:space="preserve">This district covers a portion of town into which urban-type development should logically</w:t>
      </w:r>
      <w:r>
        <w:t xml:space="preserve"> </w:t>
      </w:r>
      <w:r>
        <w:t xml:space="preserve">expand as the need occurs. The district is characterized by a commingling of open</w:t>
      </w:r>
      <w:r>
        <w:t xml:space="preserve"> </w:t>
      </w:r>
      <w:r>
        <w:t xml:space="preserve">land interspersed with residential and agricultural uses. The features which distinguish</w:t>
      </w:r>
      <w:r>
        <w:t xml:space="preserve"> </w:t>
      </w:r>
      <w:r>
        <w:t xml:space="preserve">the district from RR-120 are general availability of a public water supply and that</w:t>
      </w:r>
      <w:r>
        <w:t xml:space="preserve"> </w:t>
      </w:r>
      <w:r>
        <w:t xml:space="preserve">the areas are not such that intensive building and development could adversely affect</w:t>
      </w:r>
      <w:r>
        <w:t xml:space="preserve"> </w:t>
      </w:r>
      <w:r>
        <w:t xml:space="preserve">the water supply of the City of Providence. Lots within the district which are served</w:t>
      </w:r>
      <w:r>
        <w:t xml:space="preserve"> </w:t>
      </w:r>
      <w:r>
        <w:t xml:space="preserve">by a public water supply shall have a minimum area of sixty thousand (60,000) square</w:t>
      </w:r>
      <w:r>
        <w:t xml:space="preserve"> </w:t>
      </w:r>
      <w:r>
        <w:t xml:space="preserve">feet, and lots which are not served by a public water shall have a minimum area of</w:t>
      </w:r>
      <w:r>
        <w:t xml:space="preserve"> </w:t>
      </w:r>
      <w:r>
        <w:t xml:space="preserve">eighty thousand (80,000) square feet.</w:t>
      </w:r>
    </w:p>
    <w:p>
      <w:pPr>
        <w:pStyle w:val="BodyText"/>
      </w:pPr>
      <w:r>
        <w:rPr>
          <w:i/>
          <w:iCs/>
        </w:rPr>
        <w:t xml:space="preserve">RSW-60/80 Single-Family Residence/Water.</w:t>
      </w:r>
      <w:r>
        <w:t xml:space="preserve"> </w:t>
      </w:r>
      <w:r>
        <w:t xml:space="preserve">This district is composed of certain quiet, low density residential areas of the</w:t>
      </w:r>
      <w:r>
        <w:t xml:space="preserve"> </w:t>
      </w:r>
      <w:r>
        <w:t xml:space="preserve">town plus certain open areas where similar residential development appears likely</w:t>
      </w:r>
      <w:r>
        <w:t xml:space="preserve"> </w:t>
      </w:r>
      <w:r>
        <w:t xml:space="preserve">to occur. The features which distinguish the district from RS-120 are general availability</w:t>
      </w:r>
      <w:r>
        <w:t xml:space="preserve"> </w:t>
      </w:r>
      <w:r>
        <w:t xml:space="preserve">of a public water supply and that the areas are not such that intensive building and</w:t>
      </w:r>
      <w:r>
        <w:t xml:space="preserve"> </w:t>
      </w:r>
      <w:r>
        <w:t xml:space="preserve">development could adversely affect the water supply of the City of Providence. Lots</w:t>
      </w:r>
      <w:r>
        <w:t xml:space="preserve"> </w:t>
      </w:r>
      <w:r>
        <w:t xml:space="preserve">within the district which are served by a public water supply shall have a minimum</w:t>
      </w:r>
      <w:r>
        <w:t xml:space="preserve"> </w:t>
      </w:r>
      <w:r>
        <w:t xml:space="preserve">area of sixty thousand (60,000) square feet, and lots which are not served by a public</w:t>
      </w:r>
      <w:r>
        <w:t xml:space="preserve"> </w:t>
      </w:r>
      <w:r>
        <w:t xml:space="preserve">water supply shall have a minimum area of eighty thousand (80,000) square feet.</w:t>
      </w:r>
    </w:p>
    <w:p>
      <w:pPr>
        <w:pStyle w:val="BodyText"/>
      </w:pPr>
      <w:r>
        <w:rPr>
          <w:i/>
          <w:iCs/>
        </w:rPr>
        <w:t xml:space="preserve">BL Limited Business.</w:t>
      </w:r>
      <w:r>
        <w:t xml:space="preserve"> </w:t>
      </w:r>
      <w:r>
        <w:t xml:space="preserve">This district is composed of certain land and structures used primarily to provide</w:t>
      </w:r>
      <w:r>
        <w:t xml:space="preserve"> </w:t>
      </w:r>
      <w:r>
        <w:t xml:space="preserve">for the retailing of commodities classed by merchants as "convenience goods" such</w:t>
      </w:r>
      <w:r>
        <w:t xml:space="preserve"> </w:t>
      </w:r>
      <w:r>
        <w:t xml:space="preserve">as groceries and drugs, and the furnishing of certain personal services. The furnishing</w:t>
      </w:r>
      <w:r>
        <w:t xml:space="preserve"> </w:t>
      </w:r>
      <w:r>
        <w:t xml:space="preserve">of a public water supply does not constitute the sole criteria for reduction in minimum</w:t>
      </w:r>
      <w:r>
        <w:t xml:space="preserve"> </w:t>
      </w:r>
      <w:r>
        <w:t xml:space="preserve">lot area nor shall said reduction be deemed inherently approved or established. Any</w:t>
      </w:r>
      <w:r>
        <w:t xml:space="preserve"> </w:t>
      </w:r>
      <w:r>
        <w:t xml:space="preserve">proposal to modify the minimum lot size must be accompanied by comprehensive data</w:t>
      </w:r>
      <w:r>
        <w:t xml:space="preserve"> </w:t>
      </w:r>
      <w:r>
        <w:t xml:space="preserve">such as any negative impacts on the watershed/water supply of the City of Providence/Providence</w:t>
      </w:r>
      <w:r>
        <w:t xml:space="preserve"> </w:t>
      </w:r>
      <w:r>
        <w:t xml:space="preserve">Water Supply Board and effects on the town's rural character and any such data or</w:t>
      </w:r>
      <w:r>
        <w:t xml:space="preserve"> </w:t>
      </w:r>
      <w:r>
        <w:t xml:space="preserve">information as may be required by the governing boards, commissions and officials</w:t>
      </w:r>
      <w:r>
        <w:t xml:space="preserve"> </w:t>
      </w:r>
      <w:r>
        <w:t xml:space="preserve">of the town.</w:t>
      </w:r>
    </w:p>
    <w:p>
      <w:pPr>
        <w:pStyle w:val="BodyText"/>
      </w:pPr>
      <w:r>
        <w:rPr>
          <w:i/>
          <w:iCs/>
        </w:rPr>
        <w:t xml:space="preserve">BG General Business.</w:t>
      </w:r>
      <w:r>
        <w:t xml:space="preserve"> </w:t>
      </w:r>
      <w:r>
        <w:t xml:space="preserve">This district is composed of certain land and structures to provide for the retailing</w:t>
      </w:r>
      <w:r>
        <w:t xml:space="preserve"> </w:t>
      </w:r>
      <w:r>
        <w:t xml:space="preserve">of commodities and the furnishing of services which depend upon a great volume of</w:t>
      </w:r>
      <w:r>
        <w:t xml:space="preserve"> </w:t>
      </w:r>
      <w:r>
        <w:t xml:space="preserve">vehicular and pedestrian traffic, such as gasoline stations, supermarkets and drive-in</w:t>
      </w:r>
      <w:r>
        <w:t xml:space="preserve"> </w:t>
      </w:r>
      <w:r>
        <w:t xml:space="preserve">theaters. The furnishing of a public water supply does not constitute the sole criteria</w:t>
      </w:r>
      <w:r>
        <w:t xml:space="preserve"> </w:t>
      </w:r>
      <w:r>
        <w:t xml:space="preserve">for reduction in minimum lot area nor shall said reduction be deemed inherently approved</w:t>
      </w:r>
      <w:r>
        <w:t xml:space="preserve"> </w:t>
      </w:r>
      <w:r>
        <w:t xml:space="preserve">or established. Any proposal to modify the minimum lot size must be accompanied by</w:t>
      </w:r>
      <w:r>
        <w:t xml:space="preserve"> </w:t>
      </w:r>
      <w:r>
        <w:t xml:space="preserve">comprehensive data such as any negative impacts on the watershed/water supply of the</w:t>
      </w:r>
      <w:r>
        <w:t xml:space="preserve"> </w:t>
      </w:r>
      <w:r>
        <w:t xml:space="preserve">City of Providence/Providence Water Supply Board and effects on the town's rural character</w:t>
      </w:r>
      <w:r>
        <w:t xml:space="preserve"> </w:t>
      </w:r>
      <w:r>
        <w:t xml:space="preserve">and any such data or information as may be required by the governing boards, commissions</w:t>
      </w:r>
      <w:r>
        <w:t xml:space="preserve"> </w:t>
      </w:r>
      <w:r>
        <w:t xml:space="preserve">and officials of the town.</w:t>
      </w:r>
    </w:p>
    <w:p>
      <w:pPr>
        <w:pStyle w:val="BodyText"/>
      </w:pPr>
      <w:r>
        <w:rPr>
          <w:i/>
          <w:iCs/>
        </w:rPr>
        <w:t xml:space="preserve">M General Manufacturing.</w:t>
      </w:r>
      <w:r>
        <w:t xml:space="preserve"> </w:t>
      </w:r>
      <w:r>
        <w:t xml:space="preserve">This district is composed of certain land and structures for light, clean industrial</w:t>
      </w:r>
      <w:r>
        <w:t xml:space="preserve"> </w:t>
      </w:r>
      <w:r>
        <w:t xml:space="preserve">uses. The land included in this district are those suited for use by most industries,</w:t>
      </w:r>
      <w:r>
        <w:t xml:space="preserve"> </w:t>
      </w:r>
      <w:r>
        <w:t xml:space="preserve">subject only to those regulations needed to control congestion and to protect nearby</w:t>
      </w:r>
      <w:r>
        <w:t xml:space="preserve"> </w:t>
      </w:r>
      <w:r>
        <w:t xml:space="preserve">residential and business districts, and protect the waters and watershed of the water</w:t>
      </w:r>
      <w:r>
        <w:t xml:space="preserve"> </w:t>
      </w:r>
      <w:r>
        <w:t xml:space="preserve">supply of the City of Providence. The furnishing of a public water supply does not</w:t>
      </w:r>
      <w:r>
        <w:t xml:space="preserve"> </w:t>
      </w:r>
      <w:r>
        <w:t xml:space="preserve">constitute the sole criteria for reduction in minimum lot area nor shall said reduction</w:t>
      </w:r>
      <w:r>
        <w:t xml:space="preserve"> </w:t>
      </w:r>
      <w:r>
        <w:t xml:space="preserve">be deemed inherently approved or established. Any proposal to modify the minimum lot</w:t>
      </w:r>
      <w:r>
        <w:t xml:space="preserve"> </w:t>
      </w:r>
      <w:r>
        <w:t xml:space="preserve">size must be accompanied by comprehensive data such as any negative impacts on the</w:t>
      </w:r>
      <w:r>
        <w:t xml:space="preserve"> </w:t>
      </w:r>
      <w:r>
        <w:t xml:space="preserve">watershed/water supply of the City of Providence/Providence Water Supply Board and</w:t>
      </w:r>
      <w:r>
        <w:t xml:space="preserve"> </w:t>
      </w:r>
      <w:r>
        <w:t xml:space="preserve">effects on the town's rural character and any such data or information as may be required</w:t>
      </w:r>
      <w:r>
        <w:t xml:space="preserve"> </w:t>
      </w:r>
      <w:r>
        <w:t xml:space="preserve">by the governing boards, commissions and officials of the town.</w:t>
      </w:r>
    </w:p>
    <w:p>
      <w:pPr>
        <w:pStyle w:val="BodyText"/>
      </w:pPr>
      <w:r>
        <w:rPr>
          <w:i/>
          <w:iCs/>
        </w:rPr>
        <w:t xml:space="preserve">W Watershed.</w:t>
      </w:r>
      <w:r>
        <w:t xml:space="preserve"> </w:t>
      </w:r>
      <w:r>
        <w:t xml:space="preserve">This district is composed of all the property owned by the City of Providence under</w:t>
      </w:r>
      <w:r>
        <w:t xml:space="preserve"> </w:t>
      </w:r>
      <w:r>
        <w:t xml:space="preserve">the jurisdiction of the Providence Water Supply Board. The property in this district</w:t>
      </w:r>
      <w:r>
        <w:t xml:space="preserve"> </w:t>
      </w:r>
      <w:r>
        <w:t xml:space="preserve">is used for the collection, storage, processing and distribution of water and, as</w:t>
      </w:r>
      <w:r>
        <w:t xml:space="preserve"> </w:t>
      </w:r>
      <w:r>
        <w:t xml:space="preserve">an incident thereto, the planting and harvesting of forest products and the production</w:t>
      </w:r>
      <w:r>
        <w:t xml:space="preserve"> </w:t>
      </w:r>
      <w:r>
        <w:t xml:space="preserve">of electricity.</w:t>
      </w:r>
    </w:p>
    <w:p>
      <w:pPr>
        <w:pStyle w:val="BodyText"/>
      </w:pPr>
      <w:r>
        <w:t xml:space="preserve">The boundaries of such districts are hereby established as shown on a map entitled</w:t>
      </w:r>
      <w:r>
        <w:t xml:space="preserve"> </w:t>
      </w:r>
      <w:r>
        <w:t xml:space="preserve">"Scituate Zoning Map" filed at the office of the Town Clerk of the Town of Scituate.</w:t>
      </w:r>
      <w:r>
        <w:t xml:space="preserve"> </w:t>
      </w:r>
      <w:r>
        <w:t xml:space="preserve">Such map is hereby adopted and made part of this ordinance.</w:t>
      </w:r>
    </w:p>
    <w:p>
      <w:pPr>
        <w:pStyle w:val="BodyText"/>
      </w:pPr>
      <w:r>
        <w:rPr>
          <w:i/>
          <w:iCs/>
        </w:rPr>
        <w:t xml:space="preserve">(Ord. of 1-8-04)</w:t>
      </w:r>
    </w:p>
    <w:bookmarkEnd w:id="26"/>
    <w:bookmarkStart w:id="27" w:name="i-5.-enforcement"/>
    <w:p>
      <w:pPr>
        <w:pStyle w:val="Heading2"/>
      </w:pPr>
      <w:r>
        <w:t xml:space="preserve">§ I-5. Enforcement</w:t>
      </w:r>
    </w:p>
    <w:p>
      <w:pPr>
        <w:numPr>
          <w:ilvl w:val="0"/>
          <w:numId w:val="1004"/>
        </w:numPr>
      </w:pPr>
      <w:r>
        <w:t xml:space="preserve">A.</w:t>
      </w:r>
      <w:r>
        <w:t xml:space="preserve"> </w:t>
      </w:r>
      <w:r>
        <w:rPr>
          <w:b/>
          <w:bCs/>
          <w:i/>
          <w:iCs/>
        </w:rPr>
        <w:t xml:space="preserve">Zoning inspector.</w:t>
      </w:r>
      <w:r>
        <w:rPr>
          <w:i/>
          <w:iCs/>
        </w:rPr>
        <w:t xml:space="preserve"> </w:t>
      </w:r>
      <w:r>
        <w:rPr>
          <w:i/>
          <w:iCs/>
        </w:rPr>
        <w:t xml:space="preserve">A zoning inspector who shall be a resident of the town shall be appointed by the</w:t>
      </w:r>
      <w:r>
        <w:rPr>
          <w:i/>
          <w:iCs/>
        </w:rPr>
        <w:t xml:space="preserve"> </w:t>
      </w:r>
      <w:r>
        <w:rPr>
          <w:i/>
          <w:iCs/>
        </w:rPr>
        <w:t xml:space="preserve">town council. It shall be the duty of the zoning inspector to enforce the provisions</w:t>
      </w:r>
      <w:r>
        <w:rPr>
          <w:i/>
          <w:iCs/>
        </w:rPr>
        <w:t xml:space="preserve"> </w:t>
      </w:r>
      <w:r>
        <w:rPr>
          <w:i/>
          <w:iCs/>
        </w:rPr>
        <w:t xml:space="preserve">of this ordinance and to record all amendments to this ordinance on the record copy</w:t>
      </w:r>
      <w:r>
        <w:rPr>
          <w:i/>
          <w:iCs/>
        </w:rPr>
        <w:t xml:space="preserve"> </w:t>
      </w:r>
      <w:r>
        <w:rPr>
          <w:i/>
          <w:iCs/>
        </w:rPr>
        <w:t xml:space="preserve">of the zoning ordinance and map.</w:t>
      </w:r>
    </w:p>
    <w:p>
      <w:pPr>
        <w:numPr>
          <w:ilvl w:val="0"/>
          <w:numId w:val="1004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Zoning certificate.</w:t>
      </w:r>
      <w:r>
        <w:t xml:space="preserve"> </w:t>
      </w:r>
      <w:r>
        <w:t xml:space="preserve">No building, structure or sign shall hereafter be erected, enlarged, or relocated</w:t>
      </w:r>
      <w:r>
        <w:t xml:space="preserve"> </w:t>
      </w:r>
      <w:r>
        <w:t xml:space="preserve">and no nonstructural use shall be initiated until the zoning inspector has certified,</w:t>
      </w:r>
      <w:r>
        <w:t xml:space="preserve"> </w:t>
      </w:r>
      <w:r>
        <w:t xml:space="preserve">in writing, that the proposed use, structure or sign conforms to the provisions of</w:t>
      </w:r>
      <w:r>
        <w:t xml:space="preserve"> </w:t>
      </w:r>
      <w:r>
        <w:t xml:space="preserve">this ordinance. The zoning inspector may require that copies of plans, specifications</w:t>
      </w:r>
      <w:r>
        <w:t xml:space="preserve"> </w:t>
      </w:r>
      <w:r>
        <w:t xml:space="preserve">and such other information as he may deem necessary, be filed with the application</w:t>
      </w:r>
      <w:r>
        <w:t xml:space="preserve"> </w:t>
      </w:r>
      <w:r>
        <w:t xml:space="preserve">for such certificate.</w:t>
      </w:r>
    </w:p>
    <w:p>
      <w:pPr>
        <w:pStyle w:val="FirstParagraph"/>
      </w:pPr>
      <w:r>
        <w:t xml:space="preserve">The zoning inspector shall issue the following copies of each certificate: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Applicant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Town Clerk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Building/Zoning Inspection Department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No certificate may be issued by the zoning inspector for any use not specifically</w:t>
      </w:r>
      <w:r>
        <w:t xml:space="preserve"> </w:t>
      </w:r>
      <w:r>
        <w:t xml:space="preserve">permitted in this ordinance, except where the inspector receives a statement in writing</w:t>
      </w:r>
      <w:r>
        <w:t xml:space="preserve"> </w:t>
      </w:r>
      <w:r>
        <w:t xml:space="preserve">from the zoning board of review, indicating the granting of an appeal, special use</w:t>
      </w:r>
      <w:r>
        <w:t xml:space="preserve"> </w:t>
      </w:r>
      <w:r>
        <w:t xml:space="preserve">permit or variance or a statement in writing, from the town council, indicating an</w:t>
      </w:r>
      <w:r>
        <w:t xml:space="preserve"> </w:t>
      </w:r>
      <w:r>
        <w:t xml:space="preserve">amendment to this ordinance.</w:t>
      </w:r>
    </w:p>
    <w:p>
      <w:pPr>
        <w:numPr>
          <w:ilvl w:val="0"/>
          <w:numId w:val="1005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Violation.</w:t>
      </w:r>
      <w:r>
        <w:t xml:space="preserve"> </w:t>
      </w:r>
      <w:r>
        <w:t xml:space="preserve">Any person or persons who violate any of the provisions of this ordinance or any</w:t>
      </w:r>
      <w:r>
        <w:t xml:space="preserve"> </w:t>
      </w:r>
      <w:r>
        <w:t xml:space="preserve">safeguard or condition attached to the granting of a special use permit or variance</w:t>
      </w:r>
      <w:r>
        <w:t xml:space="preserve"> </w:t>
      </w:r>
      <w:r>
        <w:t xml:space="preserve">may be fined not more than five hundred dollars ($500.00) for each offense and each</w:t>
      </w:r>
      <w:r>
        <w:t xml:space="preserve"> </w:t>
      </w:r>
      <w:r>
        <w:t xml:space="preserve">day of the existence of any such violation shall be deemed a separate offense, such</w:t>
      </w:r>
      <w:r>
        <w:t xml:space="preserve"> </w:t>
      </w:r>
      <w:r>
        <w:t xml:space="preserve">fine to inure to the Town of Scituate. Immediately upon request of the zoning inspector,</w:t>
      </w:r>
      <w:r>
        <w:t xml:space="preserve"> </w:t>
      </w:r>
      <w:r>
        <w:t xml:space="preserve">the town solicitor shall institute appropriate action in the Supreme or Superior Court</w:t>
      </w:r>
      <w:r>
        <w:t xml:space="preserve"> </w:t>
      </w:r>
      <w:r>
        <w:t xml:space="preserve">to restrain the violation of, or to compel compliance with the provisions of this</w:t>
      </w:r>
      <w:r>
        <w:t xml:space="preserve"> </w:t>
      </w:r>
      <w:r>
        <w:t xml:space="preserve">ordinance.</w:t>
      </w:r>
    </w:p>
    <w:bookmarkEnd w:id="27"/>
    <w:bookmarkStart w:id="28" w:name="i-6.-zoning-board-of-review"/>
    <w:p>
      <w:pPr>
        <w:pStyle w:val="Heading2"/>
      </w:pPr>
      <w:r>
        <w:t xml:space="preserve">§ I-6. Zoning board of review</w:t>
      </w:r>
    </w:p>
    <w:p>
      <w:pPr>
        <w:numPr>
          <w:ilvl w:val="0"/>
          <w:numId w:val="1006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Membership.</w:t>
      </w:r>
      <w:r>
        <w:t xml:space="preserve"> </w:t>
      </w:r>
      <w:r>
        <w:t xml:space="preserve">A zoning board of review, hereinafter called the board is hereby created. The board</w:t>
      </w:r>
      <w:r>
        <w:t xml:space="preserve"> </w:t>
      </w:r>
      <w:r>
        <w:t xml:space="preserve">shall be appointed by the town council and shall consist of five (5) regular members</w:t>
      </w:r>
      <w:r>
        <w:t xml:space="preserve"> </w:t>
      </w:r>
      <w:r>
        <w:t xml:space="preserve">and three (3) auxiliary members. Each regular member shall be appointed for a term</w:t>
      </w:r>
      <w:r>
        <w:t xml:space="preserve"> </w:t>
      </w:r>
      <w:r>
        <w:t xml:space="preserve">of five (5) years, except for members who are appointed to fill unexpired terms. The</w:t>
      </w:r>
      <w:r>
        <w:t xml:space="preserve"> </w:t>
      </w:r>
      <w:r>
        <w:t xml:space="preserve">auxiliary members shall be appointed for a term of one (1) year. If a vacancy occurs</w:t>
      </w:r>
      <w:r>
        <w:t xml:space="preserve"> </w:t>
      </w:r>
      <w:r>
        <w:t xml:space="preserve">in the board, the town council shall appoint a new member for the unexpired term.</w:t>
      </w:r>
      <w:r>
        <w:t xml:space="preserve"> </w:t>
      </w:r>
      <w:r>
        <w:t xml:space="preserve">All members of the board shall be residents of the Town of Scituate and no member</w:t>
      </w:r>
      <w:r>
        <w:t xml:space="preserve"> </w:t>
      </w:r>
      <w:r>
        <w:t xml:space="preserve">shall be an elected official or salaried employee of the town.</w:t>
      </w:r>
    </w:p>
    <w:p>
      <w:pPr>
        <w:numPr>
          <w:ilvl w:val="0"/>
          <w:numId w:val="1006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Organization.</w:t>
      </w:r>
      <w:r>
        <w:t xml:space="preserve"> </w:t>
      </w:r>
      <w:r>
        <w:t xml:space="preserve">At its first meeting and at intervals of one (1) year thereafter the zoning board</w:t>
      </w:r>
      <w:r>
        <w:t xml:space="preserve"> </w:t>
      </w:r>
      <w:r>
        <w:t xml:space="preserve">of review shall organize by electing from its membership a chairman and a vice-chairman.</w:t>
      </w:r>
      <w:r>
        <w:t xml:space="preserve"> </w:t>
      </w:r>
      <w:r>
        <w:t xml:space="preserve">The board may engage the services of a secretary within the limit of the funds available</w:t>
      </w:r>
      <w:r>
        <w:t xml:space="preserve"> </w:t>
      </w:r>
      <w:r>
        <w:t xml:space="preserve">to it or may appoint one of its membership as secretary.</w:t>
      </w:r>
    </w:p>
    <w:p>
      <w:pPr>
        <w:pStyle w:val="FirstParagraph"/>
      </w:pPr>
      <w:r>
        <w:t xml:space="preserve">Meetings of the board shall be held at the call of the chairman and at such other</w:t>
      </w:r>
      <w:r>
        <w:t xml:space="preserve"> </w:t>
      </w:r>
      <w:r>
        <w:t xml:space="preserve">times as the board may determine. The chairman, or in his absence the vice-chairman,</w:t>
      </w:r>
      <w:r>
        <w:t xml:space="preserve"> </w:t>
      </w:r>
      <w:r>
        <w:t xml:space="preserve">may administer oaths and compel the attendance of witnesses and the submission of</w:t>
      </w:r>
      <w:r>
        <w:t xml:space="preserve"> </w:t>
      </w:r>
      <w:r>
        <w:t xml:space="preserve">data. An auxiliary member of the board shall sit as an active member upon the request</w:t>
      </w:r>
      <w:r>
        <w:t xml:space="preserve"> </w:t>
      </w:r>
      <w:r>
        <w:t xml:space="preserve">of the chairman when and if a member of the board is unable to serve at any hearing.</w:t>
      </w:r>
      <w:r>
        <w:t xml:space="preserve"> </w:t>
      </w:r>
      <w:r>
        <w:t xml:space="preserve">All hearings of the board shall be open to the public. In conducting hearings and</w:t>
      </w:r>
      <w:r>
        <w:t xml:space="preserve"> </w:t>
      </w:r>
      <w:r>
        <w:t xml:space="preserve">arriving at its decisions the board shall consist of five (5) participating members.</w:t>
      </w:r>
    </w:p>
    <w:p>
      <w:pPr>
        <w:pStyle w:val="BodyText"/>
      </w:pPr>
      <w:r>
        <w:t xml:space="preserve">The board shall make a record of all its proceedings and actions, indicating its reasons</w:t>
      </w:r>
      <w:r>
        <w:t xml:space="preserve"> </w:t>
      </w:r>
      <w:r>
        <w:t xml:space="preserve">for its decisions, the vote of each member participating therein, and the absence</w:t>
      </w:r>
      <w:r>
        <w:t xml:space="preserve"> </w:t>
      </w:r>
      <w:r>
        <w:t xml:space="preserve">of a member or his failure to vote. This record shall be filed immediately in the</w:t>
      </w:r>
      <w:r>
        <w:t xml:space="preserve"> </w:t>
      </w:r>
      <w:r>
        <w:t xml:space="preserve">office of the town clerk and shall be available for review by the public.</w:t>
      </w:r>
    </w:p>
    <w:p>
      <w:pPr>
        <w:numPr>
          <w:ilvl w:val="0"/>
          <w:numId w:val="1007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Powers of the zoning board of review.</w:t>
      </w:r>
      <w:r>
        <w:t xml:space="preserve"> </w:t>
      </w:r>
      <w:r>
        <w:t xml:space="preserve">The board shall have the powers set forth in section 45-24-27 of the General Laws</w:t>
      </w:r>
      <w:r>
        <w:t xml:space="preserve"> </w:t>
      </w:r>
      <w:r>
        <w:t xml:space="preserve">as follows:</w:t>
      </w:r>
    </w:p>
    <w:p>
      <w:pPr>
        <w:numPr>
          <w:ilvl w:val="1"/>
          <w:numId w:val="1008"/>
        </w:numPr>
      </w:pPr>
      <w:r>
        <w:t xml:space="preserve">(1) Pursuant to section 45-24-16 of the General Laws to hear and decide appeals where</w:t>
      </w:r>
      <w:r>
        <w:t xml:space="preserve"> </w:t>
      </w:r>
      <w:r>
        <w:t xml:space="preserve">it is alleged there is error in any order, requirement, decision, determination made</w:t>
      </w:r>
      <w:r>
        <w:t xml:space="preserve"> </w:t>
      </w:r>
      <w:r>
        <w:t xml:space="preserve">by the zoning inspector or building inspector in the enforcement of this ordinance.</w:t>
      </w:r>
      <w:r>
        <w:t xml:space="preserve"> </w:t>
      </w:r>
      <w:r>
        <w:t xml:space="preserve">Appeals must be taken within thirty (30) days by filing with the officer from whom</w:t>
      </w:r>
      <w:r>
        <w:t xml:space="preserve"> </w:t>
      </w:r>
      <w:r>
        <w:t xml:space="preserve">the appeal is taken and with the zoning board of review a notice of appeal specifying</w:t>
      </w:r>
      <w:r>
        <w:t xml:space="preserve"> </w:t>
      </w:r>
      <w:r>
        <w:t xml:space="preserve">the grounds thereof. The officer from whom the appeal is taken shall forthwith transmit</w:t>
      </w:r>
      <w:r>
        <w:t xml:space="preserve"> </w:t>
      </w:r>
      <w:r>
        <w:t xml:space="preserve">to the board all the papers constituting the record upon which the action appealed</w:t>
      </w:r>
      <w:r>
        <w:t xml:space="preserve"> </w:t>
      </w:r>
      <w:r>
        <w:t xml:space="preserve">from was taken. In using this power the board may reverse or affirm wholly or partly</w:t>
      </w:r>
      <w:r>
        <w:t xml:space="preserve"> </w:t>
      </w:r>
      <w:r>
        <w:t xml:space="preserve">or may modify the order, requirement, decision or determination appealed from and</w:t>
      </w:r>
      <w:r>
        <w:t xml:space="preserve"> </w:t>
      </w:r>
      <w:r>
        <w:t xml:space="preserve">may make such order, requirement, decision or determination as ought to be made, and</w:t>
      </w:r>
      <w:r>
        <w:t xml:space="preserve"> </w:t>
      </w:r>
      <w:r>
        <w:t xml:space="preserve">to that end shall have all the powers of the zoning inspector from whom the appeal</w:t>
      </w:r>
      <w:r>
        <w:t xml:space="preserve"> </w:t>
      </w:r>
      <w:r>
        <w:t xml:space="preserve">was taken.</w:t>
      </w:r>
    </w:p>
    <w:p>
      <w:pPr>
        <w:numPr>
          <w:ilvl w:val="1"/>
          <w:numId w:val="1008"/>
        </w:numPr>
      </w:pPr>
      <w:r>
        <w:t xml:space="preserve">(2) To hear and decide appeals from a party aggrieved by a decision of an historic district</w:t>
      </w:r>
      <w:r>
        <w:t xml:space="preserve"> </w:t>
      </w:r>
      <w:r>
        <w:t xml:space="preserve">commission, pursuant to sections 45-24.1-7.1 and 45-24.1-7.2 of the General Laws.</w:t>
      </w:r>
    </w:p>
    <w:p>
      <w:pPr>
        <w:numPr>
          <w:ilvl w:val="1"/>
          <w:numId w:val="1008"/>
        </w:numPr>
      </w:pPr>
      <w:r>
        <w:t xml:space="preserve">(3) To hear and decide appeals where the zoning board of review is appointed as the board</w:t>
      </w:r>
      <w:r>
        <w:t xml:space="preserve"> </w:t>
      </w:r>
      <w:r>
        <w:t xml:space="preserve">of appeals for airport zoning regulations pursuant to section 1-3-19 of the General</w:t>
      </w:r>
      <w:r>
        <w:t xml:space="preserve"> </w:t>
      </w:r>
      <w:r>
        <w:t xml:space="preserve">Laws.</w:t>
      </w:r>
    </w:p>
    <w:p>
      <w:pPr>
        <w:numPr>
          <w:ilvl w:val="1"/>
          <w:numId w:val="1008"/>
        </w:numPr>
      </w:pPr>
      <w:r>
        <w:t xml:space="preserve">(4) To authorize, upon application, in specific cases of hardship, variances in the application</w:t>
      </w:r>
      <w:r>
        <w:t xml:space="preserve"> </w:t>
      </w:r>
      <w:r>
        <w:t xml:space="preserve">of the terms of the zoning ordinance, pursuant to section 45-24-41 of the General</w:t>
      </w:r>
      <w:r>
        <w:t xml:space="preserve"> </w:t>
      </w:r>
      <w:r>
        <w:t xml:space="preserve">Laws.</w:t>
      </w:r>
    </w:p>
    <w:p>
      <w:pPr>
        <w:numPr>
          <w:ilvl w:val="1"/>
          <w:numId w:val="1008"/>
        </w:numPr>
      </w:pPr>
      <w:r>
        <w:t xml:space="preserve">(5) To authorize, upon application, in specific cases, special use permits, pursuant to</w:t>
      </w:r>
      <w:r>
        <w:t xml:space="preserve"> </w:t>
      </w:r>
      <w:r>
        <w:t xml:space="preserve">section 45-24-42(A) of the General Laws.</w:t>
      </w:r>
    </w:p>
    <w:p>
      <w:pPr>
        <w:numPr>
          <w:ilvl w:val="1"/>
          <w:numId w:val="1008"/>
        </w:numPr>
      </w:pPr>
      <w:r>
        <w:t xml:space="preserve">(6) To refer matters to the planning board or commission, or to other boards or agencies</w:t>
      </w:r>
      <w:r>
        <w:t xml:space="preserve"> </w:t>
      </w:r>
      <w:r>
        <w:t xml:space="preserve">of the town as the zoning board of review may deem appropriate, for findings and recommendations.</w:t>
      </w:r>
    </w:p>
    <w:p>
      <w:pPr>
        <w:numPr>
          <w:ilvl w:val="1"/>
          <w:numId w:val="1008"/>
        </w:numPr>
      </w:pPr>
      <w:r>
        <w:t xml:space="preserve">(7) To provide for issuance of conditional zoning approvals where a proposed application</w:t>
      </w:r>
      <w:r>
        <w:t xml:space="preserve"> </w:t>
      </w:r>
      <w:r>
        <w:t xml:space="preserve">would otherwise be approved, except that one (1) or more state or federal agency approvals</w:t>
      </w:r>
      <w:r>
        <w:t xml:space="preserve"> </w:t>
      </w:r>
      <w:r>
        <w:t xml:space="preserve">which are necessary are pending. A conditional zoning approval shall be revoked in</w:t>
      </w:r>
      <w:r>
        <w:t xml:space="preserve"> </w:t>
      </w:r>
      <w:r>
        <w:t xml:space="preserve">the instance where any necessary state or federal agency approvals are not received</w:t>
      </w:r>
      <w:r>
        <w:t xml:space="preserve"> </w:t>
      </w:r>
      <w:r>
        <w:t xml:space="preserve">within a specified time period.</w:t>
      </w:r>
    </w:p>
    <w:p>
      <w:pPr>
        <w:numPr>
          <w:ilvl w:val="1"/>
          <w:numId w:val="1008"/>
        </w:numPr>
      </w:pPr>
      <w:r>
        <w:t xml:space="preserve">(8) To hear and decide other matters, according to the terms of the ordinance or other</w:t>
      </w:r>
      <w:r>
        <w:t xml:space="preserve"> </w:t>
      </w:r>
      <w:r>
        <w:t xml:space="preserve">statutes, and upon which the board may be authorized to pass under the ordinance or</w:t>
      </w:r>
      <w:r>
        <w:t xml:space="preserve"> </w:t>
      </w:r>
      <w:r>
        <w:t xml:space="preserve">other statutes; and</w:t>
      </w:r>
    </w:p>
    <w:p>
      <w:pPr>
        <w:numPr>
          <w:ilvl w:val="1"/>
          <w:numId w:val="1008"/>
        </w:numPr>
      </w:pPr>
      <w:r>
        <w:t xml:space="preserve">(9) An appeal from a decision of the zoning board may be taken by an aggrieved party to</w:t>
      </w:r>
      <w:r>
        <w:t xml:space="preserve"> </w:t>
      </w:r>
      <w:r>
        <w:t xml:space="preserve">the Superior Court for Providence County.</w:t>
      </w:r>
    </w:p>
    <w:p>
      <w:pPr>
        <w:numPr>
          <w:ilvl w:val="1"/>
          <w:numId w:val="1008"/>
        </w:numPr>
      </w:pPr>
      <w:r>
        <w:t xml:space="preserve">(10) To hear and decide special use permits to the terms of this ordinance, according to</w:t>
      </w:r>
      <w:r>
        <w:t xml:space="preserve"> </w:t>
      </w:r>
      <w:r>
        <w:t xml:space="preserve">the provisions set forth as follows:</w:t>
      </w:r>
    </w:p>
    <w:p>
      <w:pPr>
        <w:pStyle w:val="FirstParagraph"/>
      </w:pPr>
      <w:r>
        <w:t xml:space="preserve">A use designated as special use in article II or elsewhere in this ordinance shall</w:t>
      </w:r>
      <w:r>
        <w:t xml:space="preserve"> </w:t>
      </w:r>
      <w:r>
        <w:t xml:space="preserve">be permitted by the board following a public hearing if such use meets the following</w:t>
      </w:r>
      <w:r>
        <w:t xml:space="preserve"> </w:t>
      </w:r>
      <w:r>
        <w:t xml:space="preserve">requirements:</w:t>
      </w:r>
    </w:p>
    <w:p>
      <w:pPr>
        <w:pStyle w:val="Compact"/>
        <w:numPr>
          <w:ilvl w:val="0"/>
          <w:numId w:val="1009"/>
        </w:numPr>
      </w:pPr>
    </w:p>
    <w:p>
      <w:pPr>
        <w:pStyle w:val="Compact"/>
        <w:numPr>
          <w:ilvl w:val="1"/>
          <w:numId w:val="1010"/>
        </w:numPr>
      </w:pPr>
    </w:p>
    <w:p>
      <w:pPr>
        <w:numPr>
          <w:ilvl w:val="2"/>
          <w:numId w:val="1011"/>
        </w:numPr>
      </w:pPr>
      <w:r>
        <w:t xml:space="preserve">A. It will be compatible with the neighboring land uses.</w:t>
      </w:r>
    </w:p>
    <w:p>
      <w:pPr>
        <w:numPr>
          <w:ilvl w:val="2"/>
          <w:numId w:val="1011"/>
        </w:numPr>
      </w:pPr>
      <w:r>
        <w:t xml:space="preserve">B. It will not create a nuisance in the neighborhood.</w:t>
      </w:r>
    </w:p>
    <w:p>
      <w:pPr>
        <w:numPr>
          <w:ilvl w:val="2"/>
          <w:numId w:val="1011"/>
        </w:numPr>
      </w:pPr>
      <w:r>
        <w:t xml:space="preserve">C. It will not hinder the future development of the town.</w:t>
      </w:r>
    </w:p>
    <w:p>
      <w:pPr>
        <w:numPr>
          <w:ilvl w:val="2"/>
          <w:numId w:val="1011"/>
        </w:numPr>
      </w:pPr>
      <w:r>
        <w:t xml:space="preserve">D. It will be in conformance with the purposes and intent of the comprehensive plan and</w:t>
      </w:r>
      <w:r>
        <w:t xml:space="preserve"> </w:t>
      </w:r>
      <w:r>
        <w:t xml:space="preserve">the zoning ordinance.</w:t>
      </w:r>
    </w:p>
    <w:p>
      <w:pPr>
        <w:pStyle w:val="FirstParagraph"/>
      </w:pPr>
      <w:r>
        <w:t xml:space="preserve">In granting a special use permit, the board may impose such additional safeguards</w:t>
      </w:r>
      <w:r>
        <w:t xml:space="preserve"> </w:t>
      </w:r>
      <w:r>
        <w:t xml:space="preserve">and conditions on the proposed use as are deemed necessary in order to conform to</w:t>
      </w:r>
      <w:r>
        <w:t xml:space="preserve"> </w:t>
      </w:r>
      <w:r>
        <w:t xml:space="preserve">these requirements. The disregarding of any such condition or safeguard shall be considered</w:t>
      </w:r>
      <w:r>
        <w:t xml:space="preserve"> </w:t>
      </w:r>
      <w:r>
        <w:t xml:space="preserve">as a violation. Following its establishment, any use which is listed as a "Special</w:t>
      </w:r>
      <w:r>
        <w:t xml:space="preserve"> </w:t>
      </w:r>
      <w:r>
        <w:t xml:space="preserve">Use" in the district in which it is located, shall be considered as a permitted use.</w:t>
      </w:r>
    </w:p>
    <w:p>
      <w:pPr>
        <w:pStyle w:val="Compact"/>
        <w:numPr>
          <w:ilvl w:val="0"/>
          <w:numId w:val="1012"/>
        </w:numPr>
      </w:pPr>
    </w:p>
    <w:p>
      <w:pPr>
        <w:numPr>
          <w:ilvl w:val="1"/>
          <w:numId w:val="1013"/>
        </w:numPr>
      </w:pPr>
      <w:r>
        <w:t xml:space="preserve">(11) To authorize upon application in specific cases such variance to the application of</w:t>
      </w:r>
      <w:r>
        <w:t xml:space="preserve"> </w:t>
      </w:r>
      <w:r>
        <w:t xml:space="preserve">the terms of this ordinance according to the provisions set forth as follows:</w:t>
      </w:r>
    </w:p>
    <w:p>
      <w:pPr>
        <w:numPr>
          <w:ilvl w:val="2"/>
          <w:numId w:val="1014"/>
        </w:numPr>
      </w:pPr>
      <w:r>
        <w:t xml:space="preserve">The applicant for a variance from the provisions of this ordinance shall show to the</w:t>
      </w:r>
      <w:r>
        <w:t xml:space="preserve"> </w:t>
      </w:r>
      <w:r>
        <w:t xml:space="preserve">satisfaction of the board that such relief will not be contrary to the public interest</w:t>
      </w:r>
      <w:r>
        <w:t xml:space="preserve"> </w:t>
      </w:r>
      <w:r>
        <w:t xml:space="preserve">and that owing to special or peculiar conditions[,] enforcement of the provisions</w:t>
      </w:r>
      <w:r>
        <w:t xml:space="preserve"> </w:t>
      </w:r>
      <w:r>
        <w:t xml:space="preserve">of this ordinance would result in unnecessary hardship to the applicant.</w:t>
      </w:r>
    </w:p>
    <w:p>
      <w:pPr>
        <w:numPr>
          <w:ilvl w:val="2"/>
          <w:numId w:val="1000"/>
        </w:numPr>
      </w:pPr>
      <w:r>
        <w:t xml:space="preserve">The unnecessary hardship which an applicant seeks to avoid shall not have been imposed</w:t>
      </w:r>
      <w:r>
        <w:t xml:space="preserve"> </w:t>
      </w:r>
      <w:r>
        <w:t xml:space="preserve">by any prior action of the applicant or his predecessors in title. Such hardships</w:t>
      </w:r>
      <w:r>
        <w:t xml:space="preserve"> </w:t>
      </w:r>
      <w:r>
        <w:t xml:space="preserve">shall arise only from special or peculiar site conditions or features of the land</w:t>
      </w:r>
      <w:r>
        <w:t xml:space="preserve"> </w:t>
      </w:r>
      <w:r>
        <w:t xml:space="preserve">or structure in question rather than from physical infirmities of the applicant or</w:t>
      </w:r>
      <w:r>
        <w:t xml:space="preserve"> </w:t>
      </w:r>
      <w:r>
        <w:t xml:space="preserve">merely from the desire to realize greater monetary gain.</w:t>
      </w:r>
    </w:p>
    <w:p>
      <w:pPr>
        <w:numPr>
          <w:ilvl w:val="2"/>
          <w:numId w:val="1000"/>
        </w:numPr>
      </w:pPr>
      <w:r>
        <w:t xml:space="preserve">In granting relief from the provisions of this ordinance, the zoning board of review</w:t>
      </w:r>
      <w:r>
        <w:t xml:space="preserve"> </w:t>
      </w:r>
      <w:r>
        <w:t xml:space="preserve">shall grant the least variance from the provisions needed to remove the unnecessary</w:t>
      </w:r>
      <w:r>
        <w:t xml:space="preserve"> </w:t>
      </w:r>
      <w:r>
        <w:t xml:space="preserve">hardship and may impose any condition or safeguard as may be deemed in the public</w:t>
      </w:r>
      <w:r>
        <w:t xml:space="preserve"> </w:t>
      </w:r>
      <w:r>
        <w:t xml:space="preserve">interest.</w:t>
      </w:r>
    </w:p>
    <w:p>
      <w:pPr>
        <w:numPr>
          <w:ilvl w:val="1"/>
          <w:numId w:val="1013"/>
        </w:numPr>
      </w:pPr>
      <w:r>
        <w:t xml:space="preserve">(12) To authorize upon application in specific cases deviations (dimensional variances)</w:t>
      </w:r>
      <w:r>
        <w:t xml:space="preserve"> </w:t>
      </w:r>
      <w:r>
        <w:t xml:space="preserve">from district dimensional regulations where a literal enforcement of the provisions</w:t>
      </w:r>
      <w:r>
        <w:t xml:space="preserve"> </w:t>
      </w:r>
      <w:r>
        <w:t xml:space="preserve">of article III would result in an unnecessarily harsh restriction. The applicant must</w:t>
      </w:r>
      <w:r>
        <w:t xml:space="preserve"> </w:t>
      </w:r>
      <w:r>
        <w:t xml:space="preserve">show that there would be adverse effect from literal enforcement amounting to more</w:t>
      </w:r>
      <w:r>
        <w:t xml:space="preserve"> </w:t>
      </w:r>
      <w:r>
        <w:t xml:space="preserve">than mere inconvenience. The applicant for a deviation shall show to the satisfaction</w:t>
      </w:r>
      <w:r>
        <w:t xml:space="preserve"> </w:t>
      </w:r>
      <w:r>
        <w:t xml:space="preserve">of the board that such relief will not be contrary to the public interest.</w:t>
      </w:r>
    </w:p>
    <w:p>
      <w:pPr>
        <w:numPr>
          <w:ilvl w:val="1"/>
          <w:numId w:val="1013"/>
        </w:numPr>
      </w:pPr>
      <w:r>
        <w:t xml:space="preserve">(13) In granting a variance, the zoning board of review shall require that evidence to</w:t>
      </w:r>
      <w:r>
        <w:t xml:space="preserve"> </w:t>
      </w:r>
      <w:r>
        <w:t xml:space="preserve">the satisfaction of the following standards be entered into the record of the proceedings:</w:t>
      </w:r>
    </w:p>
    <w:p>
      <w:pPr>
        <w:numPr>
          <w:ilvl w:val="2"/>
          <w:numId w:val="1015"/>
        </w:numPr>
      </w:pPr>
      <w:r>
        <w:t xml:space="preserve">(a) That the hardship from which the applicant seeks relief is due to the unique characteristics</w:t>
      </w:r>
      <w:r>
        <w:t xml:space="preserve"> </w:t>
      </w:r>
      <w:r>
        <w:t xml:space="preserve">of the subject land or structure and not to the general characteristics of the surrounding</w:t>
      </w:r>
      <w:r>
        <w:t xml:space="preserve"> </w:t>
      </w:r>
      <w:r>
        <w:t xml:space="preserve">area; and is not due to a physical or economic disability of the applicant;</w:t>
      </w:r>
    </w:p>
    <w:p>
      <w:pPr>
        <w:numPr>
          <w:ilvl w:val="2"/>
          <w:numId w:val="1015"/>
        </w:numPr>
      </w:pPr>
      <w:r>
        <w:t xml:space="preserve">(b) That the hardship is not the result of any prior action of the applicant and does</w:t>
      </w:r>
      <w:r>
        <w:t xml:space="preserve"> </w:t>
      </w:r>
      <w:r>
        <w:t xml:space="preserve">not result primarily from the desire of the applicant to realize greater financial</w:t>
      </w:r>
      <w:r>
        <w:t xml:space="preserve"> </w:t>
      </w:r>
      <w:r>
        <w:t xml:space="preserve">gain;</w:t>
      </w:r>
    </w:p>
    <w:p>
      <w:pPr>
        <w:numPr>
          <w:ilvl w:val="2"/>
          <w:numId w:val="1015"/>
        </w:numPr>
      </w:pPr>
      <w:r>
        <w:t xml:space="preserve">(c) That the granting of the requested variance will not alter the general character of</w:t>
      </w:r>
      <w:r>
        <w:t xml:space="preserve"> </w:t>
      </w:r>
      <w:r>
        <w:t xml:space="preserve">the surrounding area or impair the intent or purpose of the zoning ordinance or the</w:t>
      </w:r>
      <w:r>
        <w:t xml:space="preserve"> </w:t>
      </w:r>
      <w:r>
        <w:t xml:space="preserve">comprehensive plan upon which the ordinance is based; and</w:t>
      </w:r>
    </w:p>
    <w:p>
      <w:pPr>
        <w:numPr>
          <w:ilvl w:val="2"/>
          <w:numId w:val="1015"/>
        </w:numPr>
      </w:pPr>
      <w:r>
        <w:t xml:space="preserve">(d) That the relief to be granted is the least relief necessary.</w:t>
      </w:r>
    </w:p>
    <w:p>
      <w:pPr>
        <w:numPr>
          <w:ilvl w:val="1"/>
          <w:numId w:val="1013"/>
        </w:numPr>
      </w:pPr>
      <w:r>
        <w:t xml:space="preserve">(14) The zoning board of review shall, in addition to the above standards, require that</w:t>
      </w:r>
      <w:r>
        <w:t xml:space="preserve"> </w:t>
      </w:r>
      <w:r>
        <w:t xml:space="preserve">evidence be entered into the record of the proceedings showing that:</w:t>
      </w:r>
    </w:p>
    <w:p>
      <w:pPr>
        <w:numPr>
          <w:ilvl w:val="2"/>
          <w:numId w:val="1016"/>
        </w:numPr>
      </w:pPr>
      <w:r>
        <w:t xml:space="preserve">(a) In granting a use variance the subject land or structure cannot yield any beneficial</w:t>
      </w:r>
      <w:r>
        <w:t xml:space="preserve"> </w:t>
      </w:r>
      <w:r>
        <w:t xml:space="preserve">use if it is required to conform to the provisions of the zoning ordinance. Nonconforming</w:t>
      </w:r>
      <w:r>
        <w:t xml:space="preserve"> </w:t>
      </w:r>
      <w:r>
        <w:t xml:space="preserve">use of neighboring land or structures in the same district and permitted use of lands</w:t>
      </w:r>
      <w:r>
        <w:t xml:space="preserve"> </w:t>
      </w:r>
      <w:r>
        <w:t xml:space="preserve">or structures in an adjacent district shall not be considered in granting a use variance;</w:t>
      </w:r>
      <w:r>
        <w:t xml:space="preserve"> </w:t>
      </w:r>
      <w:r>
        <w:t xml:space="preserve">and</w:t>
      </w:r>
    </w:p>
    <w:p>
      <w:pPr>
        <w:numPr>
          <w:ilvl w:val="2"/>
          <w:numId w:val="1016"/>
        </w:numPr>
      </w:pPr>
      <w:r>
        <w:t xml:space="preserve">(b) In granting a dimensional variance, that the hardship that will be suffered by the</w:t>
      </w:r>
      <w:r>
        <w:t xml:space="preserve"> </w:t>
      </w:r>
      <w:r>
        <w:t xml:space="preserve">owner of the subject property if the dimensional variance is not granted shall amount</w:t>
      </w:r>
      <w:r>
        <w:t xml:space="preserve"> </w:t>
      </w:r>
      <w:r>
        <w:t xml:space="preserve">to more than a mere inconvenience, which shall mean that there is not other reasonable</w:t>
      </w:r>
      <w:r>
        <w:t xml:space="preserve"> </w:t>
      </w:r>
      <w:r>
        <w:t xml:space="preserve">alternative to enjoy a legally permitted beneficial use of one's property. The fact</w:t>
      </w:r>
      <w:r>
        <w:t xml:space="preserve"> </w:t>
      </w:r>
      <w:r>
        <w:t xml:space="preserve">that a use may be more profitable or that a structure may be more valuable after the</w:t>
      </w:r>
      <w:r>
        <w:t xml:space="preserve"> </w:t>
      </w:r>
      <w:r>
        <w:t xml:space="preserve">relief is granted shall not be grounds for relief.</w:t>
      </w:r>
    </w:p>
    <w:p>
      <w:pPr>
        <w:numPr>
          <w:ilvl w:val="1"/>
          <w:numId w:val="1013"/>
        </w:numPr>
      </w:pPr>
      <w:r>
        <w:t xml:space="preserve">(15) In granting a variance or in making any determination upon which it is required to</w:t>
      </w:r>
      <w:r>
        <w:t xml:space="preserve"> </w:t>
      </w:r>
      <w:r>
        <w:t xml:space="preserve">pass after a public hearing under a zoning ordinance, the zoning board of review may</w:t>
      </w:r>
      <w:r>
        <w:t xml:space="preserve"> </w:t>
      </w:r>
      <w:r>
        <w:t xml:space="preserve">apply such special conditions that may, in the opinion of the board, be required to</w:t>
      </w:r>
      <w:r>
        <w:t xml:space="preserve"> </w:t>
      </w:r>
      <w:r>
        <w:t xml:space="preserve">promote the intent and purposes of the comprehensive plan and the zoning ordinance</w:t>
      </w:r>
      <w:r>
        <w:t xml:space="preserve"> </w:t>
      </w:r>
      <w:r>
        <w:t xml:space="preserve">of the town. Failure to abide by any special conditions attached to a grant shall</w:t>
      </w:r>
      <w:r>
        <w:t xml:space="preserve"> </w:t>
      </w:r>
      <w:r>
        <w:t xml:space="preserve">constitute a zoning violation. Those special conditions shall be based on competent</w:t>
      </w:r>
      <w:r>
        <w:t xml:space="preserve"> </w:t>
      </w:r>
      <w:r>
        <w:t xml:space="preserve">credible evidence on the record, be incorporated into the decision, and may include,</w:t>
      </w:r>
      <w:r>
        <w:t xml:space="preserve"> </w:t>
      </w:r>
      <w:r>
        <w:t xml:space="preserve">but are not limited to, provisions for:</w:t>
      </w:r>
    </w:p>
    <w:p>
      <w:pPr>
        <w:numPr>
          <w:ilvl w:val="2"/>
          <w:numId w:val="1017"/>
        </w:numPr>
      </w:pPr>
      <w:r>
        <w:t xml:space="preserve">(1) Minimizing adverse impact of the development upon other land, including the type,</w:t>
      </w:r>
      <w:r>
        <w:t xml:space="preserve"> </w:t>
      </w:r>
      <w:r>
        <w:t xml:space="preserve">intensity, design and performance of activities;</w:t>
      </w:r>
    </w:p>
    <w:p>
      <w:pPr>
        <w:numPr>
          <w:ilvl w:val="2"/>
          <w:numId w:val="1017"/>
        </w:numPr>
      </w:pPr>
      <w:r>
        <w:t xml:space="preserve">(2) Controlling the sequence of development, including when it must be commenced and completed;</w:t>
      </w:r>
    </w:p>
    <w:p>
      <w:pPr>
        <w:numPr>
          <w:ilvl w:val="2"/>
          <w:numId w:val="1017"/>
        </w:numPr>
      </w:pPr>
      <w:r>
        <w:t xml:space="preserve">(3) Controlling the duration of use or development and the time within which any temporary</w:t>
      </w:r>
      <w:r>
        <w:t xml:space="preserve"> </w:t>
      </w:r>
      <w:r>
        <w:t xml:space="preserve">structure must be removed;</w:t>
      </w:r>
    </w:p>
    <w:p>
      <w:pPr>
        <w:numPr>
          <w:ilvl w:val="2"/>
          <w:numId w:val="1017"/>
        </w:numPr>
      </w:pPr>
      <w:r>
        <w:t xml:space="preserve">(4) Assuring satisfactory installation and maintenance of required public improvements;</w:t>
      </w:r>
    </w:p>
    <w:p>
      <w:pPr>
        <w:numPr>
          <w:ilvl w:val="2"/>
          <w:numId w:val="1017"/>
        </w:numPr>
      </w:pPr>
      <w:r>
        <w:t xml:space="preserve">(5) Designating the exact location and nature of development; and</w:t>
      </w:r>
    </w:p>
    <w:p>
      <w:pPr>
        <w:numPr>
          <w:ilvl w:val="2"/>
          <w:numId w:val="1017"/>
        </w:numPr>
      </w:pPr>
      <w:r>
        <w:t xml:space="preserve">(6) Establishing detailed records by submission of drawings, maps, plats or specifications.</w:t>
      </w:r>
    </w:p>
    <w:p>
      <w:pPr>
        <w:numPr>
          <w:ilvl w:val="1"/>
          <w:numId w:val="1013"/>
        </w:numPr>
      </w:pPr>
      <w:r>
        <w:t xml:space="preserve">(16) Expiration of a special exception or variance. Any authorized special exception or</w:t>
      </w:r>
      <w:r>
        <w:t xml:space="preserve"> </w:t>
      </w:r>
      <w:r>
        <w:t xml:space="preserve">variance which is not implemented within a period of one (1) year from the date of</w:t>
      </w:r>
      <w:r>
        <w:t xml:space="preserve"> </w:t>
      </w:r>
      <w:r>
        <w:t xml:space="preserve">action by the board shall be void unless, upon written request of the applicant or</w:t>
      </w:r>
      <w:r>
        <w:t xml:space="preserve"> </w:t>
      </w:r>
      <w:r>
        <w:t xml:space="preserve">appellant, the board grants an extension, provided that not more than one (1) such</w:t>
      </w:r>
      <w:r>
        <w:t xml:space="preserve"> </w:t>
      </w:r>
      <w:r>
        <w:t xml:space="preserve">extension for a period of six (6) months may be granted.</w:t>
      </w:r>
    </w:p>
    <w:p>
      <w:pPr>
        <w:numPr>
          <w:ilvl w:val="0"/>
          <w:numId w:val="1012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Procedure for appeals, special use permits, variances or deviations.</w:t>
      </w:r>
      <w:r>
        <w:t xml:space="preserve"> </w:t>
      </w:r>
      <w:r>
        <w:t xml:space="preserve">Appeals to the board may be taken by any party aggrieved or by an officer, board</w:t>
      </w:r>
      <w:r>
        <w:t xml:space="preserve"> </w:t>
      </w:r>
      <w:r>
        <w:t xml:space="preserve">or bureau affected by any order or decision of the zoning inspector or building inspector</w:t>
      </w:r>
      <w:r>
        <w:t xml:space="preserve"> </w:t>
      </w:r>
      <w:r>
        <w:t xml:space="preserve">concerning the provisions of this ordinance. Such appeal shall be taken within thirty</w:t>
      </w:r>
      <w:r>
        <w:t xml:space="preserve"> </w:t>
      </w:r>
      <w:r>
        <w:t xml:space="preserve">(30) days of such order or decision by filing with the officer from whom the appeal</w:t>
      </w:r>
      <w:r>
        <w:t xml:space="preserve"> </w:t>
      </w:r>
      <w:r>
        <w:t xml:space="preserve">is taken and with the board a notice of appeal specifying the grounds for the appeal.</w:t>
      </w:r>
      <w:r>
        <w:t xml:space="preserve"> </w:t>
      </w:r>
      <w:r>
        <w:t xml:space="preserve">The officer from whom the appeal is taken shall forthwith transmit to the board all</w:t>
      </w:r>
      <w:r>
        <w:t xml:space="preserve"> </w:t>
      </w:r>
      <w:r>
        <w:t xml:space="preserve">the papers constituting the record upon which the action appealed from was taken.</w:t>
      </w:r>
      <w:r>
        <w:t xml:space="preserve"> </w:t>
      </w:r>
      <w:r>
        <w:t xml:space="preserve">An appeal shall stay all proceedings pursuant to section 45-24-70 of the General Laws.</w:t>
      </w:r>
    </w:p>
    <w:p>
      <w:pPr>
        <w:pStyle w:val="FirstParagraph"/>
      </w:pPr>
      <w:r>
        <w:t xml:space="preserve">An application for a special use permit, variance or deviation shall be filed directly</w:t>
      </w:r>
      <w:r>
        <w:t xml:space="preserve"> </w:t>
      </w:r>
      <w:r>
        <w:t xml:space="preserve">with the board specifying the grounds for the application.</w:t>
      </w:r>
    </w:p>
    <w:p>
      <w:pPr>
        <w:pStyle w:val="BodyText"/>
      </w:pPr>
      <w:r>
        <w:t xml:space="preserve">In filing for an appeal, variance, deviation or special use permit, the applicant,</w:t>
      </w:r>
      <w:r>
        <w:t xml:space="preserve"> </w:t>
      </w:r>
      <w:r>
        <w:t xml:space="preserve">in addition to filing plans and specifications supporting the request, shall accompany</w:t>
      </w:r>
      <w:r>
        <w:t xml:space="preserve"> </w:t>
      </w:r>
      <w:r>
        <w:t xml:space="preserve">the request with a list of property owners within three hundred (300) feet of the</w:t>
      </w:r>
      <w:r>
        <w:t xml:space="preserve"> </w:t>
      </w:r>
      <w:r>
        <w:t xml:space="preserve">perimeter of the property in question and a[n] application filing fee of one hundred</w:t>
      </w:r>
      <w:r>
        <w:t xml:space="preserve"> </w:t>
      </w:r>
      <w:r>
        <w:t xml:space="preserve">fifty dollars ($150.00) payable to the Town of Scituate.</w:t>
      </w:r>
    </w:p>
    <w:p>
      <w:pPr>
        <w:pStyle w:val="BodyText"/>
      </w:pPr>
      <w:r>
        <w:t xml:space="preserve">The board shall fix a reasonable time for the hearing of an appeal or an application</w:t>
      </w:r>
      <w:r>
        <w:t xml:space="preserve"> </w:t>
      </w:r>
      <w:r>
        <w:t xml:space="preserve">for a special use permit, deviation or variance. It shall publish notice of the hearing</w:t>
      </w:r>
      <w:r>
        <w:t xml:space="preserve"> </w:t>
      </w:r>
      <w:r>
        <w:t xml:space="preserve">at least fourteen (14) days prior to the date of such hearing in a newspaper of general</w:t>
      </w:r>
      <w:r>
        <w:t xml:space="preserve"> </w:t>
      </w:r>
      <w:r>
        <w:t xml:space="preserve">circulation in the town; shall give notice (which such notice shall include the street</w:t>
      </w:r>
      <w:r>
        <w:t xml:space="preserve"> </w:t>
      </w:r>
      <w:r>
        <w:t xml:space="preserve">address of the property) by regular mail at least fourteen (14) days prior to the</w:t>
      </w:r>
      <w:r>
        <w:t xml:space="preserve"> </w:t>
      </w:r>
      <w:r>
        <w:t xml:space="preserve">date of such hearing to the applicant, owners of property within three hundred (300)</w:t>
      </w:r>
      <w:r>
        <w:t xml:space="preserve"> </w:t>
      </w:r>
      <w:r>
        <w:t xml:space="preserve">feet of the perimeter of the property in question, and other parties in interest;</w:t>
      </w:r>
      <w:r>
        <w:t xml:space="preserve"> </w:t>
      </w:r>
      <w:r>
        <w:t xml:space="preserve">and shall hear and decide the appeal within a reasonable time. Any party may appear</w:t>
      </w:r>
      <w:r>
        <w:t xml:space="preserve"> </w:t>
      </w:r>
      <w:r>
        <w:t xml:space="preserve">at the hearing in person, by agent or by attorney.</w:t>
      </w:r>
    </w:p>
    <w:p>
      <w:pPr>
        <w:pStyle w:val="BodyText"/>
      </w:pPr>
      <w:r>
        <w:t xml:space="preserve">Appeals from decisions of the zoning board of review shall be in the manner provided</w:t>
      </w:r>
      <w:r>
        <w:t xml:space="preserve"> </w:t>
      </w:r>
      <w:r>
        <w:t xml:space="preserve">by statute.</w:t>
      </w:r>
    </w:p>
    <w:p>
      <w:pPr>
        <w:numPr>
          <w:ilvl w:val="0"/>
          <w:numId w:val="1018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[Requirements of the board to vote].</w:t>
      </w:r>
      <w:r>
        <w:t xml:space="preserve"> </w:t>
      </w:r>
      <w:r>
        <w:t xml:space="preserve">The board shall be required to vote as follows:</w:t>
      </w:r>
    </w:p>
    <w:p>
      <w:pPr>
        <w:numPr>
          <w:ilvl w:val="1"/>
          <w:numId w:val="1019"/>
        </w:numPr>
      </w:pPr>
      <w:r>
        <w:t xml:space="preserve">(1) Five (5) active members shall be necessary to conduct a hearing. As soon as a conflict</w:t>
      </w:r>
      <w:r>
        <w:t xml:space="preserve"> </w:t>
      </w:r>
      <w:r>
        <w:t xml:space="preserve">occurs for a member, that member shall recuse himself or herself, shall not sit as</w:t>
      </w:r>
      <w:r>
        <w:t xml:space="preserve"> </w:t>
      </w:r>
      <w:r>
        <w:t xml:space="preserve">an active member, and take no part in the conduct of the hearing. Only five (5) active</w:t>
      </w:r>
      <w:r>
        <w:t xml:space="preserve"> </w:t>
      </w:r>
      <w:r>
        <w:t xml:space="preserve">members shall be entitled to vote on any issue;</w:t>
      </w:r>
    </w:p>
    <w:p>
      <w:pPr>
        <w:numPr>
          <w:ilvl w:val="1"/>
          <w:numId w:val="1019"/>
        </w:numPr>
      </w:pPr>
      <w:r>
        <w:t xml:space="preserve">(2) The concurring vote of three (3) of the five (5) members of the zoning board of review</w:t>
      </w:r>
      <w:r>
        <w:t xml:space="preserve"> </w:t>
      </w:r>
      <w:r>
        <w:t xml:space="preserve">sitting at a hearing shall be necessary to reverse any order, requirement, decision</w:t>
      </w:r>
      <w:r>
        <w:t xml:space="preserve"> </w:t>
      </w:r>
      <w:r>
        <w:t xml:space="preserve">or determination of any zoning administrative officer from whom an appeal was taken;</w:t>
      </w:r>
      <w:r>
        <w:t xml:space="preserve"> </w:t>
      </w:r>
      <w:r>
        <w:t xml:space="preserve">and</w:t>
      </w:r>
    </w:p>
    <w:p>
      <w:pPr>
        <w:numPr>
          <w:ilvl w:val="1"/>
          <w:numId w:val="1019"/>
        </w:numPr>
      </w:pPr>
      <w:r>
        <w:t xml:space="preserve">(3) The concurring vote of four (4) of the five (5) members of the zoning board of review</w:t>
      </w:r>
      <w:r>
        <w:t xml:space="preserve"> </w:t>
      </w:r>
      <w:r>
        <w:t xml:space="preserve">sitting at a hearing shall be required to decide in favor of an applicant on any matter</w:t>
      </w:r>
      <w:r>
        <w:t xml:space="preserve"> </w:t>
      </w:r>
      <w:r>
        <w:t xml:space="preserve">within the discretion of the board upon which it is required to pass under the ordinance,</w:t>
      </w:r>
      <w:r>
        <w:t xml:space="preserve"> </w:t>
      </w:r>
      <w:r>
        <w:t xml:space="preserve">including variances and special use permits.</w:t>
      </w:r>
    </w:p>
    <w:p>
      <w:pPr>
        <w:pStyle w:val="FirstParagraph"/>
      </w:pPr>
      <w:r>
        <w:rPr>
          <w:i/>
          <w:iCs/>
        </w:rPr>
        <w:t xml:space="preserve">(Ord. of 4-10-97; Ord. of 4-9-98; Ord. of 1-8-04)</w:t>
      </w:r>
    </w:p>
    <w:bookmarkEnd w:id="28"/>
    <w:bookmarkStart w:id="29" w:name="i-7.-amendments"/>
    <w:p>
      <w:pPr>
        <w:pStyle w:val="Heading2"/>
      </w:pPr>
      <w:r>
        <w:t xml:space="preserve">§ I-7. Amendments</w:t>
      </w:r>
    </w:p>
    <w:p>
      <w:pPr>
        <w:pStyle w:val="FirstParagraph"/>
      </w:pPr>
      <w:r>
        <w:t xml:space="preserve">Any person may apply for an amendment making a specific change in the zoning map by</w:t>
      </w:r>
      <w:r>
        <w:t xml:space="preserve"> </w:t>
      </w:r>
      <w:r>
        <w:t xml:space="preserve">filing an application with the town clerk directed to the town council accompanied</w:t>
      </w:r>
      <w:r>
        <w:t xml:space="preserve"> </w:t>
      </w:r>
      <w:r>
        <w:t xml:space="preserve">by a filing fee of one hundred fifty dollars ($150.00) together with such fee as the</w:t>
      </w:r>
      <w:r>
        <w:t xml:space="preserve"> </w:t>
      </w:r>
      <w:r>
        <w:t xml:space="preserve">town clerk may require to reimburse the town for the estimated expenses of advertising</w:t>
      </w:r>
      <w:r>
        <w:t xml:space="preserve"> </w:t>
      </w:r>
      <w:r>
        <w:t xml:space="preserve">and registered or certified mail.</w:t>
      </w:r>
    </w:p>
    <w:p>
      <w:pPr>
        <w:pStyle w:val="BodyText"/>
      </w:pPr>
      <w:r>
        <w:t xml:space="preserve">Immediately upon receipt of the proposal the town clerk shall refer it to the town</w:t>
      </w:r>
      <w:r>
        <w:t xml:space="preserve"> </w:t>
      </w:r>
      <w:r>
        <w:t xml:space="preserve">council and to the plan commission for study and recommendation. The plan commission</w:t>
      </w:r>
      <w:r>
        <w:t xml:space="preserve"> </w:t>
      </w:r>
      <w:r>
        <w:t xml:space="preserve">shall report to the town council within forty-five (45) days after receipt of the</w:t>
      </w:r>
      <w:r>
        <w:t xml:space="preserve"> </w:t>
      </w:r>
      <w:r>
        <w:t xml:space="preserve">proposal, giving its findings and recommendations; including, as required by section</w:t>
      </w:r>
      <w:r>
        <w:t xml:space="preserve"> </w:t>
      </w:r>
      <w:r>
        <w:t xml:space="preserve">45-24-52 of the General Laws,</w:t>
      </w:r>
    </w:p>
    <w:p>
      <w:pPr>
        <w:pStyle w:val="Compact"/>
        <w:numPr>
          <w:ilvl w:val="0"/>
          <w:numId w:val="1020"/>
        </w:numPr>
      </w:pPr>
    </w:p>
    <w:p>
      <w:pPr>
        <w:numPr>
          <w:ilvl w:val="1"/>
          <w:numId w:val="1021"/>
        </w:numPr>
      </w:pPr>
      <w:r>
        <w:t xml:space="preserve">(a) A statement of the general consistency of the proposal with the comprehensive plan,</w:t>
      </w:r>
      <w:r>
        <w:t xml:space="preserve"> </w:t>
      </w:r>
      <w:r>
        <w:t xml:space="preserve">including the goals and policies statement, the implementation program and all other</w:t>
      </w:r>
      <w:r>
        <w:t xml:space="preserve"> </w:t>
      </w:r>
      <w:r>
        <w:t xml:space="preserve">applicable elements of the comprehensive plan; and</w:t>
      </w:r>
    </w:p>
    <w:p>
      <w:pPr>
        <w:numPr>
          <w:ilvl w:val="1"/>
          <w:numId w:val="1021"/>
        </w:numPr>
      </w:pPr>
      <w:r>
        <w:t xml:space="preserve">(b) A demonstration of recognition and consideration of each of the applicable purposes</w:t>
      </w:r>
      <w:r>
        <w:t xml:space="preserve"> </w:t>
      </w:r>
      <w:r>
        <w:t xml:space="preserve">of zoning as presented in section 45-24-30 of the General Laws.</w:t>
      </w:r>
    </w:p>
    <w:p>
      <w:pPr>
        <w:pStyle w:val="FirstParagraph"/>
      </w:pPr>
      <w:r>
        <w:t xml:space="preserve">The town council shall hold a public hearing within sixty-five (65) days of receipt</w:t>
      </w:r>
      <w:r>
        <w:t xml:space="preserve"> </w:t>
      </w:r>
      <w:r>
        <w:t xml:space="preserve">of a proposal after notice as required by section 45-24-53. The town council shall</w:t>
      </w:r>
      <w:r>
        <w:t xml:space="preserve"> </w:t>
      </w:r>
      <w:r>
        <w:t xml:space="preserve">render a decision within forty-five (45) days after the date of completion of the</w:t>
      </w:r>
      <w:r>
        <w:t xml:space="preserve"> </w:t>
      </w:r>
      <w:r>
        <w:t xml:space="preserve">public hearing. The provisions of this section pertaining to deadlines shall not be</w:t>
      </w:r>
      <w:r>
        <w:t xml:space="preserve"> </w:t>
      </w:r>
      <w:r>
        <w:t xml:space="preserve">construed to apply to any extension consented to by an applicant.</w:t>
      </w:r>
    </w:p>
    <w:p>
      <w:pPr>
        <w:pStyle w:val="Compact"/>
        <w:numPr>
          <w:ilvl w:val="0"/>
          <w:numId w:val="1022"/>
        </w:numPr>
      </w:pPr>
    </w:p>
    <w:p>
      <w:pPr>
        <w:numPr>
          <w:ilvl w:val="1"/>
          <w:numId w:val="1023"/>
        </w:numPr>
      </w:pPr>
      <w:r>
        <w:t xml:space="preserve">(A) No proposed amendment making a specific change in the zoning map shall be enacted</w:t>
      </w:r>
      <w:r>
        <w:t xml:space="preserve"> </w:t>
      </w:r>
      <w:r>
        <w:t xml:space="preserve">until after a public hearing, at which, opportunity shall be given for all persons</w:t>
      </w:r>
      <w:r>
        <w:t xml:space="preserve"> </w:t>
      </w:r>
      <w:r>
        <w:t xml:space="preserve">interested to be heard, has been held upon the question of the enactment, amendment</w:t>
      </w:r>
      <w:r>
        <w:t xml:space="preserve"> </w:t>
      </w:r>
      <w:r>
        <w:t xml:space="preserve">or repeal of such ordinance, before the town council, who shall first give written</w:t>
      </w:r>
      <w:r>
        <w:t xml:space="preserve"> </w:t>
      </w:r>
      <w:r>
        <w:t xml:space="preserve">notice of the time and place of such public hearing, and the nature and purpose thereof,</w:t>
      </w:r>
      <w:r>
        <w:t xml:space="preserve"> </w:t>
      </w:r>
      <w:r>
        <w:t xml:space="preserve">to all owners of any real property within three hundred (300) feet of the perimeter</w:t>
      </w:r>
      <w:r>
        <w:t xml:space="preserve"> </w:t>
      </w:r>
      <w:r>
        <w:t xml:space="preserve">of the real property which is the subject matter of the proposed amendments, enactment</w:t>
      </w:r>
      <w:r>
        <w:t xml:space="preserve"> </w:t>
      </w:r>
      <w:r>
        <w:t xml:space="preserve">or repeal by registered or certified mail at least fourteen (14) days before the date</w:t>
      </w:r>
      <w:r>
        <w:t xml:space="preserve"> </w:t>
      </w:r>
      <w:r>
        <w:t xml:space="preserve">of such hearing and by publication of such notice in a newspaper of general circulation</w:t>
      </w:r>
      <w:r>
        <w:t xml:space="preserve"> </w:t>
      </w:r>
      <w:r>
        <w:t xml:space="preserve">within such town at least once each week for three (3) successive weeks prior to the</w:t>
      </w:r>
      <w:r>
        <w:t xml:space="preserve"> </w:t>
      </w:r>
      <w:r>
        <w:t xml:space="preserve">date of such hearing. Notice shall also be mailed to Associate Director of R.I. Division</w:t>
      </w:r>
      <w:r>
        <w:t xml:space="preserve"> </w:t>
      </w:r>
      <w:r>
        <w:t xml:space="preserve">of Planning, Department of Administration at least fourteen (14) days prior to the</w:t>
      </w:r>
      <w:r>
        <w:t xml:space="preserve"> </w:t>
      </w:r>
      <w:r>
        <w:t xml:space="preserve">hearing. The town council may in approving a zone change limit such change to one</w:t>
      </w:r>
      <w:r>
        <w:t xml:space="preserve"> </w:t>
      </w:r>
      <w:r>
        <w:t xml:space="preserve">(1) of the permitted uses in the zone to which the subject land is rezoned, and impose</w:t>
      </w:r>
      <w:r>
        <w:t xml:space="preserve"> </w:t>
      </w:r>
      <w:r>
        <w:t xml:space="preserve">such limitations and conditions upon the use of the land as it deems necessary. The</w:t>
      </w:r>
      <w:r>
        <w:t xml:space="preserve"> </w:t>
      </w:r>
      <w:r>
        <w:t xml:space="preserve">town clerk shall cause the limitations and conditions so imposed to be clearly noted</w:t>
      </w:r>
      <w:r>
        <w:t xml:space="preserve"> </w:t>
      </w:r>
      <w:r>
        <w:t xml:space="preserve">on the zoning map. If the permitted use for which the land has been rezoned is abandoned</w:t>
      </w:r>
      <w:r>
        <w:t xml:space="preserve"> </w:t>
      </w:r>
      <w:r>
        <w:t xml:space="preserve">or if the land is not used for that purpose for a period of two (2) years, the town</w:t>
      </w:r>
      <w:r>
        <w:t xml:space="preserve"> </w:t>
      </w:r>
      <w:r>
        <w:t xml:space="preserve">council may after a public hearing as hereinbefore set forth, change the land to its</w:t>
      </w:r>
      <w:r>
        <w:t xml:space="preserve"> </w:t>
      </w:r>
      <w:r>
        <w:t xml:space="preserve">original zoning use before such petition was filed.</w:t>
      </w:r>
    </w:p>
    <w:p>
      <w:pPr>
        <w:pStyle w:val="FirstParagraph"/>
      </w:pPr>
      <w:r>
        <w:t xml:space="preserve">Such newspaper notices containing a statement of the proposed amendments to the ordinance</w:t>
      </w:r>
      <w:r>
        <w:t xml:space="preserve"> </w:t>
      </w:r>
      <w:r>
        <w:t xml:space="preserve">shall be inserted once in its entirety and thereafter a weekly formal legal notice</w:t>
      </w:r>
      <w:r>
        <w:t xml:space="preserve"> </w:t>
      </w:r>
      <w:r>
        <w:t xml:space="preserve">shall be inserted stating that a public hearing will be held specifying the time and</w:t>
      </w:r>
      <w:r>
        <w:t xml:space="preserve"> </w:t>
      </w:r>
      <w:r>
        <w:t xml:space="preserve">place of such hearing. Such subsequent formal notices shall include reference to such</w:t>
      </w:r>
      <w:r>
        <w:t xml:space="preserve"> </w:t>
      </w:r>
      <w:r>
        <w:t xml:space="preserve">original advertisement which gave full description. The newspaper notice shall be</w:t>
      </w:r>
      <w:r>
        <w:t xml:space="preserve"> </w:t>
      </w:r>
      <w:r>
        <w:t xml:space="preserve">published as a display advertisement, using a type size at least as large as the normal</w:t>
      </w:r>
      <w:r>
        <w:t xml:space="preserve"> </w:t>
      </w:r>
      <w:r>
        <w:t xml:space="preserve">type size used by the newspaper in its news articles, and shall:</w:t>
      </w:r>
    </w:p>
    <w:p>
      <w:pPr>
        <w:pStyle w:val="Compact"/>
        <w:numPr>
          <w:ilvl w:val="0"/>
          <w:numId w:val="1024"/>
        </w:numPr>
      </w:pPr>
    </w:p>
    <w:p>
      <w:pPr>
        <w:pStyle w:val="Compact"/>
        <w:numPr>
          <w:ilvl w:val="1"/>
          <w:numId w:val="1025"/>
        </w:numPr>
      </w:pPr>
    </w:p>
    <w:p>
      <w:pPr>
        <w:numPr>
          <w:ilvl w:val="2"/>
          <w:numId w:val="1026"/>
        </w:numPr>
      </w:pPr>
      <w:r>
        <w:t xml:space="preserve">(1) Specify the place of the hearing and the date and time of its commencement;</w:t>
      </w:r>
    </w:p>
    <w:p>
      <w:pPr>
        <w:numPr>
          <w:ilvl w:val="2"/>
          <w:numId w:val="1026"/>
        </w:numPr>
      </w:pPr>
      <w:r>
        <w:t xml:space="preserve">(2) Indicate that adoption, amendment or repeal of a zoning ordinance is under consideration;</w:t>
      </w:r>
    </w:p>
    <w:p>
      <w:pPr>
        <w:numPr>
          <w:ilvl w:val="2"/>
          <w:numId w:val="1026"/>
        </w:numPr>
      </w:pPr>
      <w:r>
        <w:t xml:space="preserve">(3) Contain a statement of the proposed amendments to the ordinance that may be printed</w:t>
      </w:r>
      <w:r>
        <w:t xml:space="preserve"> </w:t>
      </w:r>
      <w:r>
        <w:t xml:space="preserve">once in its entirety, or summarize and describe the matter under consideration;</w:t>
      </w:r>
    </w:p>
    <w:p>
      <w:pPr>
        <w:numPr>
          <w:ilvl w:val="2"/>
          <w:numId w:val="1026"/>
        </w:numPr>
      </w:pPr>
      <w:r>
        <w:t xml:space="preserve">(4) Advise those interested where and when a copy of the matter under consideration may</w:t>
      </w:r>
      <w:r>
        <w:t xml:space="preserve"> </w:t>
      </w:r>
      <w:r>
        <w:t xml:space="preserve">be obtained or examined and copied; and</w:t>
      </w:r>
    </w:p>
    <w:p>
      <w:pPr>
        <w:numPr>
          <w:ilvl w:val="2"/>
          <w:numId w:val="1026"/>
        </w:numPr>
      </w:pPr>
      <w:r>
        <w:t xml:space="preserve">(5) State that the proposals shown thereon may be altered or amended prior to the close</w:t>
      </w:r>
      <w:r>
        <w:t xml:space="preserve"> </w:t>
      </w:r>
      <w:r>
        <w:t xml:space="preserve">of the public hearing without further advertising, as a result of further study or</w:t>
      </w:r>
      <w:r>
        <w:t xml:space="preserve"> </w:t>
      </w:r>
      <w:r>
        <w:t xml:space="preserve">because of the views expressed at the public hearing. Any alteration or amendment</w:t>
      </w:r>
      <w:r>
        <w:t xml:space="preserve"> </w:t>
      </w:r>
      <w:r>
        <w:t xml:space="preserve">must be presented for comment in the course of the hearing.</w:t>
      </w:r>
    </w:p>
    <w:p>
      <w:pPr>
        <w:numPr>
          <w:ilvl w:val="1"/>
          <w:numId w:val="1025"/>
        </w:numPr>
      </w:pPr>
      <w:r>
        <w:t xml:space="preserve">(B) Where a proposed general amendment to an existing zoning ordinance includes changes</w:t>
      </w:r>
      <w:r>
        <w:t xml:space="preserve"> </w:t>
      </w:r>
      <w:r>
        <w:t xml:space="preserve">in an existing zoning map, public notice shall be given as required by subsection</w:t>
      </w:r>
      <w:r>
        <w:t xml:space="preserve"> </w:t>
      </w:r>
      <w:r>
        <w:t xml:space="preserve">(A) of this section.</w:t>
      </w:r>
    </w:p>
    <w:p>
      <w:pPr>
        <w:numPr>
          <w:ilvl w:val="1"/>
          <w:numId w:val="1025"/>
        </w:numPr>
      </w:pPr>
      <w:r>
        <w:t xml:space="preserve">(C) Where a proposed amendment to an existing ordinance includes a specific change in</w:t>
      </w:r>
      <w:r>
        <w:t xml:space="preserve"> </w:t>
      </w:r>
      <w:r>
        <w:t xml:space="preserve">a zoning district map, but does not affect districts generally, public notice shall</w:t>
      </w:r>
      <w:r>
        <w:t xml:space="preserve"> </w:t>
      </w:r>
      <w:r>
        <w:t xml:space="preserve">be given as required by subsection (A) of this section, with the additional requirements</w:t>
      </w:r>
      <w:r>
        <w:t xml:space="preserve"> </w:t>
      </w:r>
      <w:r>
        <w:t xml:space="preserve">that:</w:t>
      </w:r>
    </w:p>
    <w:p>
      <w:pPr>
        <w:numPr>
          <w:ilvl w:val="2"/>
          <w:numId w:val="1027"/>
        </w:numPr>
      </w:pPr>
      <w:r>
        <w:t xml:space="preserve">(1) Notice shall include a map showing the existing and proposed boundaries, zoning district</w:t>
      </w:r>
      <w:r>
        <w:t xml:space="preserve"> </w:t>
      </w:r>
      <w:r>
        <w:t xml:space="preserve">boundaries, and existing streets and roads and their names, and town boundaries where</w:t>
      </w:r>
      <w:r>
        <w:t xml:space="preserve"> </w:t>
      </w:r>
      <w:r>
        <w:t xml:space="preserve">appropriate; and</w:t>
      </w:r>
    </w:p>
    <w:p>
      <w:pPr>
        <w:numPr>
          <w:ilvl w:val="2"/>
          <w:numId w:val="1027"/>
        </w:numPr>
      </w:pPr>
      <w:r>
        <w:t xml:space="preserve">(2) Written notice of the date, time and place of the public hearing and the nature and</w:t>
      </w:r>
      <w:r>
        <w:t xml:space="preserve"> </w:t>
      </w:r>
      <w:r>
        <w:t xml:space="preserve">purpose thereof shall be sent to all owners of real property whose property is located</w:t>
      </w:r>
      <w:r>
        <w:t xml:space="preserve"> </w:t>
      </w:r>
      <w:r>
        <w:t xml:space="preserve">in or within not less than three hundred (300) feet of the perimeter of the area proposed</w:t>
      </w:r>
      <w:r>
        <w:t xml:space="preserve"> </w:t>
      </w:r>
      <w:r>
        <w:t xml:space="preserve">for change, whether within the town or within an adjacent city or town. The notice</w:t>
      </w:r>
      <w:r>
        <w:t xml:space="preserve"> </w:t>
      </w:r>
      <w:r>
        <w:t xml:space="preserve">shall be sent by registered or certified mail to the last known address of the owners,</w:t>
      </w:r>
      <w:r>
        <w:t xml:space="preserve"> </w:t>
      </w:r>
      <w:r>
        <w:t xml:space="preserve">as shown on the current real estate tax assessment records of the town in which the</w:t>
      </w:r>
      <w:r>
        <w:t xml:space="preserve"> </w:t>
      </w:r>
      <w:r>
        <w:t xml:space="preserve">property is located.</w:t>
      </w:r>
    </w:p>
    <w:p>
      <w:pPr>
        <w:numPr>
          <w:ilvl w:val="1"/>
          <w:numId w:val="1025"/>
        </w:numPr>
      </w:pPr>
      <w:r>
        <w:t xml:space="preserve">(D) Notice of a public hearing shall be sent by first class mail to the town council of</w:t>
      </w:r>
      <w:r>
        <w:t xml:space="preserve"> </w:t>
      </w:r>
      <w:r>
        <w:t xml:space="preserve">any city or town to which one (1) or more of the following pertain:</w:t>
      </w:r>
    </w:p>
    <w:p>
      <w:pPr>
        <w:numPr>
          <w:ilvl w:val="2"/>
          <w:numId w:val="1028"/>
        </w:numPr>
      </w:pPr>
      <w:r>
        <w:t xml:space="preserve">(1) Which is located in or within not less than three hundred (300) feet of the boundary</w:t>
      </w:r>
      <w:r>
        <w:t xml:space="preserve"> </w:t>
      </w:r>
      <w:r>
        <w:t xml:space="preserve">of the area proposed for change; or</w:t>
      </w:r>
    </w:p>
    <w:p>
      <w:pPr>
        <w:numPr>
          <w:ilvl w:val="2"/>
          <w:numId w:val="1028"/>
        </w:numPr>
      </w:pPr>
      <w:r>
        <w:t xml:space="preserve">(2) Where there is a public or quasi-public water source, or private water source that</w:t>
      </w:r>
      <w:r>
        <w:t xml:space="preserve"> </w:t>
      </w:r>
      <w:r>
        <w:t xml:space="preserve">is used or is suitable for use as a public water source, within two thousand (2,000)</w:t>
      </w:r>
      <w:r>
        <w:t xml:space="preserve"> </w:t>
      </w:r>
      <w:r>
        <w:t xml:space="preserve">feet of any real property that is the subject of a proposed zoning change, regardless</w:t>
      </w:r>
      <w:r>
        <w:t xml:space="preserve"> </w:t>
      </w:r>
      <w:r>
        <w:t xml:space="preserve">of municipal boundaries.</w:t>
      </w:r>
    </w:p>
    <w:p>
      <w:pPr>
        <w:numPr>
          <w:ilvl w:val="1"/>
          <w:numId w:val="1025"/>
        </w:numPr>
      </w:pPr>
      <w:r>
        <w:t xml:space="preserve">(E) Notice of a public hearing shall be sent to the governing body of any state or municipal</w:t>
      </w:r>
      <w:r>
        <w:t xml:space="preserve"> </w:t>
      </w:r>
      <w:r>
        <w:t xml:space="preserve">water department or agency, special water district or private water company that has</w:t>
      </w:r>
      <w:r>
        <w:t xml:space="preserve"> </w:t>
      </w:r>
      <w:r>
        <w:t xml:space="preserve">riparian rights to a surface water resource and/or surface watershed that is used</w:t>
      </w:r>
      <w:r>
        <w:t xml:space="preserve"> </w:t>
      </w:r>
      <w:r>
        <w:t xml:space="preserve">or is suitable for use as a public water source and that is within two thousand (2,000)</w:t>
      </w:r>
      <w:r>
        <w:t xml:space="preserve"> </w:t>
      </w:r>
      <w:r>
        <w:t xml:space="preserve">feet of any real property which is the subject of a proposed zoning change, provided,</w:t>
      </w:r>
      <w:r>
        <w:t xml:space="preserve"> </w:t>
      </w:r>
      <w:r>
        <w:t xml:space="preserve">however, that the governing body of any state or municipal water department or agency,</w:t>
      </w:r>
      <w:r>
        <w:t xml:space="preserve"> </w:t>
      </w:r>
      <w:r>
        <w:t xml:space="preserve">special water district or private water company has filed with the building inspector</w:t>
      </w:r>
      <w:r>
        <w:t xml:space="preserve"> </w:t>
      </w:r>
      <w:r>
        <w:t xml:space="preserve">in the town a map survey, which shall be kept as a public record, showing areas of</w:t>
      </w:r>
      <w:r>
        <w:t xml:space="preserve"> </w:t>
      </w:r>
      <w:r>
        <w:t xml:space="preserve">surface water resources and/or watersheds and parcels of land within two thousand</w:t>
      </w:r>
      <w:r>
        <w:t xml:space="preserve"> </w:t>
      </w:r>
      <w:r>
        <w:t xml:space="preserve">(2,000) feet thereof.</w:t>
      </w:r>
    </w:p>
    <w:p>
      <w:pPr>
        <w:numPr>
          <w:ilvl w:val="1"/>
          <w:numId w:val="1025"/>
        </w:numPr>
      </w:pPr>
      <w:r>
        <w:t xml:space="preserve">(F) No defect in the form of any notice under this section shall render any ordinance</w:t>
      </w:r>
      <w:r>
        <w:t xml:space="preserve"> </w:t>
      </w:r>
      <w:r>
        <w:t xml:space="preserve">or amendment invalid, unless the defect is found to be intentional or misleading.</w:t>
      </w:r>
    </w:p>
    <w:p>
      <w:pPr>
        <w:numPr>
          <w:ilvl w:val="1"/>
          <w:numId w:val="1025"/>
        </w:numPr>
      </w:pPr>
      <w:r>
        <w:t xml:space="preserve">(G) Costs of any notice required under this section shall be borne by the applicant.</w:t>
      </w:r>
    </w:p>
    <w:p>
      <w:pPr>
        <w:numPr>
          <w:ilvl w:val="1"/>
          <w:numId w:val="1025"/>
        </w:numPr>
      </w:pPr>
      <w:r>
        <w:t xml:space="preserve">(H) In granting a zoning ordinance amendment, notwithstanding the provisions of section</w:t>
      </w:r>
      <w:r>
        <w:t xml:space="preserve"> </w:t>
      </w:r>
      <w:r>
        <w:t xml:space="preserve">45-24-37 of the General Laws, the town council may limit the change to one of the</w:t>
      </w:r>
      <w:r>
        <w:t xml:space="preserve"> </w:t>
      </w:r>
      <w:r>
        <w:t xml:space="preserve">permitted uses in the zone to which the subject land is rezoned, and impose such limitations,</w:t>
      </w:r>
      <w:r>
        <w:t xml:space="preserve"> </w:t>
      </w:r>
      <w:r>
        <w:t xml:space="preserve">conditions and restrictions, including, without limitation:</w:t>
      </w:r>
    </w:p>
    <w:p>
      <w:pPr>
        <w:numPr>
          <w:ilvl w:val="2"/>
          <w:numId w:val="1029"/>
        </w:numPr>
      </w:pPr>
      <w:r>
        <w:t xml:space="preserve">(1) Requiring the petitioner to obtain a permit or approval from any and all state or</w:t>
      </w:r>
      <w:r>
        <w:t xml:space="preserve"> </w:t>
      </w:r>
      <w:r>
        <w:t xml:space="preserve">local governmental agencies or instrumentalities having jurisdiction over the land</w:t>
      </w:r>
      <w:r>
        <w:t xml:space="preserve"> </w:t>
      </w:r>
      <w:r>
        <w:t xml:space="preserve">and use which are the subject of the zoning change;</w:t>
      </w:r>
    </w:p>
    <w:p>
      <w:pPr>
        <w:numPr>
          <w:ilvl w:val="2"/>
          <w:numId w:val="1029"/>
        </w:numPr>
      </w:pPr>
      <w:r>
        <w:t xml:space="preserve">(2) Those relating to the effectiveness or continued effectiveness of the zoning change;</w:t>
      </w:r>
      <w:r>
        <w:t xml:space="preserve"> </w:t>
      </w:r>
      <w:r>
        <w:t xml:space="preserve">and/or</w:t>
      </w:r>
    </w:p>
    <w:p>
      <w:pPr>
        <w:numPr>
          <w:ilvl w:val="2"/>
          <w:numId w:val="1029"/>
        </w:numPr>
      </w:pPr>
      <w:r>
        <w:t xml:space="preserve">(3) Those relating to the use of the land; as it deems necessary.</w:t>
      </w:r>
    </w:p>
    <w:p>
      <w:pPr>
        <w:pStyle w:val="FirstParagraph"/>
      </w:pPr>
      <w:r>
        <w:t xml:space="preserve">The town clerk shall cause the limitations and conditions so imposed to be clearly</w:t>
      </w:r>
      <w:r>
        <w:t xml:space="preserve"> </w:t>
      </w:r>
      <w:r>
        <w:t xml:space="preserve">noted on the zoning map and recorded in the land evidence records, provided, however,</w:t>
      </w:r>
      <w:r>
        <w:t xml:space="preserve"> </w:t>
      </w:r>
      <w:r>
        <w:t xml:space="preserve">in the case of a conditional zone change, the limitations, restrictions and conditions</w:t>
      </w:r>
      <w:r>
        <w:t xml:space="preserve"> </w:t>
      </w:r>
      <w:r>
        <w:t xml:space="preserve">shall not be noted on the zoning map until the zone change has become effective. If</w:t>
      </w:r>
      <w:r>
        <w:t xml:space="preserve"> </w:t>
      </w:r>
      <w:r>
        <w:t xml:space="preserve">the permitted use for which the land has been rezoned is abandoned or if the land</w:t>
      </w:r>
      <w:r>
        <w:t xml:space="preserve"> </w:t>
      </w:r>
      <w:r>
        <w:t xml:space="preserve">is not used for the requested purpose for a period of two (2) years or more after</w:t>
      </w:r>
      <w:r>
        <w:t xml:space="preserve"> </w:t>
      </w:r>
      <w:r>
        <w:t xml:space="preserve">the zone change becomes effective, the town council may, after a public hearing as</w:t>
      </w:r>
      <w:r>
        <w:t xml:space="preserve"> </w:t>
      </w:r>
      <w:r>
        <w:t xml:space="preserve">hereinbefore set forth, change the land to its original zoning use before the petition</w:t>
      </w:r>
      <w:r>
        <w:t xml:space="preserve"> </w:t>
      </w:r>
      <w:r>
        <w:t xml:space="preserve">was filed. If any limitation, condition or restriction in an ordinance is held to</w:t>
      </w:r>
      <w:r>
        <w:t xml:space="preserve"> </w:t>
      </w:r>
      <w:r>
        <w:t xml:space="preserve">be invalid by a court in any action, that holding shall not cause the remainder of</w:t>
      </w:r>
      <w:r>
        <w:t xml:space="preserve"> </w:t>
      </w:r>
      <w:r>
        <w:t xml:space="preserve">the ordinance to be invalid.</w:t>
      </w:r>
    </w:p>
    <w:bookmarkEnd w:id="29"/>
    <w:bookmarkStart w:id="30" w:name="ii.-district-use-regulations"/>
    <w:p>
      <w:pPr>
        <w:pStyle w:val="Heading1"/>
      </w:pPr>
      <w:r>
        <w:t xml:space="preserve">§ II. DISTRICT USE REGULATIONS</w:t>
      </w:r>
    </w:p>
    <w:p>
      <w:pPr>
        <w:pStyle w:val="FirstParagraph"/>
      </w:pPr>
      <w:r>
        <w:t xml:space="preserve">The following uses are permitted only in the districts marked with an "X". Uses permitted</w:t>
      </w:r>
      <w:r>
        <w:t xml:space="preserve"> </w:t>
      </w:r>
      <w:r>
        <w:t xml:space="preserve">in the districts as special use permits under the provisions of article I, section</w:t>
      </w:r>
      <w:r>
        <w:t xml:space="preserve"> </w:t>
      </w:r>
      <w:r>
        <w:t xml:space="preserve">6C, of this ordinance are marked with an "S". The top horizontal row in each use is</w:t>
      </w:r>
      <w:r>
        <w:t xml:space="preserve"> </w:t>
      </w:r>
      <w:r>
        <w:t xml:space="preserve">the town-wide zoning; the bottom row in each use is for village overlay districts</w:t>
      </w:r>
      <w:r>
        <w:t xml:space="preserve"> </w:t>
      </w:r>
      <w:r>
        <w:t xml:space="preserve">only.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</w:pPr>
          </w:p>
        </w:tc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DISTRICT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Section 1. Agricultural uses.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RR-120 RRW-60/80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RS-120 RSW-60/80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1. Keeping of animals and fowl for home 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2. Keeping of animals for sale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3. Raising of crops and forest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4. Commercial nursery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5. Sale of produce raised on the premises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6. Keeping of horses, ponies, donkeys &amp; mules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7. Kennel (includes kennel as defined in Section 4-13-10 of the General Laws; boarding</w:t>
            </w:r>
            <w:r>
              <w:t xml:space="preserve"> </w:t>
            </w:r>
            <w:r>
              <w:t xml:space="preserve">kennel; or the keeping of more than three (3) dogs over the age of six (6) months.</w:t>
            </w:r>
            <w:r>
              <w:t xml:space="preserve"> </w:t>
            </w:r>
            <w:r>
              <w:t xml:space="preserve">Note: to keep three (3) or more adult dogs town council approval is also required)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8. Poultry farm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t xml:space="preserve">Minimum of sixty thousand (60,000) sq. ft. required for one (1) horse, pony, donkey</w:t>
            </w:r>
            <w:r>
              <w:t xml:space="preserve"> </w:t>
            </w:r>
            <w:r>
              <w:t xml:space="preserve">or mule.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t xml:space="preserve">Minimum of one hundred twenty thousand (120,000) sq. ft. required for two (2) horses,</w:t>
            </w:r>
            <w:r>
              <w:t xml:space="preserve"> </w:t>
            </w:r>
            <w:r>
              <w:t xml:space="preserve">etc.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t xml:space="preserve">More than five (5) acres required for more than two (2) horses, etc., but not more</w:t>
            </w:r>
            <w:r>
              <w:t xml:space="preserve"> </w:t>
            </w:r>
            <w:r>
              <w:t xml:space="preserve">than four (4) horses.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t xml:space="preserve">More than ten (10) acres required for more than five (5) horses, etc., but not more</w:t>
            </w:r>
            <w:r>
              <w:t xml:space="preserve"> </w:t>
            </w:r>
            <w:r>
              <w:t xml:space="preserve">than ten (10) horses without a special use permit.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(Ord. of 1-8-04)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</w:pPr>
          </w:p>
        </w:tc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DISTRICT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Section 2. Residential uses.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RR-120 RRW-60/80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RS-120 RSW-60/80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1. Single-family detached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2. Two-family dwelling structures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3. Multifamily dwelling structures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4. Lodging or guesthouse, bed or breakfast (not to exceed three (3) 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5. Dormitory for a permitted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6. Hotel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7. Motel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8. Customary home occupation (performed by the occupant and using no more than six</w:t>
            </w:r>
            <w:r>
              <w:t xml:space="preserve"> </w:t>
            </w:r>
            <w:r>
              <w:t xml:space="preserve">hundred (600) sq. ft. of the area of one (1) floor, provided such activity shall not</w:t>
            </w:r>
            <w:r>
              <w:t xml:space="preserve"> </w:t>
            </w:r>
            <w:r>
              <w:t xml:space="preserve">be visible from a lot line and that there shall be no exterior advertising, except</w:t>
            </w:r>
            <w:r>
              <w:t xml:space="preserve"> </w:t>
            </w:r>
            <w:r>
              <w:t xml:space="preserve">as permitted by article VII)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9. Rest home or convalescent home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(8.)10. Accessory family dwelling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(Ord. Of 4-23-98 (1))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</w:pPr>
          </w:p>
        </w:tc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DISTRICT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Section 3. Open recreation uses.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RR-120 RRW-60/80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RS-120 RSW-60/80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Public playground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Bathing beach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Golf course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Other commercial recreation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(Ord. of 1-8-04)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</w:pPr>
          </w:p>
        </w:tc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DISTRICT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Section 4. Public and semi-public buildings.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RR-120 RRW-60/80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RS-120 RSW-60/80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School or college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Religious institution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Charitable institution (no commercial activity)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Library, museum, etc.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Hospital or clinic (not for mental or alcoholic treatment)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 Hospital (for mental or alcoholic treatment)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 Government building (except penal, garage or utility)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 Penal, garage or utility government buildings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 Fire or police 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 Sewage plant or incinerator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 General purpose hall leased for recreation, social or other intermittent functions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 Half-way houses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(Ord. of 1-8-04)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</w:pPr>
          </w:p>
        </w:tc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DISTRICT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Section 5. Office uses.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RR-120 RRW-60/80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RS-120 RSW-60/80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Professional office in the home (for use by a resident of the premises, no outside</w:t>
            </w:r>
            <w:r>
              <w:t xml:space="preserve"> </w:t>
            </w:r>
            <w:r>
              <w:t xml:space="preserve">employee)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Professional office, real estate, insurance agency, etc.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Temporary real estate office (one (1) year only)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Bank or office building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Office for wholesale or manufacturing use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(Ord. of 1-8-04)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</w:pPr>
          </w:p>
        </w:tc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DISTRICT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Section 6. Restaurants and entertainment.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RR-120 RRW-60/80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RS-120 RSW-60/80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Lunch room or restaurant (not including entertainment and liquor)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Tavern or night club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Theatre or night club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Indoor commercial recreation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Lunch room or cafeteria (accessory to a permitted use and designed to serve the</w:t>
            </w:r>
            <w:r>
              <w:t xml:space="preserve"> </w:t>
            </w:r>
            <w:r>
              <w:t xml:space="preserve">students, employees and patrons of the main use, located entirely within the main</w:t>
            </w:r>
            <w:r>
              <w:t xml:space="preserve"> </w:t>
            </w:r>
            <w:r>
              <w:t xml:space="preserve">building and with no exterior advertising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(Ord. of 1-8-04)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</w:pPr>
          </w:p>
        </w:tc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DISTRICT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Section 7. Business.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RR-120 RRW-60/80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RS-120 RSW-60/80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Barber, beautician, shoe repair, laundry pickup and similar service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Print shop, photo studio, taxidermist and similar specialty shops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Mortuary or funeral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Radio or television studio (or) transmission towers (broadcast)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Veterinary or pet shop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 Caterer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 Gasoline filling station (no major repairing)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 General automotive repair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 Vehicle rental agency (no repairs)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 Grocery, bakery, drug, hardware, variety and similar neighborhood stores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 Fruit or vegetable stand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 Package store (alcoholic beverages)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13. General merchandise, department store, supermarket, furniture and household goods</w:t>
            </w:r>
            <w:r>
              <w:t xml:space="preserve"> </w:t>
            </w:r>
            <w:r>
              <w:t xml:space="preserve">(including storage up to thirty (30) percent of the gross floor area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14. Auto and truck sales in a building (including repairs)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15. Auto and truck sales in an open lot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 Retail sales in an open lot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17. Booth or stand for sale of goods, merchandise, food, refreshments, (nonalcoholic),</w:t>
            </w:r>
            <w:r>
              <w:t xml:space="preserve"> </w:t>
            </w:r>
            <w:r>
              <w:t xml:space="preserve">arts and crafts during an arts and crafts festival of no more than three (3) days</w:t>
            </w:r>
            <w:r>
              <w:t xml:space="preserve"> </w:t>
            </w:r>
            <w:r>
              <w:t xml:space="preserve">duration once per year, when such booth or stand has been licensed pursuant to the</w:t>
            </w:r>
            <w:r>
              <w:t xml:space="preserve"> </w:t>
            </w:r>
            <w:r>
              <w:t xml:space="preserve">provisions of the Ord. of 8-14-00(2) (chapter 6, article IX, of this Code) which provides</w:t>
            </w:r>
            <w:r>
              <w:t xml:space="preserve"> </w:t>
            </w:r>
            <w:r>
              <w:t xml:space="preserve">for such licenses and defines the areas within the town within which such licenses</w:t>
            </w:r>
            <w:r>
              <w:t xml:space="preserve"> </w:t>
            </w:r>
            <w:r>
              <w:t xml:space="preserve">may be granted.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(Amd. of 7-13-00; Ord. of 1-8-04)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</w:pPr>
          </w:p>
        </w:tc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DISTRICT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Section 8. Transportation uses.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RR-120 RRW-60/80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RS-120 RSW-60/80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Airport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Heliport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Offstreet parking facility (accessory to a use permitted in the district)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Commercial offstreet parking facility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Rail or motor freight terminal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 Rail or bus passenger station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(Ord. of 1-8-04)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</w:pPr>
          </w:p>
        </w:tc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DISTRICT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Section 9. Wholesale business and storage.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RR-120 RRW-60/80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RS-120 RSW-60/80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Wholesale business and storage of nonflammable and nonexplosive material in a building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Open lot storage of building materials and machinery, motor vehicles, trailers,</w:t>
            </w:r>
            <w:r>
              <w:t xml:space="preserve"> </w:t>
            </w:r>
            <w:r>
              <w:t xml:space="preserve">campers, truck trailers, motor vehicle parts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S*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Open storage of solid fuel, sand and gravel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S*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Storage of flammable or explosive materials above ground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Storage of flammable or explosive materials under ground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t xml:space="preserve">*Must be screened by an opaque fence or hedge no less than seven (7) feet in height.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(Ord. of 1-8-04)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</w:pPr>
          </w:p>
        </w:tc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DISTRICT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Section 10. Service industries.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RR-120 RRW-60/80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RS-120 RSW-60/80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Dry cleaning plant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Auto body or paint shop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Blacksmith or welding shop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Power generating station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Electric substation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 Office or office building, service building storage or materials, uses incidental</w:t>
            </w:r>
            <w:r>
              <w:t xml:space="preserve"> </w:t>
            </w:r>
            <w:r>
              <w:t xml:space="preserve">or related to operation of maintenance of all or any part of a public service system,</w:t>
            </w:r>
            <w:r>
              <w:t xml:space="preserve"> </w:t>
            </w:r>
            <w:r>
              <w:t xml:space="preserve">or any structure or uses substantially similar to any of the structures or uses included</w:t>
            </w:r>
            <w:r>
              <w:t xml:space="preserve"> </w:t>
            </w:r>
            <w:r>
              <w:t xml:space="preserve">in this subsection or otherwise permitted under other provisions of this ordinance.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 Any other structure which is part of a public service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 Telecommunications Towers and Antennas*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t xml:space="preserve">*Telecommunications towers are prohibited in village overlay districts. An additional</w:t>
            </w:r>
            <w:r>
              <w:t xml:space="preserve"> </w:t>
            </w:r>
            <w:r>
              <w:t xml:space="preserve">setback of 10 feet for each foot of tower height between a proposed tower or antenna</w:t>
            </w:r>
            <w:r>
              <w:t xml:space="preserve"> </w:t>
            </w:r>
            <w:r>
              <w:t xml:space="preserve">and village overlay district limit shall be applied.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(Ord. of 4-23-98 (1); Ord. of 1-8-04)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</w:pPr>
          </w:p>
        </w:tc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DISTRICT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Section 11. Industrial uses.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RR-120 RRW-60/80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RS-120 RSW-60/80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The manufacture, compounding processing or packaging of bakery goods, candy, cosmetics,</w:t>
            </w:r>
            <w:r>
              <w:t xml:space="preserve"> </w:t>
            </w:r>
            <w:r>
              <w:t xml:space="preserve">drugs, food products (excluding meat, fish, yeast, vinegar and the rendering of fats</w:t>
            </w:r>
            <w:r>
              <w:t xml:space="preserve"> </w:t>
            </w:r>
            <w:r>
              <w:t xml:space="preserve">and oils) and other similar operations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The manufacture, compounding or assembly of articles using shell, cellophane, plastic,</w:t>
            </w:r>
            <w:r>
              <w:t xml:space="preserve"> </w:t>
            </w:r>
            <w:r>
              <w:t xml:space="preserve">fur, glass, leather, precious metals or stones, wood, textiles or tobacco and other</w:t>
            </w:r>
            <w:r>
              <w:t xml:space="preserve"> </w:t>
            </w:r>
            <w:r>
              <w:t xml:space="preserve">previously prepared products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The manufacture and assembly from prepared materials of: musical instruments, clocks,</w:t>
            </w:r>
            <w:r>
              <w:t xml:space="preserve"> </w:t>
            </w:r>
            <w:r>
              <w:t xml:space="preserve">toys, novelties, appliances, electronic devices, metal products, machine tools and</w:t>
            </w:r>
            <w:r>
              <w:t xml:space="preserve"> </w:t>
            </w:r>
            <w:r>
              <w:t xml:space="preserve">machinery (not requiring the use of drop hammers and punch presses of over one hundred</w:t>
            </w:r>
            <w:r>
              <w:t xml:space="preserve"> </w:t>
            </w:r>
            <w:r>
              <w:t xml:space="preserve">(100) tons) and other similar products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Atomic energy processes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Auto manufacture or assembly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 Boat manufacturing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 Boat storage and repair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 Boiler, locomotive or railcar manufacture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 Machinery or machine tool manufacture (requiring drop hammers or punch presses</w:t>
            </w:r>
            <w:r>
              <w:t xml:space="preserve"> </w:t>
            </w:r>
            <w:r>
              <w:t xml:space="preserve">of over one hundred (100) tons).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 Mining, quarrying or loam stripping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 Paint manufacture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 Plastic and pyroxylin manufacture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13. Retail outlet for industrial operation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14. Rubber manufacture or treatment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15. Soap manufacture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 Sodium compounds manufacture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17. Stone cutting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18. Textile dyeing or finishing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19. Tile or brick manufacturing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>
            <w:gridSpan w:val="6"/>
          </w:tcPr>
          <w:p>
            <w:pPr>
              <w:pStyle w:val="Compact"/>
              <w:jc w:val="left"/>
            </w:pPr>
            <w:r>
              <w:t xml:space="preserve">All uses not specifically listed in this section or article X will require a ruling</w:t>
            </w:r>
            <w:r>
              <w:t xml:space="preserve"> </w:t>
            </w:r>
            <w:r>
              <w:t xml:space="preserve">in writing as to general classification by the zoning inspector. If such a classification</w:t>
            </w:r>
            <w:r>
              <w:t xml:space="preserve"> </w:t>
            </w:r>
            <w:r>
              <w:t xml:space="preserve">is listed as a special use permit, the provisions of article I, section 6C, will apply.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(Ord. of 1-8-04)</w:t>
      </w:r>
    </w:p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</w:pPr>
          </w:p>
        </w:tc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DISTRICT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Section 12. Accessory uses.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RR-120 RRW-60/80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RS-120 RSW-60/80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Any accessory use customarily incident to a use permitted in the district and located</w:t>
            </w:r>
            <w:r>
              <w:t xml:space="preserve"> </w:t>
            </w:r>
            <w:r>
              <w:t xml:space="preserve">on the same site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Any accessory uses customarily incident to a use permitted as a special exception</w:t>
            </w:r>
            <w:r>
              <w:t xml:space="preserve"> </w:t>
            </w:r>
            <w:r>
              <w:t xml:space="preserve">in the district and located on the same site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(Ord. of 1-8-04)</w:t>
      </w:r>
    </w:p>
    <w:p>
      <w:pPr>
        <w:pStyle w:val="BodyText"/>
      </w:pPr>
      <w:r>
        <w:br/>
      </w:r>
    </w:p>
    <w:bookmarkEnd w:id="30"/>
    <w:bookmarkStart w:id="31" w:name="ii-13.-mandatory-permitted-uses"/>
    <w:p>
      <w:pPr>
        <w:pStyle w:val="Heading2"/>
      </w:pPr>
      <w:r>
        <w:t xml:space="preserve">§ II-13. Mandatory permitted uses</w:t>
      </w:r>
    </w:p>
    <w:p>
      <w:pPr>
        <w:pStyle w:val="FirstParagraph"/>
      </w:pPr>
      <w:r>
        <w:t xml:space="preserve">As required by section 45-24-37 of the General Laws, the following uses shall be permitted</w:t>
      </w:r>
      <w:r>
        <w:t xml:space="preserve"> </w:t>
      </w:r>
      <w:r>
        <w:t xml:space="preserve">uses within all residential districts and all industrial and commercial districts,</w:t>
      </w:r>
      <w:r>
        <w:t xml:space="preserve"> </w:t>
      </w:r>
      <w:r>
        <w:t xml:space="preserve">except where the zoning inspector determines that residential use would present a</w:t>
      </w:r>
      <w:r>
        <w:t xml:space="preserve"> </w:t>
      </w:r>
      <w:r>
        <w:t xml:space="preserve">public health or safety hazard:</w:t>
      </w:r>
    </w:p>
    <w:p>
      <w:pPr>
        <w:pStyle w:val="Compact"/>
        <w:numPr>
          <w:ilvl w:val="0"/>
          <w:numId w:val="1030"/>
        </w:numPr>
      </w:pPr>
    </w:p>
    <w:p>
      <w:pPr>
        <w:numPr>
          <w:ilvl w:val="1"/>
          <w:numId w:val="1031"/>
        </w:numPr>
      </w:pPr>
      <w:r>
        <w:t xml:space="preserve">(a) Households.</w:t>
      </w:r>
    </w:p>
    <w:p>
      <w:pPr>
        <w:numPr>
          <w:ilvl w:val="1"/>
          <w:numId w:val="1031"/>
        </w:numPr>
      </w:pPr>
      <w:r>
        <w:t xml:space="preserve">(b) Community residences.</w:t>
      </w:r>
    </w:p>
    <w:p>
      <w:pPr>
        <w:numPr>
          <w:ilvl w:val="1"/>
          <w:numId w:val="1031"/>
        </w:numPr>
      </w:pPr>
      <w:r>
        <w:t xml:space="preserve">(c) Family day-care homes.</w:t>
      </w:r>
    </w:p>
    <w:p>
      <w:pPr>
        <w:numPr>
          <w:ilvl w:val="1"/>
          <w:numId w:val="1031"/>
        </w:numPr>
      </w:pPr>
      <w:r>
        <w:t xml:space="preserve">(d) Any time a building or other structure used for residential purposes, or a portion</w:t>
      </w:r>
      <w:r>
        <w:t xml:space="preserve"> </w:t>
      </w:r>
      <w:r>
        <w:t xml:space="preserve">of a building containing residential units, is rendered uninhabitable by virtue of</w:t>
      </w:r>
      <w:r>
        <w:t xml:space="preserve"> </w:t>
      </w:r>
      <w:r>
        <w:t xml:space="preserve">a casualty such as fire or flood, the owner of the property is allowed to park, temporarily,</w:t>
      </w:r>
      <w:r>
        <w:t xml:space="preserve"> </w:t>
      </w:r>
      <w:r>
        <w:t xml:space="preserve">mobile and manufactured home or homes, as the need may be, elsewhere upon the land,</w:t>
      </w:r>
      <w:r>
        <w:t xml:space="preserve"> </w:t>
      </w:r>
      <w:r>
        <w:t xml:space="preserve">for use and occupancy of the former occupants for a period of up to twelve (12) months,</w:t>
      </w:r>
      <w:r>
        <w:t xml:space="preserve"> </w:t>
      </w:r>
      <w:r>
        <w:t xml:space="preserve">or until the building or structure is rehabilitated and otherwise made fit for occupancy.</w:t>
      </w:r>
      <w:r>
        <w:t xml:space="preserve"> </w:t>
      </w:r>
      <w:r>
        <w:t xml:space="preserve">The property owner, or a properly designated agent of the owner, is only allowed to</w:t>
      </w:r>
      <w:r>
        <w:t xml:space="preserve"> </w:t>
      </w:r>
      <w:r>
        <w:t xml:space="preserve">cause the mobile and manufactured home or homes to remain temporarily upon the land</w:t>
      </w:r>
      <w:r>
        <w:t xml:space="preserve"> </w:t>
      </w:r>
      <w:r>
        <w:t xml:space="preserve">by making timely application to the local building official for the purposes of obtaining</w:t>
      </w:r>
      <w:r>
        <w:t xml:space="preserve"> </w:t>
      </w:r>
      <w:r>
        <w:t xml:space="preserve">the necessary permits to repair or rebuild the structure.</w:t>
      </w:r>
    </w:p>
    <w:p>
      <w:pPr>
        <w:numPr>
          <w:ilvl w:val="1"/>
          <w:numId w:val="1031"/>
        </w:numPr>
      </w:pPr>
      <w:r>
        <w:t xml:space="preserve">(e) Notwithstanding any other provision of this chapter (ordinance), appropriate access</w:t>
      </w:r>
      <w:r>
        <w:t xml:space="preserve"> </w:t>
      </w:r>
      <w:r>
        <w:t xml:space="preserve">for people with disabilities to residential structures is allowed as a reasonable</w:t>
      </w:r>
      <w:r>
        <w:t xml:space="preserve"> </w:t>
      </w:r>
      <w:r>
        <w:t xml:space="preserve">accommodation for any person(s) residing, or intending to reside, in the residential</w:t>
      </w:r>
      <w:r>
        <w:t xml:space="preserve"> </w:t>
      </w:r>
      <w:r>
        <w:t xml:space="preserve">structure.</w:t>
      </w:r>
    </w:p>
    <w:p>
      <w:pPr>
        <w:pStyle w:val="FirstParagraph"/>
      </w:pPr>
      <w:r>
        <w:rPr>
          <w:i/>
          <w:iCs/>
        </w:rPr>
        <w:t xml:space="preserve">(Ord. of 1-8-04)</w:t>
      </w:r>
    </w:p>
    <w:bookmarkEnd w:id="31"/>
    <w:bookmarkStart w:id="32" w:name="ii-14.-town-of-scituate-exempt"/>
    <w:p>
      <w:pPr>
        <w:pStyle w:val="Heading2"/>
      </w:pPr>
      <w:r>
        <w:t xml:space="preserve">§ II-14. Town of Scituate exempt</w:t>
      </w:r>
    </w:p>
    <w:p>
      <w:pPr>
        <w:pStyle w:val="FirstParagraph"/>
      </w:pPr>
      <w:r>
        <w:t xml:space="preserve">Any building or use employed by the Town of Scituate in the performance of its governmental</w:t>
      </w:r>
      <w:r>
        <w:t xml:space="preserve"> </w:t>
      </w:r>
      <w:r>
        <w:t xml:space="preserve">functions shall be exempt from the operation of this ordinance.</w:t>
      </w:r>
    </w:p>
    <w:bookmarkEnd w:id="32"/>
    <w:bookmarkStart w:id="33" w:name="ii-15.-city-of-providence"/>
    <w:p>
      <w:pPr>
        <w:pStyle w:val="Heading2"/>
      </w:pPr>
      <w:r>
        <w:t xml:space="preserve">§ II-15. City of Providence</w:t>
      </w:r>
    </w:p>
    <w:p>
      <w:pPr>
        <w:pStyle w:val="FirstParagraph"/>
      </w:pPr>
      <w:r>
        <w:t xml:space="preserve">Property owned by the City of Providence under the jurisdiction of the Providence</w:t>
      </w:r>
      <w:r>
        <w:t xml:space="preserve"> </w:t>
      </w:r>
      <w:r>
        <w:t xml:space="preserve">Water Supply Board may be used for the collection, storage, processing and distribution</w:t>
      </w:r>
      <w:r>
        <w:t xml:space="preserve"> </w:t>
      </w:r>
      <w:r>
        <w:t xml:space="preserve">of water and, as an incident thereto, the planting and harvesting of forest products</w:t>
      </w:r>
      <w:r>
        <w:t xml:space="preserve"> </w:t>
      </w:r>
      <w:r>
        <w:t xml:space="preserve">and the production of electricity. Such property may also be used according to the</w:t>
      </w:r>
      <w:r>
        <w:t xml:space="preserve"> </w:t>
      </w:r>
      <w:r>
        <w:t xml:space="preserve">district use regulations and district dimensional regulations for RR-120 district</w:t>
      </w:r>
      <w:r>
        <w:t xml:space="preserve"> </w:t>
      </w:r>
      <w:r>
        <w:t xml:space="preserve">property.</w:t>
      </w:r>
    </w:p>
    <w:bookmarkEnd w:id="33"/>
    <w:bookmarkStart w:id="34" w:name="iii.-district-dimensional-regulations"/>
    <w:p>
      <w:pPr>
        <w:pStyle w:val="Heading1"/>
      </w:pPr>
      <w:r>
        <w:t xml:space="preserve">§ III. DISTRICT DIMENSIONAL REGULATIONS</w:t>
      </w:r>
    </w:p>
    <w:p>
      <w:pPr>
        <w:pStyle w:val="FirstParagraph"/>
      </w:pPr>
      <w:r>
        <w:br/>
      </w:r>
    </w:p>
    <w:bookmarkEnd w:id="34"/>
    <w:bookmarkStart w:id="35" w:name="iii-1.-residential-districts"/>
    <w:p>
      <w:pPr>
        <w:pStyle w:val="Heading2"/>
      </w:pPr>
      <w:r>
        <w:t xml:space="preserve">§ III-1. Residential districts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Single-Family</w:t>
            </w:r>
            <w:r>
              <w:br/>
            </w:r>
            <w:r>
              <w:t xml:space="preserve">Residence</w:t>
            </w:r>
            <w:r>
              <w:br/>
            </w:r>
            <w:r>
              <w:t xml:space="preserve">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Other Permitted 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RR-120 District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Lot Size RR-120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120,000 sq.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Lot Width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Front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Side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Rear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Building 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Building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ft. see note 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RS-120 District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Lot Size RS-120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120,00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120,000 sq.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Lot Width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Front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Side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Rear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Building 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Building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ft. see note 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RRW-60/80 District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Lot Size RRW-60/80 (no public water)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 sq.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Lot Size RRW-60/80 (public water)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 sq.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Lot Width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Front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Side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Rear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Building 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Building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ft. see note 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RSW-60/80 District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Lot Size RSW-60/80 (no public water)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 sq.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Lot Size RRW-60/80 (public water)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 sq.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 sq.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Lot Width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Front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Side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Rear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Building 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Building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 ft.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ft. see note 4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Notes:</w:t>
      </w:r>
    </w:p>
    <w:p>
      <w:pPr>
        <w:numPr>
          <w:ilvl w:val="0"/>
          <w:numId w:val="1032"/>
        </w:numPr>
      </w:pPr>
      <w:r>
        <w:t xml:space="preserve">1. Minimum lot width in RR-120, RS-120, RRW-60/80 and RSW-60/80 districts is the distance</w:t>
      </w:r>
      <w:r>
        <w:t xml:space="preserve"> </w:t>
      </w:r>
      <w:r>
        <w:t xml:space="preserve">between the side lines of a lot, measured at the required front yard depth which is</w:t>
      </w:r>
      <w:r>
        <w:t xml:space="preserve"> </w:t>
      </w:r>
      <w:r>
        <w:t xml:space="preserve">fifty (50) feet and which distance shall be maintained for at least one hundred (100)</w:t>
      </w:r>
      <w:r>
        <w:t xml:space="preserve"> </w:t>
      </w:r>
      <w:r>
        <w:t xml:space="preserve">feet back from the point of required minimum lot width.</w:t>
      </w:r>
    </w:p>
    <w:p>
      <w:pPr>
        <w:numPr>
          <w:ilvl w:val="0"/>
          <w:numId w:val="1032"/>
        </w:numPr>
      </w:pPr>
      <w:r>
        <w:t xml:space="preserve">2. The maximum height dimension shall be measured from average ground level to the highest</w:t>
      </w:r>
      <w:r>
        <w:t xml:space="preserve"> </w:t>
      </w:r>
      <w:r>
        <w:t xml:space="preserve">point on the roof of the structure. The maximum height limit shall not affect spires,</w:t>
      </w:r>
      <w:r>
        <w:t xml:space="preserve"> </w:t>
      </w:r>
      <w:r>
        <w:t xml:space="preserve">water towers, chimneys, transmission towers or other similar structures.</w:t>
      </w:r>
    </w:p>
    <w:p>
      <w:pPr>
        <w:numPr>
          <w:ilvl w:val="0"/>
          <w:numId w:val="1032"/>
        </w:numPr>
      </w:pPr>
      <w:r>
        <w:t xml:space="preserve">3. Any use listed in article II, sections 1 and 2, which may be located in a BL, BG or</w:t>
      </w:r>
      <w:r>
        <w:t xml:space="preserve"> </w:t>
      </w:r>
      <w:r>
        <w:t xml:space="preserve">M District shall conform to the dimensional regulations of the RS-120 district.</w:t>
      </w:r>
    </w:p>
    <w:p>
      <w:pPr>
        <w:numPr>
          <w:ilvl w:val="0"/>
          <w:numId w:val="1032"/>
        </w:numPr>
      </w:pPr>
      <w:r>
        <w:t xml:space="preserve">4. Accessory structure height may be increased to 36 feet if conforming to principal</w:t>
      </w:r>
      <w:r>
        <w:t xml:space="preserve"> </w:t>
      </w:r>
      <w:r>
        <w:t xml:space="preserve">use structure setbacks.</w:t>
      </w:r>
    </w:p>
    <w:p>
      <w:pPr>
        <w:pStyle w:val="FirstParagraph"/>
      </w:pPr>
      <w:r>
        <w:rPr>
          <w:i/>
          <w:iCs/>
        </w:rPr>
        <w:t xml:space="preserve">(Ord. of 1-8-04)</w:t>
      </w:r>
    </w:p>
    <w:bookmarkEnd w:id="35"/>
    <w:bookmarkStart w:id="36" w:name="X696dfd4bd2ad6cc4a2d025988a432f10bdaaeaa"/>
    <w:p>
      <w:pPr>
        <w:pStyle w:val="Heading2"/>
      </w:pPr>
      <w:r>
        <w:t xml:space="preserve">§ III-2. Business and manufacturing districts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Any Permitted</w:t>
            </w:r>
            <w:r>
              <w:br/>
            </w:r>
            <w:r>
              <w:t xml:space="preserve">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BL District and BG District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Front Yard Depth (unobstructed)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Side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Rear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Distance of Structure from Residence District Boundary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Building 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Building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M District—General Manufacturing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Front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Side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Rear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Distance of Structure from Residential District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Building 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Building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rPr>
          <w:i/>
          <w:iCs/>
        </w:rPr>
        <w:t xml:space="preserve">(Ord. of 1-8-04)</w:t>
      </w:r>
    </w:p>
    <w:bookmarkEnd w:id="36"/>
    <w:bookmarkStart w:id="37" w:name="iii-3.-multifamily-dwelling-structures"/>
    <w:p>
      <w:pPr>
        <w:pStyle w:val="Heading2"/>
      </w:pPr>
      <w:r>
        <w:t xml:space="preserve">§ III-3. Multifamily dwelling structures</w:t>
      </w:r>
    </w:p>
    <w:p>
      <w:pPr>
        <w:numPr>
          <w:ilvl w:val="0"/>
          <w:numId w:val="1033"/>
        </w:numPr>
      </w:pPr>
      <w:r>
        <w:t xml:space="preserve">1. A multifamily dwelling structure means a residential building designed for three (3)</w:t>
      </w:r>
      <w:r>
        <w:t xml:space="preserve"> </w:t>
      </w:r>
      <w:r>
        <w:t xml:space="preserve">or more separate dwelling units enclosed within a single structure. Each dwelling</w:t>
      </w:r>
      <w:r>
        <w:t xml:space="preserve"> </w:t>
      </w:r>
      <w:r>
        <w:t xml:space="preserve">or living unit shall be designed and constructed with a maximum of two (2) bedrooms.</w:t>
      </w:r>
    </w:p>
    <w:p>
      <w:pPr>
        <w:numPr>
          <w:ilvl w:val="0"/>
          <w:numId w:val="1033"/>
        </w:numPr>
      </w:pPr>
      <w:r>
        <w:t xml:space="preserve">2. A dwelling unit means a portion of a structure designed for the use of (or occupied</w:t>
      </w:r>
      <w:r>
        <w:t xml:space="preserve"> </w:t>
      </w:r>
      <w:r>
        <w:t xml:space="preserve">by) one (1) family for living, cooking and sleeping purposes.</w:t>
      </w:r>
    </w:p>
    <w:p>
      <w:pPr>
        <w:numPr>
          <w:ilvl w:val="0"/>
          <w:numId w:val="1033"/>
        </w:numPr>
      </w:pPr>
      <w:r>
        <w:t xml:space="preserve">3. Each multifamily structure shall be provided with the necessary water supply and separate</w:t>
      </w:r>
      <w:r>
        <w:t xml:space="preserve"> </w:t>
      </w:r>
      <w:r>
        <w:t xml:space="preserve">sewerage for sanitary and laundry facilities, all contained on the lot. All such systems</w:t>
      </w:r>
      <w:r>
        <w:t xml:space="preserve"> </w:t>
      </w:r>
      <w:r>
        <w:t xml:space="preserve">shall be in conformance with the Rhode Island Department of Environmental Management</w:t>
      </w:r>
      <w:r>
        <w:t xml:space="preserve"> </w:t>
      </w:r>
      <w:r>
        <w:t xml:space="preserve">Regulations currently in effect and all town regulations and standards. Where town,</w:t>
      </w:r>
      <w:r>
        <w:t xml:space="preserve"> </w:t>
      </w:r>
      <w:r>
        <w:t xml:space="preserve">state and/or other standards are in conflict, the more restrictive standards shall</w:t>
      </w:r>
      <w:r>
        <w:t xml:space="preserve"> </w:t>
      </w:r>
      <w:r>
        <w:t xml:space="preserve">prevail.</w:t>
      </w:r>
    </w:p>
    <w:p>
      <w:pPr>
        <w:numPr>
          <w:ilvl w:val="0"/>
          <w:numId w:val="1033"/>
        </w:numPr>
      </w:pPr>
      <w:r>
        <w:t xml:space="preserve">4. A site plan for a multifamily dwelling or dwellings of three (3) or more units shall</w:t>
      </w:r>
      <w:r>
        <w:t xml:space="preserve"> </w:t>
      </w:r>
      <w:r>
        <w:t xml:space="preserve">be prepared by a registered architect or engineer and shall show the following, together</w:t>
      </w:r>
      <w:r>
        <w:t xml:space="preserve"> </w:t>
      </w:r>
      <w:r>
        <w:t xml:space="preserve">with appropriate dimensions:</w:t>
      </w:r>
    </w:p>
    <w:p>
      <w:pPr>
        <w:numPr>
          <w:ilvl w:val="1"/>
          <w:numId w:val="1034"/>
        </w:numPr>
      </w:pPr>
      <w:r>
        <w:t xml:space="preserve">a. Proposed name of the development, name of developer and owner;</w:t>
      </w:r>
    </w:p>
    <w:p>
      <w:pPr>
        <w:numPr>
          <w:ilvl w:val="1"/>
          <w:numId w:val="1034"/>
        </w:numPr>
      </w:pPr>
      <w:r>
        <w:t xml:space="preserve">b. Lot layout by legal descriptions;</w:t>
      </w:r>
    </w:p>
    <w:p>
      <w:pPr>
        <w:numPr>
          <w:ilvl w:val="1"/>
          <w:numId w:val="1034"/>
        </w:numPr>
      </w:pPr>
      <w:r>
        <w:t xml:space="preserve">c. Names and addresses of applicant and designer of the plan;</w:t>
      </w:r>
    </w:p>
    <w:p>
      <w:pPr>
        <w:numPr>
          <w:ilvl w:val="1"/>
          <w:numId w:val="1034"/>
        </w:numPr>
      </w:pPr>
      <w:r>
        <w:t xml:space="preserve">d. Scale of plan; overall site: 1″ = 100′</w:t>
      </w:r>
      <w:r>
        <w:br/>
      </w:r>
      <w:r>
        <w:t xml:space="preserve">Detailed plan of immediate area of development: 1″ = 20′;</w:t>
      </w:r>
    </w:p>
    <w:p>
      <w:pPr>
        <w:numPr>
          <w:ilvl w:val="1"/>
          <w:numId w:val="1034"/>
        </w:numPr>
      </w:pPr>
      <w:r>
        <w:t xml:space="preserve">e. The topographic map shall show existing ground contours over the area proposed for</w:t>
      </w:r>
      <w:r>
        <w:t xml:space="preserve"> </w:t>
      </w:r>
      <w:r>
        <w:t xml:space="preserve">development as follows: Minimum of 5′ contour intervals and spot elevations at appropriate</w:t>
      </w:r>
      <w:r>
        <w:t xml:space="preserve"> </w:t>
      </w:r>
      <w:r>
        <w:t xml:space="preserve">locations to substantiate design features;</w:t>
      </w:r>
    </w:p>
    <w:p>
      <w:pPr>
        <w:numPr>
          <w:ilvl w:val="1"/>
          <w:numId w:val="1034"/>
        </w:numPr>
      </w:pPr>
      <w:r>
        <w:t xml:space="preserve">f. Boundary line of development indicated by a solid line, and the total acreage encompassed</w:t>
      </w:r>
      <w:r>
        <w:t xml:space="preserve"> </w:t>
      </w:r>
      <w:r>
        <w:t xml:space="preserve">thereby; names of abutting property owners indicated;</w:t>
      </w:r>
    </w:p>
    <w:p>
      <w:pPr>
        <w:numPr>
          <w:ilvl w:val="1"/>
          <w:numId w:val="1034"/>
        </w:numPr>
      </w:pPr>
      <w:r>
        <w:t xml:space="preserve">g. Existing sewers, wells, water mains, drainage culverts and other underground facilities</w:t>
      </w:r>
      <w:r>
        <w:t xml:space="preserve"> </w:t>
      </w:r>
      <w:r>
        <w:t xml:space="preserve">within the tract, indicating pipe sizes, grades, manholes and location;</w:t>
      </w:r>
    </w:p>
    <w:p>
      <w:pPr>
        <w:numPr>
          <w:ilvl w:val="1"/>
          <w:numId w:val="1034"/>
        </w:numPr>
      </w:pPr>
      <w:r>
        <w:t xml:space="preserve">h. Location, arrangement and dimensions of automobile parking spaces, width of aisles,</w:t>
      </w:r>
      <w:r>
        <w:t xml:space="preserve"> </w:t>
      </w:r>
      <w:r>
        <w:t xml:space="preserve">width of bays, angle of parking;</w:t>
      </w:r>
    </w:p>
    <w:p>
      <w:pPr>
        <w:numPr>
          <w:ilvl w:val="1"/>
          <w:numId w:val="1034"/>
        </w:numPr>
      </w:pPr>
      <w:r>
        <w:t xml:space="preserve">i. Location and dimensions of vehicular drives, entrances, exits, acceleration and deceleration</w:t>
      </w:r>
      <w:r>
        <w:t xml:space="preserve"> </w:t>
      </w:r>
      <w:r>
        <w:t xml:space="preserve">lanes; location and dimensions of pedestrian entrances, exits, walks and walkways;</w:t>
      </w:r>
    </w:p>
    <w:p>
      <w:pPr>
        <w:numPr>
          <w:ilvl w:val="1"/>
          <w:numId w:val="1034"/>
        </w:numPr>
      </w:pPr>
      <w:r>
        <w:t xml:space="preserve">j. Storm drainage system and sanitary sewage disposal systems as approved;</w:t>
      </w:r>
    </w:p>
    <w:p>
      <w:pPr>
        <w:numPr>
          <w:ilvl w:val="1"/>
          <w:numId w:val="1034"/>
        </w:numPr>
      </w:pPr>
      <w:r>
        <w:t xml:space="preserve">k. Location, height and materials of walls, fences and screen planting;</w:t>
      </w:r>
    </w:p>
    <w:p>
      <w:pPr>
        <w:numPr>
          <w:ilvl w:val="1"/>
          <w:numId w:val="1034"/>
        </w:numPr>
      </w:pPr>
      <w:r>
        <w:t xml:space="preserve">l. Lighting (exterior);</w:t>
      </w:r>
    </w:p>
    <w:p>
      <w:pPr>
        <w:numPr>
          <w:ilvl w:val="1"/>
          <w:numId w:val="1034"/>
        </w:numPr>
      </w:pPr>
      <w:r>
        <w:t xml:space="preserve">m. Ground cover, finished grades, slopes, banks and ditches;</w:t>
      </w:r>
    </w:p>
    <w:p>
      <w:pPr>
        <w:numPr>
          <w:ilvl w:val="1"/>
          <w:numId w:val="1034"/>
        </w:numPr>
      </w:pPr>
      <w:r>
        <w:t xml:space="preserve">n. Location and general exterior dimensions of principal and accessory buildings and</w:t>
      </w:r>
      <w:r>
        <w:t xml:space="preserve"> </w:t>
      </w:r>
      <w:r>
        <w:t xml:space="preserve">signs;</w:t>
      </w:r>
    </w:p>
    <w:p>
      <w:pPr>
        <w:numPr>
          <w:ilvl w:val="1"/>
          <w:numId w:val="1034"/>
        </w:numPr>
      </w:pPr>
      <w:r>
        <w:t xml:space="preserve">o. The stages, if any, to be followed in the construction of the development;</w:t>
      </w:r>
    </w:p>
    <w:p>
      <w:pPr>
        <w:numPr>
          <w:ilvl w:val="1"/>
          <w:numId w:val="1034"/>
        </w:numPr>
      </w:pPr>
      <w:r>
        <w:t xml:space="preserve">p. The developer shall submit architectural floor plans and elevations of the principal</w:t>
      </w:r>
      <w:r>
        <w:t xml:space="preserve"> </w:t>
      </w:r>
      <w:r>
        <w:t xml:space="preserve">building(s) for review of their general design and selection of exterior materials</w:t>
      </w:r>
      <w:r>
        <w:t xml:space="preserve"> </w:t>
      </w:r>
      <w:r>
        <w:t xml:space="preserve">for the intended use and compatibility with the site and surrounding established uses.</w:t>
      </w:r>
    </w:p>
    <w:p>
      <w:pPr>
        <w:numPr>
          <w:ilvl w:val="0"/>
          <w:numId w:val="1033"/>
        </w:numPr>
      </w:pPr>
      <w:r>
        <w:t xml:space="preserve">5. The following minimum lot sizes shall be required for multifamily dwelling structures,</w:t>
      </w:r>
      <w:r>
        <w:t xml:space="preserve"> </w:t>
      </w:r>
      <w:r>
        <w:t xml:space="preserve">whether contained in one (1) building or more than one (1) building on a single parcel:</w:t>
      </w:r>
    </w:p>
    <w:tbl>
      <w:tblPr>
        <w:tblStyle w:val="Table"/>
        <w:tblW w:type="auto" w:w="0"/>
        <w:jc w:val="left"/>
        <w:tblInd w:w="72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3 dwelling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 square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4—10 dwelling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400,000 square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11—15 dwelling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600,000 square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16—20 dwelling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800,000 square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21—25 dwelling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 square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26—30 dwelling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1,200,000 square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31—35 dwelling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1,400,000 square feet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More than thirty-five (35) dwellings units, one million four hundred thousand (1,400,000)</w:t>
      </w:r>
      <w:r>
        <w:t xml:space="preserve"> </w:t>
      </w:r>
      <w:r>
        <w:t xml:space="preserve">square feet plus forty thousand (40,000) square feet for each dwelling unit.</w:t>
      </w:r>
    </w:p>
    <w:p>
      <w:pPr>
        <w:pStyle w:val="BodyText"/>
      </w:pPr>
      <w:r>
        <w:t xml:space="preserve">Minimum lot width shall be three hundred (300) feet plus an additional ten (10) feet</w:t>
      </w:r>
      <w:r>
        <w:t xml:space="preserve"> </w:t>
      </w:r>
      <w:r>
        <w:t xml:space="preserve">for each dwelling unit in excess of three (3).</w:t>
      </w:r>
    </w:p>
    <w:p>
      <w:pPr>
        <w:pStyle w:val="BodyText"/>
      </w:pPr>
      <w:r>
        <w:t xml:space="preserve">In all other respects the district dimensional requirements for RR-120 districts as</w:t>
      </w:r>
      <w:r>
        <w:t xml:space="preserve"> </w:t>
      </w:r>
      <w:r>
        <w:t xml:space="preserve">set forth in article III, section 1 shall apply, except where stricter requirements</w:t>
      </w:r>
      <w:r>
        <w:t xml:space="preserve"> </w:t>
      </w:r>
      <w:r>
        <w:t xml:space="preserve">are imposed by subsection 6 of this section.</w:t>
      </w:r>
    </w:p>
    <w:p>
      <w:pPr>
        <w:numPr>
          <w:ilvl w:val="0"/>
          <w:numId w:val="1035"/>
        </w:numPr>
      </w:pPr>
      <w:r>
        <w:t xml:space="preserve">6. In areas where there is no public water and/or no public sewage system or where the</w:t>
      </w:r>
      <w:r>
        <w:t xml:space="preserve"> </w:t>
      </w:r>
      <w:r>
        <w:t xml:space="preserve">water supply of the City of Providence might be adversely affected, the zoning board</w:t>
      </w:r>
      <w:r>
        <w:t xml:space="preserve"> </w:t>
      </w:r>
      <w:r>
        <w:t xml:space="preserve">of review may require larger lot sizes or fewer dwelling units.</w:t>
      </w:r>
    </w:p>
    <w:p>
      <w:pPr>
        <w:numPr>
          <w:ilvl w:val="0"/>
          <w:numId w:val="1035"/>
        </w:numPr>
      </w:pPr>
      <w:r>
        <w:t xml:space="preserve">7. The zoning board of review may in any development of more than twenty (20) dwelling</w:t>
      </w:r>
      <w:r>
        <w:t xml:space="preserve"> </w:t>
      </w:r>
      <w:r>
        <w:t xml:space="preserve">units require dedication of a portion of the premises as a park for residents of the</w:t>
      </w:r>
      <w:r>
        <w:t xml:space="preserve"> </w:t>
      </w:r>
      <w:r>
        <w:t xml:space="preserve">dwelling units, such area to be not less than one (1) acre nor more than five (5)</w:t>
      </w:r>
      <w:r>
        <w:t xml:space="preserve"> </w:t>
      </w:r>
      <w:r>
        <w:t xml:space="preserve">acres.</w:t>
      </w:r>
    </w:p>
    <w:p>
      <w:pPr>
        <w:numPr>
          <w:ilvl w:val="0"/>
          <w:numId w:val="1035"/>
        </w:numPr>
      </w:pPr>
      <w:r>
        <w:t xml:space="preserve">8. Buffer strip. A strip 100 feet in width or depth along side and rear lot lines shall</w:t>
      </w:r>
      <w:r>
        <w:t xml:space="preserve"> </w:t>
      </w:r>
      <w:r>
        <w:t xml:space="preserve">be maintained as a landscape buffer strip.</w:t>
      </w:r>
    </w:p>
    <w:p>
      <w:pPr>
        <w:numPr>
          <w:ilvl w:val="0"/>
          <w:numId w:val="1035"/>
        </w:numPr>
      </w:pPr>
      <w:r>
        <w:t xml:space="preserve">9. Rubbish disposal. Each building shall be provided with an enclosed fireproof waste</w:t>
      </w:r>
      <w:r>
        <w:t xml:space="preserve"> </w:t>
      </w:r>
      <w:r>
        <w:t xml:space="preserve">pen of sufficient size to accommodate all trash and waste stored on the premises.</w:t>
      </w:r>
      <w:r>
        <w:t xml:space="preserve"> </w:t>
      </w:r>
      <w:r>
        <w:t xml:space="preserve">Waste pen and utility area shall be properly screened and buffered from all buildings</w:t>
      </w:r>
      <w:r>
        <w:t xml:space="preserve"> </w:t>
      </w:r>
      <w:r>
        <w:t xml:space="preserve">and property lines. No trash shall be disposed of on the premises.</w:t>
      </w:r>
    </w:p>
    <w:p>
      <w:pPr>
        <w:numPr>
          <w:ilvl w:val="0"/>
          <w:numId w:val="1035"/>
        </w:numPr>
      </w:pPr>
      <w:r>
        <w:t xml:space="preserve">10. Offstreet parking facilities. Minimum offstreet parking shall be provided and maintained</w:t>
      </w:r>
      <w:r>
        <w:t xml:space="preserve"> </w:t>
      </w:r>
      <w:r>
        <w:t xml:space="preserve">as follows:</w:t>
      </w:r>
    </w:p>
    <w:p>
      <w:pPr>
        <w:numPr>
          <w:ilvl w:val="1"/>
          <w:numId w:val="1036"/>
        </w:numPr>
      </w:pPr>
      <w:r>
        <w:t xml:space="preserve">a. Two (2) car spaces per dwelling unit (three hundred (300) sq. ft. per space, including</w:t>
      </w:r>
      <w:r>
        <w:t xml:space="preserve"> </w:t>
      </w:r>
      <w:r>
        <w:t xml:space="preserve">access, egress and general circulation).</w:t>
      </w:r>
    </w:p>
    <w:p>
      <w:pPr>
        <w:numPr>
          <w:ilvl w:val="1"/>
          <w:numId w:val="1036"/>
        </w:numPr>
      </w:pPr>
      <w:r>
        <w:t xml:space="preserve">b. No parking shall be permitted within one hundred (100) feet of any boundary line or</w:t>
      </w:r>
      <w:r>
        <w:t xml:space="preserve"> </w:t>
      </w:r>
      <w:r>
        <w:t xml:space="preserve">within the required minimum front yard.</w:t>
      </w:r>
    </w:p>
    <w:p>
      <w:pPr>
        <w:numPr>
          <w:ilvl w:val="0"/>
          <w:numId w:val="1035"/>
        </w:numPr>
      </w:pPr>
      <w:r>
        <w:t xml:space="preserve">11. Prohibition for certain groundwater table areas. Multi-dwelling structures are prohibited</w:t>
      </w:r>
      <w:r>
        <w:t xml:space="preserve"> </w:t>
      </w:r>
      <w:r>
        <w:t xml:space="preserve">in any area where the groundwater table is within four (4) feet of the original ground</w:t>
      </w:r>
      <w:r>
        <w:t xml:space="preserve"> </w:t>
      </w:r>
      <w:r>
        <w:t xml:space="preserve">surface or where an impervious layer is within six (6) feet of the original ground</w:t>
      </w:r>
      <w:r>
        <w:t xml:space="preserve"> </w:t>
      </w:r>
      <w:r>
        <w:t xml:space="preserve">surface.</w:t>
      </w:r>
    </w:p>
    <w:bookmarkEnd w:id="37"/>
    <w:bookmarkStart w:id="38" w:name="iv.-special-regulations"/>
    <w:p>
      <w:pPr>
        <w:pStyle w:val="Heading1"/>
      </w:pPr>
      <w:r>
        <w:t xml:space="preserve">§ IV. SPECIAL REGULATIONS</w:t>
      </w:r>
    </w:p>
    <w:p>
      <w:pPr>
        <w:pStyle w:val="FirstParagraph"/>
      </w:pPr>
      <w:r>
        <w:br/>
      </w:r>
    </w:p>
    <w:bookmarkEnd w:id="38"/>
    <w:bookmarkStart w:id="39" w:name="Xe85eb39853e03ef792463c15d8af34ed61f74e6"/>
    <w:p>
      <w:pPr>
        <w:pStyle w:val="Heading2"/>
      </w:pPr>
      <w:r>
        <w:t xml:space="preserve">§ IV-1. Preexisting uses. (Nonconforming uses)</w:t>
      </w:r>
    </w:p>
    <w:p>
      <w:pPr>
        <w:numPr>
          <w:ilvl w:val="0"/>
          <w:numId w:val="1037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Definition.</w:t>
      </w:r>
      <w:r>
        <w:t xml:space="preserve"> </w:t>
      </w:r>
      <w:r>
        <w:t xml:space="preserve">A preexisting use is any use of land or of any structure which was in lawful use</w:t>
      </w:r>
      <w:r>
        <w:t xml:space="preserve"> </w:t>
      </w:r>
      <w:r>
        <w:t xml:space="preserve">at the time of passage of this ordinance, but which is not in conformity with the</w:t>
      </w:r>
      <w:r>
        <w:t xml:space="preserve"> </w:t>
      </w:r>
      <w:r>
        <w:t xml:space="preserve">provisions of this ordinance.</w:t>
      </w:r>
    </w:p>
    <w:p>
      <w:pPr>
        <w:numPr>
          <w:ilvl w:val="0"/>
          <w:numId w:val="1037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Continuance.</w:t>
      </w:r>
      <w:r>
        <w:t xml:space="preserve"> </w:t>
      </w:r>
      <w:r>
        <w:t xml:space="preserve">Any preexisting use shall be permitted to continue until such time as such use is</w:t>
      </w:r>
      <w:r>
        <w:t xml:space="preserve"> </w:t>
      </w:r>
      <w:r>
        <w:t xml:space="preserve">discontinued, destroyed, demolished or changed to another use.</w:t>
      </w:r>
    </w:p>
    <w:p>
      <w:pPr>
        <w:numPr>
          <w:ilvl w:val="0"/>
          <w:numId w:val="1037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Discontinuance.</w:t>
      </w:r>
      <w:r>
        <w:t xml:space="preserve"> </w:t>
      </w:r>
      <w:r>
        <w:t xml:space="preserve">A preexisting use which has been abandoned shall not be allowed to be resumed and</w:t>
      </w:r>
      <w:r>
        <w:t xml:space="preserve"> </w:t>
      </w:r>
      <w:r>
        <w:t xml:space="preserve">any future use of such building or land must conform to the provisions of this ordinance.</w:t>
      </w:r>
      <w:r>
        <w:t xml:space="preserve"> </w:t>
      </w:r>
      <w:r>
        <w:t xml:space="preserve">If any nonconforming use is halted for a period of one (1) year, the owner of the</w:t>
      </w:r>
      <w:r>
        <w:t xml:space="preserve"> </w:t>
      </w:r>
      <w:r>
        <w:t xml:space="preserve">property will be presumed to have abandoned the nonconforming use, unless that presumption</w:t>
      </w:r>
      <w:r>
        <w:t xml:space="preserve"> </w:t>
      </w:r>
      <w:r>
        <w:t xml:space="preserve">is rebated by presentation of sufficient evidence of intent not to abandon the use.</w:t>
      </w:r>
    </w:p>
    <w:p>
      <w:pPr>
        <w:numPr>
          <w:ilvl w:val="0"/>
          <w:numId w:val="1037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Destruction.</w:t>
      </w:r>
      <w:r>
        <w:t xml:space="preserve"> </w:t>
      </w:r>
      <w:r>
        <w:t xml:space="preserve">If a preexisting use is destroyed by accident or by act of God or if it is demolished</w:t>
      </w:r>
      <w:r>
        <w:t xml:space="preserve"> </w:t>
      </w:r>
      <w:r>
        <w:t xml:space="preserve">at the direction of the owner, such use may be reestablished, provided the total floor</w:t>
      </w:r>
      <w:r>
        <w:t xml:space="preserve"> </w:t>
      </w:r>
      <w:r>
        <w:t xml:space="preserve">space and location are not altered or increased. Nothing shall prevent the performance</w:t>
      </w:r>
      <w:r>
        <w:t xml:space="preserve"> </w:t>
      </w:r>
      <w:r>
        <w:t xml:space="preserve">of normal maintenance work or work necessary to comply with safety codes on a legal</w:t>
      </w:r>
      <w:r>
        <w:t xml:space="preserve"> </w:t>
      </w:r>
      <w:r>
        <w:t xml:space="preserve">preexisting use.</w:t>
      </w:r>
    </w:p>
    <w:p>
      <w:pPr>
        <w:numPr>
          <w:ilvl w:val="0"/>
          <w:numId w:val="1037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Change of use.</w:t>
      </w:r>
      <w:r>
        <w:t xml:space="preserve"> </w:t>
      </w:r>
      <w:r>
        <w:t xml:space="preserve">A preexisting use may be changed only to a conforming use. A change to a use not</w:t>
      </w:r>
      <w:r>
        <w:t xml:space="preserve"> </w:t>
      </w:r>
      <w:r>
        <w:t xml:space="preserve">conforming to the requirements of the district may be granted only as a variance.</w:t>
      </w:r>
    </w:p>
    <w:p>
      <w:pPr>
        <w:numPr>
          <w:ilvl w:val="0"/>
          <w:numId w:val="1037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Enlargement.</w:t>
      </w:r>
      <w:r>
        <w:t xml:space="preserve"> </w:t>
      </w:r>
      <w:r>
        <w:t xml:space="preserve">A preexisting use may be enlarged only as a special use permit under article I, section</w:t>
      </w:r>
      <w:r>
        <w:t xml:space="preserve"> </w:t>
      </w:r>
      <w:r>
        <w:t xml:space="preserve">6C.</w:t>
      </w:r>
    </w:p>
    <w:p>
      <w:pPr>
        <w:numPr>
          <w:ilvl w:val="0"/>
          <w:numId w:val="1037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Exemption.</w:t>
      </w:r>
      <w:r>
        <w:t xml:space="preserve"> </w:t>
      </w:r>
      <w:r>
        <w:t xml:space="preserve">Any use which does not conform in dimension, but conforms in use shall be exempt</w:t>
      </w:r>
      <w:r>
        <w:t xml:space="preserve"> </w:t>
      </w:r>
      <w:r>
        <w:t xml:space="preserve">from the provisions of this section, provided the dimensional nonconformity is not</w:t>
      </w:r>
      <w:r>
        <w:t xml:space="preserve"> </w:t>
      </w:r>
      <w:r>
        <w:t xml:space="preserve">increased in any way.</w:t>
      </w:r>
    </w:p>
    <w:p>
      <w:pPr>
        <w:numPr>
          <w:ilvl w:val="0"/>
          <w:numId w:val="1037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Two (2) houses, on one (1) lot.</w:t>
      </w:r>
      <w:r>
        <w:t xml:space="preserve"> </w:t>
      </w:r>
      <w:r>
        <w:t xml:space="preserve">Where two (2) or more dwelling houses, which were in existence at the time of enactment</w:t>
      </w:r>
      <w:r>
        <w:t xml:space="preserve"> </w:t>
      </w:r>
      <w:r>
        <w:t xml:space="preserve">of this ordinance, are located on one (1) lot, the zoning board of review may, by</w:t>
      </w:r>
      <w:r>
        <w:t xml:space="preserve"> </w:t>
      </w:r>
      <w:r>
        <w:t xml:space="preserve">special use permit, permit the division of the lot into separate lots for each house</w:t>
      </w:r>
      <w:r>
        <w:t xml:space="preserve"> </w:t>
      </w:r>
      <w:r>
        <w:t xml:space="preserve">even though the separate lots do not conform in size and/or dimensions to the minimum</w:t>
      </w:r>
      <w:r>
        <w:t xml:space="preserve"> </w:t>
      </w:r>
      <w:r>
        <w:t xml:space="preserve">sizes and/or dimensions for residential use.</w:t>
      </w:r>
    </w:p>
    <w:bookmarkEnd w:id="39"/>
    <w:bookmarkStart w:id="40" w:name="iv-2.-yard-exceptions"/>
    <w:p>
      <w:pPr>
        <w:pStyle w:val="Heading2"/>
      </w:pPr>
      <w:r>
        <w:t xml:space="preserve">§ IV-2. Yard exceptions</w:t>
      </w:r>
    </w:p>
    <w:p>
      <w:pPr>
        <w:pStyle w:val="FirstParagraph"/>
      </w:pPr>
      <w:r>
        <w:t xml:space="preserve">The space in a required front, side or rear yard shall be open and unobstructed with</w:t>
      </w:r>
      <w:r>
        <w:t xml:space="preserve"> </w:t>
      </w:r>
      <w:r>
        <w:t xml:space="preserve">the following exceptions:</w:t>
      </w:r>
    </w:p>
    <w:p>
      <w:pPr>
        <w:pStyle w:val="Compact"/>
        <w:numPr>
          <w:ilvl w:val="0"/>
          <w:numId w:val="1038"/>
        </w:numPr>
      </w:pPr>
    </w:p>
    <w:p>
      <w:pPr>
        <w:numPr>
          <w:ilvl w:val="1"/>
          <w:numId w:val="1039"/>
        </w:numPr>
      </w:pPr>
      <w:r>
        <w:t xml:space="preserve">A. An unenclosed porch may extend up to ten (10) feet into a side or rear yard.</w:t>
      </w:r>
    </w:p>
    <w:p>
      <w:pPr>
        <w:numPr>
          <w:ilvl w:val="1"/>
          <w:numId w:val="1039"/>
        </w:numPr>
      </w:pPr>
      <w:r>
        <w:t xml:space="preserve">B. Ordinary projections of window sills, cornices and other ornamental features may extend</w:t>
      </w:r>
      <w:r>
        <w:t xml:space="preserve"> </w:t>
      </w:r>
      <w:r>
        <w:t xml:space="preserve">up to one (1) foot into a yard.</w:t>
      </w:r>
    </w:p>
    <w:p>
      <w:pPr>
        <w:numPr>
          <w:ilvl w:val="1"/>
          <w:numId w:val="1039"/>
        </w:numPr>
      </w:pPr>
      <w:r>
        <w:t xml:space="preserve">C. Landscape features such as trees, fences, shrubs and terraces may be placed in any</w:t>
      </w:r>
      <w:r>
        <w:t xml:space="preserve"> </w:t>
      </w:r>
      <w:r>
        <w:t xml:space="preserve">yard area.</w:t>
      </w:r>
    </w:p>
    <w:p>
      <w:pPr>
        <w:numPr>
          <w:ilvl w:val="1"/>
          <w:numId w:val="1039"/>
        </w:numPr>
      </w:pPr>
      <w:r>
        <w:t xml:space="preserve">D. In BL, BG and M districts an outdoor telephone booth may be located in a front yard</w:t>
      </w:r>
      <w:r>
        <w:t xml:space="preserve"> </w:t>
      </w:r>
      <w:r>
        <w:t xml:space="preserve">area, provided it is adjacent to a permitted curb parking area or an offstreet parking</w:t>
      </w:r>
      <w:r>
        <w:t xml:space="preserve"> </w:t>
      </w:r>
      <w:r>
        <w:t xml:space="preserve">facility, and one (1) permitted sign may be located in the front yard so long as it</w:t>
      </w:r>
      <w:r>
        <w:t xml:space="preserve"> </w:t>
      </w:r>
      <w:r>
        <w:t xml:space="preserve">complies with the requirements of article VII (sign regulations).</w:t>
      </w:r>
    </w:p>
    <w:p>
      <w:pPr>
        <w:numPr>
          <w:ilvl w:val="1"/>
          <w:numId w:val="1039"/>
        </w:numPr>
      </w:pPr>
      <w:r>
        <w:t xml:space="preserve">E. In RR and RS districts where property is used for single-family residential purposes,</w:t>
      </w:r>
      <w:r>
        <w:t xml:space="preserve"> </w:t>
      </w:r>
      <w:r>
        <w:t xml:space="preserve">permitted detached structures, other than dwelling houses, may be located in the rear</w:t>
      </w:r>
      <w:r>
        <w:t xml:space="preserve"> </w:t>
      </w:r>
      <w:r>
        <w:t xml:space="preserve">yard so long as they are at least fifteen (15) feet from the rear lot line and fifteen</w:t>
      </w:r>
      <w:r>
        <w:t xml:space="preserve"> </w:t>
      </w:r>
      <w:r>
        <w:t xml:space="preserve">(15) feet from the side lot line and provided that such structures shall be limited</w:t>
      </w:r>
      <w:r>
        <w:t xml:space="preserve"> </w:t>
      </w:r>
      <w:r>
        <w:t xml:space="preserve">to a maximum height or [of] 30 feet and a maximum floor space of eight hundred seventy-five</w:t>
      </w:r>
      <w:r>
        <w:t xml:space="preserve"> </w:t>
      </w:r>
      <w:r>
        <w:t xml:space="preserve">(875) square feet.</w:t>
      </w:r>
    </w:p>
    <w:p>
      <w:pPr>
        <w:numPr>
          <w:ilvl w:val="1"/>
          <w:numId w:val="1039"/>
        </w:numPr>
      </w:pPr>
      <w:r>
        <w:t xml:space="preserve">F. Barns for keeping livestock and/or farm machinery and other agricultural uses in RR</w:t>
      </w:r>
      <w:r>
        <w:t xml:space="preserve"> </w:t>
      </w:r>
      <w:r>
        <w:t xml:space="preserve">districts may have a maximum floor space of three thousand (3,000) square feet and</w:t>
      </w:r>
      <w:r>
        <w:t xml:space="preserve"> </w:t>
      </w:r>
      <w:r>
        <w:t xml:space="preserve">a greater area may be permitted by the zoning board of review as a special use permit.</w:t>
      </w:r>
    </w:p>
    <w:p>
      <w:pPr>
        <w:numPr>
          <w:ilvl w:val="1"/>
          <w:numId w:val="1039"/>
        </w:numPr>
      </w:pPr>
      <w:r>
        <w:t xml:space="preserve">G. In BL, BG, and M zones (and for uses permitted in those zones which are located in</w:t>
      </w:r>
      <w:r>
        <w:t xml:space="preserve"> </w:t>
      </w:r>
      <w:r>
        <w:t xml:space="preserve">RR and RS zones) propane tanks shall be placed in accordance with applicable federal,</w:t>
      </w:r>
      <w:r>
        <w:t xml:space="preserve"> </w:t>
      </w:r>
      <w:r>
        <w:t xml:space="preserve">state and town fire safety regulations.</w:t>
      </w:r>
    </w:p>
    <w:p>
      <w:pPr>
        <w:pStyle w:val="FirstParagraph"/>
      </w:pPr>
      <w:r>
        <w:rPr>
          <w:b/>
          <w:bCs/>
        </w:rPr>
        <w:t xml:space="preserve">Section 3. Substandard lots of record.</w:t>
      </w:r>
    </w:p>
    <w:p>
      <w:pPr>
        <w:pStyle w:val="BodyText"/>
      </w:pPr>
      <w:r>
        <w:t xml:space="preserve">Except for lots on recorded plats which have received final approval from the plan</w:t>
      </w:r>
      <w:r>
        <w:t xml:space="preserve"> </w:t>
      </w:r>
      <w:r>
        <w:t xml:space="preserve">commission pursuant to the ordinance and rules and regulations governing and restricting</w:t>
      </w:r>
      <w:r>
        <w:t xml:space="preserve"> </w:t>
      </w:r>
      <w:r>
        <w:t xml:space="preserve">the platting and other subdivision of land, no lot area shall be reduced below the</w:t>
      </w:r>
      <w:r>
        <w:t xml:space="preserve"> </w:t>
      </w:r>
      <w:r>
        <w:t xml:space="preserve">dimensional requirements prescribed for the district in which the lot is located.</w:t>
      </w:r>
      <w:r>
        <w:t xml:space="preserve"> </w:t>
      </w:r>
      <w:r>
        <w:t xml:space="preserve">No yard or open space provided around any building for the purpose of complying with</w:t>
      </w:r>
      <w:r>
        <w:t xml:space="preserve"> </w:t>
      </w:r>
      <w:r>
        <w:t xml:space="preserve">the provisions of this ordinance shall again be used as a yard or open space for any</w:t>
      </w:r>
      <w:r>
        <w:t xml:space="preserve"> </w:t>
      </w:r>
      <w:r>
        <w:t xml:space="preserve">other building.</w:t>
      </w:r>
    </w:p>
    <w:p>
      <w:pPr>
        <w:pStyle w:val="BodyText"/>
      </w:pPr>
      <w:r>
        <w:t xml:space="preserve">Where no adjacent land is in the same ownership so as to form at least a lot of the</w:t>
      </w:r>
      <w:r>
        <w:t xml:space="preserve"> </w:t>
      </w:r>
      <w:r>
        <w:t xml:space="preserve">minimum lot size and dimensions for the district which was of record on the effective</w:t>
      </w:r>
      <w:r>
        <w:t xml:space="preserve"> </w:t>
      </w:r>
      <w:r>
        <w:t xml:space="preserve">date of this ordinance [December 30, 1965] may be used for a permitted use, or use</w:t>
      </w:r>
      <w:r>
        <w:t xml:space="preserve"> </w:t>
      </w:r>
      <w:r>
        <w:t xml:space="preserve">permitted by special use permit if a special use permit is granted, provided that</w:t>
      </w:r>
      <w:r>
        <w:t xml:space="preserve"> </w:t>
      </w:r>
      <w:r>
        <w:t xml:space="preserve">such lot shall have minimum width of one hundred (100) feet. All yard dimensions of</w:t>
      </w:r>
      <w:r>
        <w:t xml:space="preserve"> </w:t>
      </w:r>
      <w:r>
        <w:t xml:space="preserve">such lot shall conform to the provisions of the district, except that the side yard</w:t>
      </w:r>
      <w:r>
        <w:t xml:space="preserve"> </w:t>
      </w:r>
      <w:r>
        <w:t xml:space="preserve">depth may be reduced to ten (10) feet for any lot less than twelve thousand five hundred</w:t>
      </w:r>
      <w:r>
        <w:t xml:space="preserve"> </w:t>
      </w:r>
      <w:r>
        <w:t xml:space="preserve">(12,500) square feet in area.</w:t>
      </w:r>
    </w:p>
    <w:p>
      <w:pPr>
        <w:pStyle w:val="BodyText"/>
      </w:pPr>
      <w:r>
        <w:t xml:space="preserve">In residence districts where a lot has a width of less than one hundred fifty (150)</w:t>
      </w:r>
      <w:r>
        <w:t xml:space="preserve"> </w:t>
      </w:r>
      <w:r>
        <w:t xml:space="preserve">feet, the minimum side yard depth is fifteen (15) feet for a single-family residence</w:t>
      </w:r>
      <w:r>
        <w:t xml:space="preserve"> </w:t>
      </w:r>
      <w:r>
        <w:t xml:space="preserve">and ten (10) feet for other permitted uses.</w:t>
      </w:r>
    </w:p>
    <w:p>
      <w:pPr>
        <w:pStyle w:val="BodyText"/>
      </w:pPr>
      <w:r>
        <w:rPr>
          <w:i/>
          <w:iCs/>
        </w:rPr>
        <w:t xml:space="preserve">(Ord. of 1-8-04)</w:t>
      </w:r>
    </w:p>
    <w:bookmarkEnd w:id="40"/>
    <w:bookmarkStart w:id="41" w:name="iv-4.-corner-lots"/>
    <w:p>
      <w:pPr>
        <w:pStyle w:val="Heading2"/>
      </w:pPr>
      <w:r>
        <w:t xml:space="preserve">§ IV-4. Corner lots</w:t>
      </w:r>
    </w:p>
    <w:p>
      <w:pPr>
        <w:pStyle w:val="FirstParagraph"/>
      </w:pPr>
      <w:r>
        <w:t xml:space="preserve">For the purpose of complying with the provisions of article III of this ordinance,</w:t>
      </w:r>
      <w:r>
        <w:t xml:space="preserve"> </w:t>
      </w:r>
      <w:r>
        <w:t xml:space="preserve">the shorter of the two (2) street lot lines shall be interpreted as the front lot</w:t>
      </w:r>
      <w:r>
        <w:t xml:space="preserve"> </w:t>
      </w:r>
      <w:r>
        <w:t xml:space="preserve">line of any corner lot. All dimensional regulations of article III shall apply, except</w:t>
      </w:r>
      <w:r>
        <w:t xml:space="preserve"> </w:t>
      </w:r>
      <w:r>
        <w:t xml:space="preserve">that the side yard which is adjacent to a street shall have a depth equal to one-half</w:t>
      </w:r>
      <w:r>
        <w:t xml:space="preserve"> </w:t>
      </w:r>
      <w:r>
        <w:t xml:space="preserve">(½) the sum of the required side yard and front yard depths for the district.</w:t>
      </w:r>
    </w:p>
    <w:p>
      <w:pPr>
        <w:pStyle w:val="BodyText"/>
      </w:pPr>
      <w:r>
        <w:t xml:space="preserve">On any corner lot, no driveway or accessway shall be constructed within seventy-five</w:t>
      </w:r>
      <w:r>
        <w:t xml:space="preserve"> </w:t>
      </w:r>
      <w:r>
        <w:t xml:space="preserve">(75) feet of the intersection of two (2) street lines.</w:t>
      </w:r>
    </w:p>
    <w:bookmarkEnd w:id="41"/>
    <w:bookmarkStart w:id="42" w:name="iv-5.-vision-clearance-at-corners"/>
    <w:p>
      <w:pPr>
        <w:pStyle w:val="Heading2"/>
      </w:pPr>
      <w:r>
        <w:t xml:space="preserve">§ IV-5. Vision clearance at corners</w:t>
      </w:r>
    </w:p>
    <w:p>
      <w:pPr>
        <w:pStyle w:val="FirstParagraph"/>
      </w:pPr>
      <w:r>
        <w:t xml:space="preserve">At street line intersections, in all districts, no building or structure shall be</w:t>
      </w:r>
      <w:r>
        <w:t xml:space="preserve"> </w:t>
      </w:r>
      <w:r>
        <w:t xml:space="preserve">erected between a height of three (3) feet and ten (10) feet above street level and</w:t>
      </w:r>
      <w:r>
        <w:t xml:space="preserve"> </w:t>
      </w:r>
      <w:r>
        <w:t xml:space="preserve">no vegetation shall be planted or allowed to grow above a height of three (3) feet</w:t>
      </w:r>
      <w:r>
        <w:t xml:space="preserve"> </w:t>
      </w:r>
      <w:r>
        <w:t xml:space="preserve">above the street level within the triangle formed by the two (2) intersecting street</w:t>
      </w:r>
      <w:r>
        <w:t xml:space="preserve"> </w:t>
      </w:r>
      <w:r>
        <w:t xml:space="preserve">lines and a third line joining points on these street lines fifteen (15) feet from</w:t>
      </w:r>
      <w:r>
        <w:t xml:space="preserve"> </w:t>
      </w:r>
      <w:r>
        <w:t xml:space="preserve">the intersection. Poles not exceeding six (6) inches in diameter are exempted from</w:t>
      </w:r>
      <w:r>
        <w:t xml:space="preserve"> </w:t>
      </w:r>
      <w:r>
        <w:t xml:space="preserve">this regulation.</w:t>
      </w:r>
    </w:p>
    <w:bookmarkEnd w:id="42"/>
    <w:bookmarkStart w:id="43" w:name="Xb3392b1bc6dd6d61f72ccd62b779863d02aa306"/>
    <w:p>
      <w:pPr>
        <w:pStyle w:val="Heading2"/>
      </w:pPr>
      <w:r>
        <w:t xml:space="preserve">§ IV-6. Lots divided by a zoning district boundary</w:t>
      </w:r>
    </w:p>
    <w:p>
      <w:pPr>
        <w:pStyle w:val="FirstParagraph"/>
      </w:pPr>
      <w:r>
        <w:t xml:space="preserve">Where a lot is divided by a zoning district boundary, the regulations for either zoning</w:t>
      </w:r>
      <w:r>
        <w:t xml:space="preserve"> </w:t>
      </w:r>
      <w:r>
        <w:t xml:space="preserve">district shall apply, except that no district shall, in effect, be extended more than</w:t>
      </w:r>
      <w:r>
        <w:t xml:space="preserve"> </w:t>
      </w:r>
      <w:r>
        <w:t xml:space="preserve">thirty (30) feet into an adjoining district.</w:t>
      </w:r>
    </w:p>
    <w:bookmarkEnd w:id="43"/>
    <w:bookmarkStart w:id="44" w:name="iv-7.-setback-from-water-bodies"/>
    <w:p>
      <w:pPr>
        <w:pStyle w:val="Heading2"/>
      </w:pPr>
      <w:r>
        <w:t xml:space="preserve">§ IV-7. Setback from water bodies</w:t>
      </w:r>
    </w:p>
    <w:p>
      <w:pPr>
        <w:pStyle w:val="FirstParagraph"/>
      </w:pPr>
      <w:r>
        <w:t xml:space="preserve">Sewage disposal facilities designed to leach wastes into the soil shall be located</w:t>
      </w:r>
      <w:r>
        <w:t xml:space="preserve"> </w:t>
      </w:r>
      <w:r>
        <w:t xml:space="preserve">no closer than one hundred fifty (150) feet from the edge of any pond or stream. No</w:t>
      </w:r>
      <w:r>
        <w:t xml:space="preserve"> </w:t>
      </w:r>
      <w:r>
        <w:t xml:space="preserve">building or structure, except a dock shall be placed or erected within seventy-five</w:t>
      </w:r>
      <w:r>
        <w:t xml:space="preserve"> </w:t>
      </w:r>
      <w:r>
        <w:t xml:space="preserve">(75) feet from the edge of any pond or stream, except as may be granted by the board</w:t>
      </w:r>
      <w:r>
        <w:t xml:space="preserve"> </w:t>
      </w:r>
      <w:r>
        <w:t xml:space="preserve">as a special use permit.</w:t>
      </w:r>
    </w:p>
    <w:bookmarkEnd w:id="44"/>
    <w:bookmarkStart w:id="45" w:name="X68b1fa045112739c675fe9a729bc99367b68e4c"/>
    <w:p>
      <w:pPr>
        <w:pStyle w:val="Heading2"/>
      </w:pPr>
      <w:r>
        <w:t xml:space="preserve">§ IV-8. Number of residential structures per lot</w:t>
      </w:r>
    </w:p>
    <w:p>
      <w:pPr>
        <w:pStyle w:val="FirstParagraph"/>
      </w:pPr>
      <w:r>
        <w:t xml:space="preserve">Not more than one (1) main residential structure shall be permitted on a lot, except</w:t>
      </w:r>
      <w:r>
        <w:t xml:space="preserve"> </w:t>
      </w:r>
      <w:r>
        <w:t xml:space="preserve">that this regulation shall not be construed to limit the number of institutional dormitories</w:t>
      </w:r>
      <w:r>
        <w:t xml:space="preserve"> </w:t>
      </w:r>
      <w:r>
        <w:t xml:space="preserve">permitted on one (1) lot.</w:t>
      </w:r>
    </w:p>
    <w:bookmarkEnd w:id="45"/>
    <w:bookmarkStart w:id="46" w:name="floodplain-district-regulations"/>
    <w:p>
      <w:pPr>
        <w:pStyle w:val="Heading2"/>
      </w:pPr>
      <w:r>
        <w:t xml:space="preserve">§ 9. Floodplain district regulations</w:t>
      </w:r>
    </w:p>
    <w:p>
      <w:pPr>
        <w:numPr>
          <w:ilvl w:val="0"/>
          <w:numId w:val="1040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Floodplain district.</w:t>
      </w:r>
      <w:r>
        <w:t xml:space="preserve"> </w:t>
      </w:r>
      <w:r>
        <w:t xml:space="preserve">The floodplain district is herein established as an overlay district. The underlying</w:t>
      </w:r>
      <w:r>
        <w:t xml:space="preserve"> </w:t>
      </w:r>
      <w:r>
        <w:t xml:space="preserve">permitted uses are allowed, provided that they meet the following additional requirements</w:t>
      </w:r>
      <w:r>
        <w:t xml:space="preserve"> </w:t>
      </w:r>
      <w:r>
        <w:t xml:space="preserve">as well as those of the Rhode Island State Building Code dealing with construction</w:t>
      </w:r>
      <w:r>
        <w:t xml:space="preserve"> </w:t>
      </w:r>
      <w:r>
        <w:t xml:space="preserve">in floodplain. The floodplain district includes all special flood hazard areas designated</w:t>
      </w:r>
      <w:r>
        <w:t xml:space="preserve"> </w:t>
      </w:r>
      <w:r>
        <w:t xml:space="preserve">as Zone A, A1-30 on the Town of Scituate Flood Insurance Rate Maps (FIRM), and the</w:t>
      </w:r>
      <w:r>
        <w:t xml:space="preserve"> </w:t>
      </w:r>
      <w:r>
        <w:t xml:space="preserve">Flood Boundary and Floodway Maps, dated January 2, 1981 on file with the town clerk,</w:t>
      </w:r>
      <w:r>
        <w:t xml:space="preserve"> </w:t>
      </w:r>
      <w:r>
        <w:t xml:space="preserve">planning board and building inspector. These maps as well as the accompanying Rhode</w:t>
      </w:r>
      <w:r>
        <w:t xml:space="preserve"> </w:t>
      </w:r>
      <w:r>
        <w:t xml:space="preserve">Island Flood Insurance Study are incorporated herein by reference.</w:t>
      </w:r>
    </w:p>
    <w:p>
      <w:pPr>
        <w:numPr>
          <w:ilvl w:val="0"/>
          <w:numId w:val="1040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Development regulations.</w:t>
      </w:r>
      <w:r>
        <w:t xml:space="preserve"> </w:t>
      </w:r>
      <w:r>
        <w:t xml:space="preserve">The following requirements apply in the floodplain district:</w:t>
      </w:r>
    </w:p>
    <w:p>
      <w:pPr>
        <w:numPr>
          <w:ilvl w:val="1"/>
          <w:numId w:val="1041"/>
        </w:numPr>
      </w:pPr>
      <w:r>
        <w:t xml:space="preserve">1. In the floodway, designated on the Flood Boundary and Floodway Map, the following</w:t>
      </w:r>
      <w:r>
        <w:t xml:space="preserve"> </w:t>
      </w:r>
      <w:r>
        <w:t xml:space="preserve">provisions shall apply:</w:t>
      </w:r>
    </w:p>
    <w:p>
      <w:pPr>
        <w:numPr>
          <w:ilvl w:val="2"/>
          <w:numId w:val="1042"/>
        </w:numPr>
      </w:pPr>
      <w:r>
        <w:t xml:space="preserve">a. All encroachments, including fill, new construction, substantial improvements to existing</w:t>
      </w:r>
      <w:r>
        <w:t xml:space="preserve"> </w:t>
      </w:r>
      <w:r>
        <w:t xml:space="preserve">structures and other development are prohibited, unless certification by a registered</w:t>
      </w:r>
      <w:r>
        <w:t xml:space="preserve"> </w:t>
      </w:r>
      <w:r>
        <w:t xml:space="preserve">professional engineer is provided by the applicant, demonstrating that such encroachment</w:t>
      </w:r>
      <w:r>
        <w:t xml:space="preserve"> </w:t>
      </w:r>
      <w:r>
        <w:t xml:space="preserve">shall not result in any increase in flood levels during the occurrence of the 100-year</w:t>
      </w:r>
      <w:r>
        <w:t xml:space="preserve"> </w:t>
      </w:r>
      <w:r>
        <w:t xml:space="preserve">flood.</w:t>
      </w:r>
    </w:p>
    <w:p>
      <w:pPr>
        <w:numPr>
          <w:ilvl w:val="2"/>
          <w:numId w:val="1042"/>
        </w:numPr>
      </w:pPr>
      <w:r>
        <w:t xml:space="preserve">b. Any encroachment meeting the above standard shall comply with the floodplain requirements</w:t>
      </w:r>
      <w:r>
        <w:t xml:space="preserve"> </w:t>
      </w:r>
      <w:r>
        <w:t xml:space="preserve">of the state building code.</w:t>
      </w:r>
    </w:p>
    <w:p>
      <w:pPr>
        <w:numPr>
          <w:ilvl w:val="2"/>
          <w:numId w:val="1042"/>
        </w:numPr>
      </w:pPr>
      <w:r>
        <w:t xml:space="preserve">c. The placement of mobile homes, except in an existing mobile home park or mobile home</w:t>
      </w:r>
      <w:r>
        <w:t xml:space="preserve"> </w:t>
      </w:r>
      <w:r>
        <w:t xml:space="preserve">subdivision, is prohibited.</w:t>
      </w:r>
    </w:p>
    <w:p>
      <w:pPr>
        <w:numPr>
          <w:ilvl w:val="1"/>
          <w:numId w:val="1041"/>
        </w:numPr>
      </w:pPr>
      <w:r>
        <w:t xml:space="preserve">2. In A1-30 zones on the Flood Insurance Rate Map for new or substantially improved mobile</w:t>
      </w:r>
      <w:r>
        <w:t xml:space="preserve"> </w:t>
      </w:r>
      <w:r>
        <w:t xml:space="preserve">home parks or subdivisions require:</w:t>
      </w:r>
    </w:p>
    <w:p>
      <w:pPr>
        <w:numPr>
          <w:ilvl w:val="2"/>
          <w:numId w:val="1043"/>
        </w:numPr>
      </w:pPr>
      <w:r>
        <w:t xml:space="preserve">a. That stands are elevated to or above base flood elevation;</w:t>
      </w:r>
    </w:p>
    <w:p>
      <w:pPr>
        <w:numPr>
          <w:ilvl w:val="2"/>
          <w:numId w:val="1043"/>
        </w:numPr>
      </w:pPr>
      <w:r>
        <w:t xml:space="preserve">b. That adequate access and drainage is provided;</w:t>
      </w:r>
    </w:p>
    <w:p>
      <w:pPr>
        <w:numPr>
          <w:ilvl w:val="2"/>
          <w:numId w:val="1043"/>
        </w:numPr>
      </w:pPr>
      <w:r>
        <w:t xml:space="preserve">c. That, if pilings are issued for elevation, lots are large enough to permit steps,</w:t>
      </w:r>
      <w:r>
        <w:t xml:space="preserve"> </w:t>
      </w:r>
      <w:r>
        <w:t xml:space="preserve">piling foundations are placed in stable soil no more than ten (10) feet apart, and</w:t>
      </w:r>
      <w:r>
        <w:t xml:space="preserve"> </w:t>
      </w:r>
      <w:r>
        <w:t xml:space="preserve">reinforcement is provided for piers more than six (6) feet above ground level.</w:t>
      </w:r>
    </w:p>
    <w:bookmarkEnd w:id="46"/>
    <w:bookmarkStart w:id="47" w:name="telecommunications-towers-and-antennas"/>
    <w:p>
      <w:pPr>
        <w:pStyle w:val="Heading2"/>
      </w:pPr>
      <w:r>
        <w:t xml:space="preserve">§ 10. Telecommunications towers and antennas</w:t>
      </w:r>
    </w:p>
    <w:p>
      <w:pPr>
        <w:numPr>
          <w:ilvl w:val="0"/>
          <w:numId w:val="1044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Purpose.</w:t>
      </w:r>
    </w:p>
    <w:p>
      <w:pPr>
        <w:numPr>
          <w:ilvl w:val="1"/>
          <w:numId w:val="1045"/>
        </w:numPr>
      </w:pPr>
      <w:r>
        <w:t xml:space="preserve">A. The purpose of the ordinance is to establish general guidelines for the siting of</w:t>
      </w:r>
      <w:r>
        <w:t xml:space="preserve"> </w:t>
      </w:r>
      <w:r>
        <w:t xml:space="preserve">towers and antennas. The goals of this ordinance are to:</w:t>
      </w:r>
    </w:p>
    <w:p>
      <w:pPr>
        <w:numPr>
          <w:ilvl w:val="2"/>
          <w:numId w:val="1046"/>
        </w:numPr>
      </w:pPr>
      <w:r>
        <w:t xml:space="preserve">1. Encourage the location of towers in nonresidential areas and minimize the total number</w:t>
      </w:r>
      <w:r>
        <w:t xml:space="preserve"> </w:t>
      </w:r>
      <w:r>
        <w:t xml:space="preserve">of towers throughout the community;</w:t>
      </w:r>
    </w:p>
    <w:p>
      <w:pPr>
        <w:numPr>
          <w:ilvl w:val="2"/>
          <w:numId w:val="1046"/>
        </w:numPr>
      </w:pPr>
      <w:r>
        <w:t xml:space="preserve">2. Encourage the joint use of tower sites;</w:t>
      </w:r>
    </w:p>
    <w:p>
      <w:pPr>
        <w:numPr>
          <w:ilvl w:val="2"/>
          <w:numId w:val="1046"/>
        </w:numPr>
      </w:pPr>
      <w:r>
        <w:t xml:space="preserve">3. Encourage the users of towers and antennas to locate them, to the maximum extent possible,</w:t>
      </w:r>
      <w:r>
        <w:t xml:space="preserve"> </w:t>
      </w:r>
      <w:r>
        <w:t xml:space="preserve">in areas where the adverse impact on the community is minimal;</w:t>
      </w:r>
    </w:p>
    <w:p>
      <w:pPr>
        <w:numPr>
          <w:ilvl w:val="2"/>
          <w:numId w:val="1046"/>
        </w:numPr>
      </w:pPr>
      <w:r>
        <w:t xml:space="preserve">4. Encourage users of towers and antennas to configure them in a way that minimizes the</w:t>
      </w:r>
      <w:r>
        <w:t xml:space="preserve"> </w:t>
      </w:r>
      <w:r>
        <w:t xml:space="preserve">adverse visual impact of the towers and antennas, and encourage creative design measures</w:t>
      </w:r>
      <w:r>
        <w:t xml:space="preserve"> </w:t>
      </w:r>
      <w:r>
        <w:t xml:space="preserve">to camouflage facilities;</w:t>
      </w:r>
    </w:p>
    <w:p>
      <w:pPr>
        <w:numPr>
          <w:ilvl w:val="2"/>
          <w:numId w:val="1046"/>
        </w:numPr>
      </w:pPr>
      <w:r>
        <w:t xml:space="preserve">5. Enhance the ability of the providers of telecommunications services to provide such</w:t>
      </w:r>
      <w:r>
        <w:t xml:space="preserve"> </w:t>
      </w:r>
      <w:r>
        <w:t xml:space="preserve">services to the community quickly, effectively, and efficiently;</w:t>
      </w:r>
    </w:p>
    <w:p>
      <w:pPr>
        <w:numPr>
          <w:ilvl w:val="2"/>
          <w:numId w:val="1046"/>
        </w:numPr>
      </w:pPr>
      <w:r>
        <w:t xml:space="preserve">6. Protect historical and residential areas from potential adverse impacts.</w:t>
      </w:r>
    </w:p>
    <w:p>
      <w:pPr>
        <w:numPr>
          <w:ilvl w:val="0"/>
          <w:numId w:val="1044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Definitions.</w:t>
      </w:r>
      <w:r>
        <w:t xml:space="preserve"> </w:t>
      </w:r>
      <w:r>
        <w:t xml:space="preserve">As used in this ordinance, the following terms shall have the meanings indicated:</w:t>
      </w:r>
    </w:p>
    <w:p>
      <w:pPr>
        <w:numPr>
          <w:ilvl w:val="1"/>
          <w:numId w:val="1047"/>
        </w:numPr>
      </w:pPr>
      <w:r>
        <w:t xml:space="preserve">A. "Alternative tower structure" shall mean clock towers, bell steeples, light poles</w:t>
      </w:r>
      <w:r>
        <w:t xml:space="preserve"> </w:t>
      </w:r>
      <w:r>
        <w:t xml:space="preserve">and similar alternative design mounting structures that camouflage or conceal the</w:t>
      </w:r>
      <w:r>
        <w:t xml:space="preserve"> </w:t>
      </w:r>
      <w:r>
        <w:t xml:space="preserve">presence of antennas or towers.</w:t>
      </w:r>
    </w:p>
    <w:p>
      <w:pPr>
        <w:numPr>
          <w:ilvl w:val="1"/>
          <w:numId w:val="1047"/>
        </w:numPr>
      </w:pPr>
      <w:r>
        <w:t xml:space="preserve">B. "Antenna" shall mean any exterior apparatus designed for telephonic, radio or television</w:t>
      </w:r>
      <w:r>
        <w:t xml:space="preserve"> </w:t>
      </w:r>
      <w:r>
        <w:t xml:space="preserve">communications through the sending and/or receiving of electromagnetic waves.</w:t>
      </w:r>
    </w:p>
    <w:p>
      <w:pPr>
        <w:numPr>
          <w:ilvl w:val="1"/>
          <w:numId w:val="1047"/>
        </w:numPr>
      </w:pPr>
      <w:r>
        <w:t xml:space="preserve">C. "FAA" shall mean the Federal Aviation Administration.</w:t>
      </w:r>
    </w:p>
    <w:p>
      <w:pPr>
        <w:numPr>
          <w:ilvl w:val="1"/>
          <w:numId w:val="1047"/>
        </w:numPr>
      </w:pPr>
      <w:r>
        <w:t xml:space="preserve">D. "FCC" shall mean the Federal Communications Commission.</w:t>
      </w:r>
    </w:p>
    <w:p>
      <w:pPr>
        <w:numPr>
          <w:ilvl w:val="1"/>
          <w:numId w:val="1047"/>
        </w:numPr>
      </w:pPr>
      <w:r>
        <w:t xml:space="preserve">E. "Pre-existing towers and antennas shall have the meaning set forth in section 1(A)</w:t>
      </w:r>
      <w:r>
        <w:t xml:space="preserve"> </w:t>
      </w:r>
      <w:r>
        <w:t xml:space="preserve">of this ordinance.</w:t>
      </w:r>
    </w:p>
    <w:p>
      <w:pPr>
        <w:numPr>
          <w:ilvl w:val="1"/>
          <w:numId w:val="1047"/>
        </w:numPr>
      </w:pPr>
      <w:r>
        <w:t xml:space="preserve">F. "Height" shall mean, when referring to a tower or other structure, the distance measured</w:t>
      </w:r>
      <w:r>
        <w:t xml:space="preserve"> </w:t>
      </w:r>
      <w:r>
        <w:t xml:space="preserve">from the ground level to the highest point on the tower or other structure, even if</w:t>
      </w:r>
      <w:r>
        <w:t xml:space="preserve"> </w:t>
      </w:r>
      <w:r>
        <w:t xml:space="preserve">the said highest point is an antenna.</w:t>
      </w:r>
    </w:p>
    <w:p>
      <w:pPr>
        <w:numPr>
          <w:ilvl w:val="1"/>
          <w:numId w:val="1047"/>
        </w:numPr>
      </w:pPr>
      <w:r>
        <w:t xml:space="preserve">G. "Tower" shall mean any structure that is designed and constructed primarily for the</w:t>
      </w:r>
      <w:r>
        <w:t xml:space="preserve"> </w:t>
      </w:r>
      <w:r>
        <w:t xml:space="preserve">purpose of supporting one (1) or more antennas, including self supporting lattice</w:t>
      </w:r>
      <w:r>
        <w:t xml:space="preserve"> </w:t>
      </w:r>
      <w:r>
        <w:t xml:space="preserve">towers, guy towers or monopole towers. The term includes radio and television transmission</w:t>
      </w:r>
      <w:r>
        <w:t xml:space="preserve"> </w:t>
      </w:r>
      <w:r>
        <w:t xml:space="preserve">towers, microwave towers, common-carrier towers, cellular telephone towers, alternative</w:t>
      </w:r>
      <w:r>
        <w:t xml:space="preserve"> </w:t>
      </w:r>
      <w:r>
        <w:t xml:space="preserve">tower structures and the like.</w:t>
      </w:r>
    </w:p>
    <w:p>
      <w:pPr>
        <w:numPr>
          <w:ilvl w:val="0"/>
          <w:numId w:val="1044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Development standards for telecommunications towers and antennas.</w:t>
      </w:r>
    </w:p>
    <w:p>
      <w:pPr>
        <w:numPr>
          <w:ilvl w:val="1"/>
          <w:numId w:val="1048"/>
        </w:numPr>
      </w:pPr>
      <w:r>
        <w:t xml:space="preserve">1. Town owned sites or facilities that are located in the prospective development area</w:t>
      </w:r>
      <w:r>
        <w:t xml:space="preserve"> </w:t>
      </w:r>
      <w:r>
        <w:t xml:space="preserve">which could potentially accommodate the proposed antennae and communications tower</w:t>
      </w:r>
      <w:r>
        <w:t xml:space="preserve"> </w:t>
      </w:r>
      <w:r>
        <w:t xml:space="preserve">shall be given priority consideration.</w:t>
      </w:r>
    </w:p>
    <w:p>
      <w:pPr>
        <w:numPr>
          <w:ilvl w:val="1"/>
          <w:numId w:val="1048"/>
        </w:numPr>
      </w:pPr>
      <w:r>
        <w:t xml:space="preserve">2. In the event that no town facility is available, a reasonable effort shall be made</w:t>
      </w:r>
      <w:r>
        <w:t xml:space="preserve"> </w:t>
      </w:r>
      <w:r>
        <w:t xml:space="preserve">to utilize existing structures for telecommunications antennae. Should an existing</w:t>
      </w:r>
      <w:r>
        <w:t xml:space="preserve"> </w:t>
      </w:r>
      <w:r>
        <w:t xml:space="preserve">structure not be utilized, evidence as to why shall be submitted.</w:t>
      </w:r>
    </w:p>
    <w:p>
      <w:pPr>
        <w:numPr>
          <w:ilvl w:val="1"/>
          <w:numId w:val="1048"/>
        </w:numPr>
      </w:pPr>
      <w:r>
        <w:t xml:space="preserve">3. A bond shall be posted in perpetuity to cover the cost of removal of the tower. The</w:t>
      </w:r>
      <w:r>
        <w:t xml:space="preserve"> </w:t>
      </w:r>
      <w:r>
        <w:t xml:space="preserve">bond shall be reviewed by the director of public works every five (5) years and adjusted</w:t>
      </w:r>
      <w:r>
        <w:t xml:space="preserve"> </w:t>
      </w:r>
      <w:r>
        <w:t xml:space="preserve">accordingly. The bond amount set shall be sufficient to cover the cost of the tower</w:t>
      </w:r>
      <w:r>
        <w:t xml:space="preserve"> </w:t>
      </w:r>
      <w:r>
        <w:t xml:space="preserve">or antenna removal.</w:t>
      </w:r>
    </w:p>
    <w:p>
      <w:pPr>
        <w:numPr>
          <w:ilvl w:val="1"/>
          <w:numId w:val="1048"/>
        </w:numPr>
      </w:pPr>
      <w:r>
        <w:t xml:space="preserve">4. Setback requirements for towers from all property lines shall be one and one-half</w:t>
      </w:r>
      <w:r>
        <w:t xml:space="preserve"> </w:t>
      </w:r>
      <w:r>
        <w:t xml:space="preserve">(1.5) feet for each foot of tower height. Guy wires shall be adequately protected</w:t>
      </w:r>
      <w:r>
        <w:t xml:space="preserve"> </w:t>
      </w:r>
      <w:r>
        <w:t xml:space="preserve">and shall be setback from all property lines the minimum of the zoning district in</w:t>
      </w:r>
      <w:r>
        <w:t xml:space="preserve"> </w:t>
      </w:r>
      <w:r>
        <w:t xml:space="preserve">which they are proposed, but no less that [than] twenty-five (25) feet.</w:t>
      </w:r>
    </w:p>
    <w:p>
      <w:pPr>
        <w:numPr>
          <w:ilvl w:val="1"/>
          <w:numId w:val="1048"/>
        </w:numPr>
      </w:pPr>
      <w:r>
        <w:t xml:space="preserve">5. Communication equipment buildings are considered as accessory buildings and shall</w:t>
      </w:r>
      <w:r>
        <w:t xml:space="preserve"> </w:t>
      </w:r>
      <w:r>
        <w:t xml:space="preserve">comply with the applicable setbacks of underlying zoning district.</w:t>
      </w:r>
    </w:p>
    <w:p>
      <w:pPr>
        <w:numPr>
          <w:ilvl w:val="1"/>
          <w:numId w:val="1048"/>
        </w:numPr>
      </w:pPr>
      <w:r>
        <w:t xml:space="preserve">6. Communications towers shall be constructed and situated in such a manner as to fit</w:t>
      </w:r>
      <w:r>
        <w:t xml:space="preserve"> </w:t>
      </w:r>
      <w:r>
        <w:t xml:space="preserve">in with the topography and features of the surrounding environment. Tower buildings,</w:t>
      </w:r>
      <w:r>
        <w:t xml:space="preserve"> </w:t>
      </w:r>
      <w:r>
        <w:t xml:space="preserve">ground structures and appurtenances shall be completely screened from all adjacent</w:t>
      </w:r>
      <w:r>
        <w:t xml:space="preserve"> </w:t>
      </w:r>
      <w:r>
        <w:t xml:space="preserve">properties and streets. Plantings shall be of such a height and density to ensure</w:t>
      </w:r>
      <w:r>
        <w:t xml:space="preserve"> </w:t>
      </w:r>
      <w:r>
        <w:t xml:space="preserve">complete screening. Screening may be waived by the board on those sides or sections</w:t>
      </w:r>
      <w:r>
        <w:t xml:space="preserve"> </w:t>
      </w:r>
      <w:r>
        <w:t xml:space="preserve">that are adjacent to undevelopable lands not in public view. Existing vegetation shall</w:t>
      </w:r>
      <w:r>
        <w:t xml:space="preserve"> </w:t>
      </w:r>
      <w:r>
        <w:t xml:space="preserve">be preserved to the maximum extent possible and may be used as a supplement for or</w:t>
      </w:r>
      <w:r>
        <w:t xml:space="preserve"> </w:t>
      </w:r>
      <w:r>
        <w:t xml:space="preserve">a supplement towards meeting the screening goal.</w:t>
      </w:r>
    </w:p>
    <w:p>
      <w:pPr>
        <w:numPr>
          <w:ilvl w:val="1"/>
          <w:numId w:val="1048"/>
        </w:numPr>
      </w:pPr>
      <w:r>
        <w:t xml:space="preserve">7. Communications towers shall be enclosed by a maintenance free fence no less than six</w:t>
      </w:r>
      <w:r>
        <w:t xml:space="preserve"> </w:t>
      </w:r>
      <w:r>
        <w:t xml:space="preserve">(6) feet in height or more than eight (8) feet in height from finished grade. Access</w:t>
      </w:r>
      <w:r>
        <w:t xml:space="preserve"> </w:t>
      </w:r>
      <w:r>
        <w:t xml:space="preserve">shall be through a locked gate.</w:t>
      </w:r>
    </w:p>
    <w:p>
      <w:pPr>
        <w:numPr>
          <w:ilvl w:val="1"/>
          <w:numId w:val="1048"/>
        </w:numPr>
      </w:pPr>
      <w:r>
        <w:t xml:space="preserve">8. Communications towers shall no [not] be artificially lighted except as required for</w:t>
      </w:r>
      <w:r>
        <w:t xml:space="preserve"> </w:t>
      </w:r>
      <w:r>
        <w:t xml:space="preserve">public safety reasons, by the Federal Aviation Administration (FAA), or by the town.</w:t>
      </w:r>
    </w:p>
    <w:p>
      <w:pPr>
        <w:numPr>
          <w:ilvl w:val="1"/>
          <w:numId w:val="1048"/>
        </w:numPr>
      </w:pPr>
      <w:r>
        <w:t xml:space="preserve">9. No signs shall be allowed on any communications tower except as required for public</w:t>
      </w:r>
      <w:r>
        <w:t xml:space="preserve"> </w:t>
      </w:r>
      <w:r>
        <w:t xml:space="preserve">safety reasons, by the Federal Aviation Administration (FAA), or by the town.</w:t>
      </w:r>
    </w:p>
    <w:p>
      <w:pPr>
        <w:numPr>
          <w:ilvl w:val="1"/>
          <w:numId w:val="1048"/>
        </w:numPr>
      </w:pPr>
      <w:r>
        <w:t xml:space="preserve">10. Communications antennae not attached to a communication tower shall be permitted as</w:t>
      </w:r>
      <w:r>
        <w:t xml:space="preserve"> </w:t>
      </w:r>
      <w:r>
        <w:t xml:space="preserve">an accessory use to any commercial, industrial, office, institutional, multifamily</w:t>
      </w:r>
      <w:r>
        <w:t xml:space="preserve"> </w:t>
      </w:r>
      <w:r>
        <w:t xml:space="preserve">or public utility structure provided that:</w:t>
      </w:r>
    </w:p>
    <w:p>
      <w:pPr>
        <w:numPr>
          <w:ilvl w:val="2"/>
          <w:numId w:val="1049"/>
        </w:numPr>
      </w:pPr>
      <w:r>
        <w:t xml:space="preserve">A. The antennae are not higher than twenty (20) feet above the highest point of the structure.</w:t>
      </w:r>
    </w:p>
    <w:p>
      <w:pPr>
        <w:numPr>
          <w:ilvl w:val="2"/>
          <w:numId w:val="1049"/>
        </w:numPr>
      </w:pPr>
      <w:r>
        <w:t xml:space="preserve">B. The antennae comply with applicable FCC and FAA regulations; and</w:t>
      </w:r>
    </w:p>
    <w:p>
      <w:pPr>
        <w:numPr>
          <w:ilvl w:val="2"/>
          <w:numId w:val="1049"/>
        </w:numPr>
      </w:pPr>
      <w:r>
        <w:t xml:space="preserve">C. The antennae comply with all applicable zoning requirements and building codes.</w:t>
      </w:r>
    </w:p>
    <w:p>
      <w:pPr>
        <w:numPr>
          <w:ilvl w:val="1"/>
          <w:numId w:val="1048"/>
        </w:numPr>
      </w:pPr>
      <w:r>
        <w:t xml:space="preserve">11. Communications towers shall comply with the following standards for the minimum separation</w:t>
      </w:r>
      <w:r>
        <w:t xml:space="preserve"> </w:t>
      </w:r>
      <w:r>
        <w:t xml:space="preserve">distance from existing communication towers and/or communication towers that have</w:t>
      </w:r>
      <w:r>
        <w:t xml:space="preserve"> </w:t>
      </w:r>
      <w:r>
        <w:t xml:space="preserve">received a valid special use permit, use permit or building permit.</w:t>
      </w:r>
    </w:p>
    <w:p>
      <w:pPr>
        <w:pStyle w:val="FirstParagraph"/>
      </w:pPr>
      <w:r>
        <w:rPr>
          <w:b/>
          <w:bCs/>
        </w:rPr>
        <w:t xml:space="preserve">MINIMUM SEPARATION BETWEEN TOWERS (BY TYPE)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Proposed Tower Types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Self Supporting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Guyed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Monopole -</w:t>
            </w:r>
            <w:r>
              <w:br/>
            </w:r>
            <w:r>
              <w:t xml:space="preserve">75 Feet in Height or Greater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Monopole -</w:t>
            </w:r>
            <w:r>
              <w:br/>
            </w:r>
            <w:r>
              <w:t xml:space="preserve">Less than 75 Feet in Height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Self</w:t>
            </w:r>
            <w:r>
              <w:br/>
            </w:r>
            <w:r>
              <w:t xml:space="preserve">Supporting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Guyed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Monopole - 75 Feet in Height or Greater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750 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Monopole - Less Than 75 Feet in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750 Feet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750 Feet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Compact"/>
        <w:numPr>
          <w:ilvl w:val="0"/>
          <w:numId w:val="1050"/>
        </w:numPr>
      </w:pPr>
    </w:p>
    <w:p>
      <w:pPr>
        <w:pStyle w:val="Compact"/>
        <w:numPr>
          <w:ilvl w:val="1"/>
          <w:numId w:val="1051"/>
        </w:numPr>
      </w:pPr>
    </w:p>
    <w:p>
      <w:pPr>
        <w:numPr>
          <w:ilvl w:val="2"/>
          <w:numId w:val="1052"/>
        </w:numPr>
      </w:pPr>
      <w:r>
        <w:t xml:space="preserve">a. Separation distances shall be calculated and applied irrespective of jurisdictional</w:t>
      </w:r>
      <w:r>
        <w:t xml:space="preserve"> </w:t>
      </w:r>
      <w:r>
        <w:t xml:space="preserve">boundaries.</w:t>
      </w:r>
    </w:p>
    <w:p>
      <w:pPr>
        <w:numPr>
          <w:ilvl w:val="1"/>
          <w:numId w:val="1051"/>
        </w:numPr>
      </w:pPr>
      <w:r>
        <w:t xml:space="preserve">12. No proposed telecommunications site, structure or appurtenance shall be designed,</w:t>
      </w:r>
      <w:r>
        <w:t xml:space="preserve"> </w:t>
      </w:r>
      <w:r>
        <w:t xml:space="preserve">located or operated so as to interfere with existing or proposed public safety communications.</w:t>
      </w:r>
    </w:p>
    <w:p>
      <w:pPr>
        <w:numPr>
          <w:ilvl w:val="1"/>
          <w:numId w:val="1051"/>
        </w:numPr>
      </w:pPr>
      <w:r>
        <w:t xml:space="preserve">13. The following standards shall be used in the approval of the siting of new towers.</w:t>
      </w:r>
    </w:p>
    <w:p>
      <w:pPr>
        <w:pStyle w:val="FirstParagraph"/>
      </w:pPr>
      <w:r>
        <w:t xml:space="preserve">Evidence that the applicant has investigated the possibility for locating the proposed</w:t>
      </w:r>
      <w:r>
        <w:t xml:space="preserve"> </w:t>
      </w:r>
      <w:r>
        <w:t xml:space="preserve">facilities on an existing tower, the use of stealth technology or an alternative location</w:t>
      </w:r>
      <w:r>
        <w:t xml:space="preserve"> </w:t>
      </w:r>
      <w:r>
        <w:t xml:space="preserve">where the tower would provide less of an impact on the surrounding area;</w:t>
      </w:r>
    </w:p>
    <w:p>
      <w:pPr>
        <w:pStyle w:val="BodyText"/>
      </w:pPr>
      <w:r>
        <w:t xml:space="preserve">Such evidence shall consist of:</w:t>
      </w:r>
    </w:p>
    <w:p>
      <w:pPr>
        <w:pStyle w:val="Compact"/>
        <w:numPr>
          <w:ilvl w:val="0"/>
          <w:numId w:val="1053"/>
        </w:numPr>
      </w:pPr>
    </w:p>
    <w:p>
      <w:pPr>
        <w:pStyle w:val="Compact"/>
        <w:numPr>
          <w:ilvl w:val="1"/>
          <w:numId w:val="1054"/>
        </w:numPr>
      </w:pPr>
    </w:p>
    <w:p>
      <w:pPr>
        <w:pStyle w:val="Compact"/>
        <w:numPr>
          <w:ilvl w:val="2"/>
          <w:numId w:val="1055"/>
        </w:numPr>
      </w:pPr>
    </w:p>
    <w:p>
      <w:pPr>
        <w:numPr>
          <w:ilvl w:val="3"/>
          <w:numId w:val="1056"/>
        </w:numPr>
      </w:pPr>
      <w:r>
        <w:t xml:space="preserve">1. Copies of letters sent to owners of all existing towers within a one (1) mile radius</w:t>
      </w:r>
      <w:r>
        <w:t xml:space="preserve"> </w:t>
      </w:r>
      <w:r>
        <w:t xml:space="preserve">of the proposed site, requesting the following information:</w:t>
      </w:r>
    </w:p>
    <w:p>
      <w:pPr>
        <w:numPr>
          <w:ilvl w:val="4"/>
          <w:numId w:val="1057"/>
        </w:numPr>
      </w:pPr>
      <w:r>
        <w:t xml:space="preserve">A. Tower height;</w:t>
      </w:r>
    </w:p>
    <w:p>
      <w:pPr>
        <w:numPr>
          <w:ilvl w:val="4"/>
          <w:numId w:val="1057"/>
        </w:numPr>
      </w:pPr>
      <w:r>
        <w:t xml:space="preserve">B. Existing and planned tower users;</w:t>
      </w:r>
    </w:p>
    <w:p>
      <w:pPr>
        <w:numPr>
          <w:ilvl w:val="4"/>
          <w:numId w:val="1057"/>
        </w:numPr>
      </w:pPr>
      <w:r>
        <w:t xml:space="preserve">C. Whether the existing tower could accommodate the proposed antenna without causing</w:t>
      </w:r>
      <w:r>
        <w:t xml:space="preserve"> </w:t>
      </w:r>
      <w:r>
        <w:t xml:space="preserve">instability or radio frequency interference; and</w:t>
      </w:r>
    </w:p>
    <w:p>
      <w:pPr>
        <w:numPr>
          <w:ilvl w:val="4"/>
          <w:numId w:val="1057"/>
        </w:numPr>
      </w:pPr>
      <w:r>
        <w:t xml:space="preserve">D. If the proposed antenna cannot be accommodated on the existing tower, an assessment</w:t>
      </w:r>
      <w:r>
        <w:t xml:space="preserve"> </w:t>
      </w:r>
      <w:r>
        <w:t xml:space="preserve">of whether the existing tower could be structurally strengthened or whether the antenna's</w:t>
      </w:r>
      <w:r>
        <w:t xml:space="preserve"> </w:t>
      </w:r>
      <w:r>
        <w:t xml:space="preserve">transmitters and related equipment could be protected from electromagnetic interference,</w:t>
      </w:r>
      <w:r>
        <w:t xml:space="preserve"> </w:t>
      </w:r>
      <w:r>
        <w:t xml:space="preserve">and a general description of the means and projected cost of shared use of the existing</w:t>
      </w:r>
      <w:r>
        <w:t xml:space="preserve"> </w:t>
      </w:r>
      <w:r>
        <w:t xml:space="preserve">tower.</w:t>
      </w:r>
    </w:p>
    <w:p>
      <w:pPr>
        <w:numPr>
          <w:ilvl w:val="3"/>
          <w:numId w:val="1056"/>
        </w:numPr>
      </w:pPr>
      <w:r>
        <w:t xml:space="preserve">2. A copy of all responses within thirty (30) days from the mailing date of the letter</w:t>
      </w:r>
      <w:r>
        <w:t xml:space="preserve"> </w:t>
      </w:r>
      <w:r>
        <w:t xml:space="preserve">required by subsection (1); and</w:t>
      </w:r>
    </w:p>
    <w:p>
      <w:pPr>
        <w:numPr>
          <w:ilvl w:val="3"/>
          <w:numId w:val="1056"/>
        </w:numPr>
      </w:pPr>
      <w:r>
        <w:t xml:space="preserve">3. A summary explanation of why the applicant believes the proposed facility cannot be</w:t>
      </w:r>
      <w:r>
        <w:t xml:space="preserve"> </w:t>
      </w:r>
      <w:r>
        <w:t xml:space="preserve">located on an existing tower.</w:t>
      </w:r>
    </w:p>
    <w:p>
      <w:pPr>
        <w:numPr>
          <w:ilvl w:val="3"/>
          <w:numId w:val="1056"/>
        </w:numPr>
      </w:pPr>
      <w:r>
        <w:t xml:space="preserve">4. A summary explanation of why the applicant believes that the use of an alternative</w:t>
      </w:r>
      <w:r>
        <w:t xml:space="preserve"> </w:t>
      </w:r>
      <w:r>
        <w:t xml:space="preserve">tower structure is not possible.</w:t>
      </w:r>
    </w:p>
    <w:p>
      <w:pPr>
        <w:numPr>
          <w:ilvl w:val="3"/>
          <w:numId w:val="1056"/>
        </w:numPr>
      </w:pPr>
      <w:r>
        <w:t xml:space="preserve">5. Provision of sound engineering evidence demonstrating the location of the tower as</w:t>
      </w:r>
      <w:r>
        <w:t xml:space="preserve"> </w:t>
      </w:r>
      <w:r>
        <w:t xml:space="preserve">proposed is necessary in the interest of public safety or is a practical necessity.</w:t>
      </w:r>
    </w:p>
    <w:p>
      <w:pPr>
        <w:pStyle w:val="FirstParagraph"/>
      </w:pPr>
      <w:r>
        <w:rPr>
          <w:i/>
          <w:iCs/>
        </w:rPr>
        <w:t xml:space="preserve">(Ord. of 4-23-98(2))</w:t>
      </w:r>
    </w:p>
    <w:bookmarkEnd w:id="47"/>
    <w:bookmarkStart w:id="48" w:name="setback-from-cemeteries"/>
    <w:p>
      <w:pPr>
        <w:pStyle w:val="Heading2"/>
      </w:pPr>
      <w:r>
        <w:t xml:space="preserve">§ 11. Setback from cemeteries</w:t>
      </w:r>
    </w:p>
    <w:p>
      <w:pPr>
        <w:pStyle w:val="FirstParagraph"/>
      </w:pPr>
      <w:r>
        <w:t xml:space="preserve">No building or other structure shall be located closer than thirty-five (35) feet</w:t>
      </w:r>
      <w:r>
        <w:t xml:space="preserve"> </w:t>
      </w:r>
      <w:r>
        <w:t xml:space="preserve">from any cemetery (including historical cemeteries) or gravesite, and except for the</w:t>
      </w:r>
      <w:r>
        <w:t xml:space="preserve"> </w:t>
      </w:r>
      <w:r>
        <w:t xml:space="preserve">access road or way to the cemetery or gravesite, no road, street or driveway shall</w:t>
      </w:r>
      <w:r>
        <w:t xml:space="preserve"> </w:t>
      </w:r>
      <w:r>
        <w:t xml:space="preserve">be located within fifteen (15) feet of any cemetery (including historical cemetery)</w:t>
      </w:r>
      <w:r>
        <w:t xml:space="preserve"> </w:t>
      </w:r>
      <w:r>
        <w:t xml:space="preserve">or gravesite.</w:t>
      </w:r>
    </w:p>
    <w:bookmarkEnd w:id="48"/>
    <w:bookmarkStart w:id="49" w:name="Xb6246929b8e01d28d9f163c3509e8a00a5de522"/>
    <w:p>
      <w:pPr>
        <w:pStyle w:val="Heading2"/>
      </w:pPr>
      <w:r>
        <w:t xml:space="preserve">§ 12. Land Development—Preservation and protection of cultural environmental and scenic resources</w:t>
      </w:r>
    </w:p>
    <w:p>
      <w:pPr>
        <w:pStyle w:val="FirstParagraph"/>
      </w:pPr>
      <w:r>
        <w:t xml:space="preserve">In an effort to preserve and protect unique features within proposed land development</w:t>
      </w:r>
      <w:r>
        <w:t xml:space="preserve"> </w:t>
      </w:r>
      <w:r>
        <w:t xml:space="preserve">projects the plan commission may authorize lot width and yard dimensions other than</w:t>
      </w:r>
      <w:r>
        <w:t xml:space="preserve"> </w:t>
      </w:r>
      <w:r>
        <w:t xml:space="preserve">those listed in article III of this ordinance. Lots may contain less than minimum</w:t>
      </w:r>
      <w:r>
        <w:t xml:space="preserve"> </w:t>
      </w:r>
      <w:r>
        <w:t xml:space="preserve">frontage and setbacks than otherwise required under article III for the purposes of</w:t>
      </w:r>
      <w:r>
        <w:t xml:space="preserve"> </w:t>
      </w:r>
      <w:r>
        <w:t xml:space="preserve">preserving and protecting documented features considered to be unique, historic, scenic</w:t>
      </w:r>
      <w:r>
        <w:t xml:space="preserve"> </w:t>
      </w:r>
      <w:r>
        <w:t xml:space="preserve">or environmentally sensitive. Areas within the town requiring such design</w:t>
      </w:r>
      <w:r>
        <w:t xml:space="preserve"> </w:t>
      </w:r>
      <w:r>
        <w:t xml:space="preserve">flexibility include but are not limited to the following: areas listed by the state</w:t>
      </w:r>
      <w:r>
        <w:t xml:space="preserve"> </w:t>
      </w:r>
      <w:r>
        <w:t xml:space="preserve">historical preservation and heritage commission: areas listed as unique natural areas</w:t>
      </w:r>
      <w:r>
        <w:t xml:space="preserve"> </w:t>
      </w:r>
      <w:r>
        <w:t xml:space="preserve">by the state department of environmental management: areas of prime</w:t>
      </w:r>
      <w:r>
        <w:t xml:space="preserve"> </w:t>
      </w:r>
      <w:r>
        <w:t xml:space="preserve">agricultural soils and viable farmland as listed and mapped by the USDA Soil Conservation</w:t>
      </w:r>
      <w:r>
        <w:t xml:space="preserve"> </w:t>
      </w:r>
      <w:r>
        <w:t xml:space="preserve">Service: the Scituate Reservoir: scenic areas as listed and mapped by the town and</w:t>
      </w:r>
      <w:r>
        <w:t xml:space="preserve"> </w:t>
      </w:r>
      <w:r>
        <w:t xml:space="preserve">the state. In addition land developments of a scale and complexity which due to their</w:t>
      </w:r>
      <w:r>
        <w:t xml:space="preserve"> </w:t>
      </w:r>
      <w:r>
        <w:t xml:space="preserve">size have the potential to have a negative impact upon the rural character of the</w:t>
      </w:r>
      <w:r>
        <w:t xml:space="preserve"> </w:t>
      </w:r>
      <w:r>
        <w:t xml:space="preserve">town and the implementation of the town comprehensive plan may be considered under</w:t>
      </w:r>
      <w:r>
        <w:t xml:space="preserve"> </w:t>
      </w:r>
      <w:r>
        <w:t xml:space="preserve">this section.</w:t>
      </w:r>
    </w:p>
    <w:p>
      <w:pPr>
        <w:pStyle w:val="Compact"/>
        <w:numPr>
          <w:ilvl w:val="0"/>
          <w:numId w:val="1058"/>
        </w:numPr>
      </w:pPr>
    </w:p>
    <w:p>
      <w:pPr>
        <w:numPr>
          <w:ilvl w:val="1"/>
          <w:numId w:val="1059"/>
        </w:numPr>
      </w:pPr>
      <w:r>
        <w:t xml:space="preserve">A. In no case shall the density of any proposed development project be greater than the</w:t>
      </w:r>
      <w:r>
        <w:t xml:space="preserve"> </w:t>
      </w:r>
      <w:r>
        <w:t xml:space="preserve">density which a conventional subdivision would yield. The density of a proposal shall</w:t>
      </w:r>
      <w:r>
        <w:t xml:space="preserve"> </w:t>
      </w:r>
      <w:r>
        <w:t xml:space="preserve">be</w:t>
      </w:r>
    </w:p>
    <w:p>
      <w:pPr>
        <w:pStyle w:val="FirstParagraph"/>
      </w:pPr>
      <w:r>
        <w:t xml:space="preserve">established by the number of units that a prudent and responsible configuration, conforming</w:t>
      </w:r>
      <w:r>
        <w:t xml:space="preserve"> </w:t>
      </w:r>
      <w:r>
        <w:t xml:space="preserve">to the standard dimensional criteria, would yield.</w:t>
      </w:r>
    </w:p>
    <w:p>
      <w:pPr>
        <w:pStyle w:val="Compact"/>
        <w:numPr>
          <w:ilvl w:val="0"/>
          <w:numId w:val="1060"/>
        </w:numPr>
      </w:pPr>
    </w:p>
    <w:p>
      <w:pPr>
        <w:numPr>
          <w:ilvl w:val="1"/>
          <w:numId w:val="1061"/>
        </w:numPr>
      </w:pPr>
      <w:r>
        <w:t xml:space="preserve">B. Proposals that entail random or extensive alteration of wetlands for building envelopments</w:t>
      </w:r>
      <w:r>
        <w:t xml:space="preserve"> </w:t>
      </w:r>
      <w:r>
        <w:t xml:space="preserve">or roads and access will not be considered.</w:t>
      </w:r>
    </w:p>
    <w:p>
      <w:pPr>
        <w:numPr>
          <w:ilvl w:val="1"/>
          <w:numId w:val="1061"/>
        </w:numPr>
      </w:pPr>
      <w:r>
        <w:t xml:space="preserve">C. The plan commission may recommend building envelopes for the location of new residential</w:t>
      </w:r>
      <w:r>
        <w:t xml:space="preserve"> </w:t>
      </w:r>
      <w:r>
        <w:t xml:space="preserve">constructions and to protect the aforementioned cultural, environmental and scenic</w:t>
      </w:r>
      <w:r>
        <w:t xml:space="preserve"> </w:t>
      </w:r>
      <w:r>
        <w:t xml:space="preserve">resources through the use of conservation easements, where appropriate.</w:t>
      </w:r>
    </w:p>
    <w:p>
      <w:pPr>
        <w:numPr>
          <w:ilvl w:val="1"/>
          <w:numId w:val="1061"/>
        </w:numPr>
      </w:pPr>
      <w:r>
        <w:t xml:space="preserve">D. It shall be the responsibility of the applicant/owner to provide the plan commission</w:t>
      </w:r>
      <w:r>
        <w:t xml:space="preserve"> </w:t>
      </w:r>
      <w:r>
        <w:t xml:space="preserve">with surveyed plans and engineering data which adequately depict and define any and</w:t>
      </w:r>
      <w:r>
        <w:t xml:space="preserve"> </w:t>
      </w:r>
      <w:r>
        <w:t xml:space="preserve">all features that may be considered unique or sensitive in accordance with the standards</w:t>
      </w:r>
      <w:r>
        <w:t xml:space="preserve"> </w:t>
      </w:r>
      <w:r>
        <w:t xml:space="preserve">and application procedures promulgated by the plan commission.</w:t>
      </w:r>
    </w:p>
    <w:p>
      <w:pPr>
        <w:numPr>
          <w:ilvl w:val="1"/>
          <w:numId w:val="1061"/>
        </w:numPr>
      </w:pPr>
      <w:r>
        <w:t xml:space="preserve">E. All proposals which are intended to utilize the provisions of this section shall be</w:t>
      </w:r>
      <w:r>
        <w:t xml:space="preserve"> </w:t>
      </w:r>
      <w:r>
        <w:t xml:space="preserve">in accordance with the Rural Design Manual, as adopted by the plan commission.</w:t>
      </w:r>
    </w:p>
    <w:p>
      <w:pPr>
        <w:numPr>
          <w:ilvl w:val="1"/>
          <w:numId w:val="1061"/>
        </w:numPr>
      </w:pPr>
      <w:r>
        <w:t xml:space="preserve">F. Any land within a land development project undertaken under this section not designated</w:t>
      </w:r>
      <w:r>
        <w:t xml:space="preserve"> </w:t>
      </w:r>
      <w:r>
        <w:t xml:space="preserve">a building lot shall be designated as permanent open space. Such land shall either</w:t>
      </w:r>
      <w:r>
        <w:t xml:space="preserve"> </w:t>
      </w:r>
      <w:r>
        <w:t xml:space="preserve">be conveyed to the town and be accepted by the town for park land open space agricultural</w:t>
      </w:r>
      <w:r>
        <w:t xml:space="preserve"> </w:t>
      </w:r>
      <w:r>
        <w:t xml:space="preserve">or other specified use or uses or be conveyed to a nonprofit organization the principal</w:t>
      </w:r>
      <w:r>
        <w:t xml:space="preserve"> </w:t>
      </w:r>
      <w:r>
        <w:t xml:space="preserve">purpose of which is the conservation of open space or be conveyed to a corporation</w:t>
      </w:r>
      <w:r>
        <w:t xml:space="preserve"> </w:t>
      </w:r>
      <w:r>
        <w:t xml:space="preserve">or trust or to be owned by owners of a lot or units within the development or owners</w:t>
      </w:r>
      <w:r>
        <w:t xml:space="preserve"> </w:t>
      </w:r>
      <w:r>
        <w:t xml:space="preserve">of shares of a cooperation development. If such a corporation or trust is used ownership</w:t>
      </w:r>
      <w:r>
        <w:t xml:space="preserve"> </w:t>
      </w:r>
      <w:r>
        <w:t xml:space="preserve">shall pass with conveyances of the lots or units. In any case where the land is not</w:t>
      </w:r>
      <w:r>
        <w:t xml:space="preserve"> </w:t>
      </w:r>
      <w:r>
        <w:t xml:space="preserve">conveyed to the town a restriction enforceable by the town shall be recorded providing</w:t>
      </w:r>
      <w:r>
        <w:t xml:space="preserve"> </w:t>
      </w:r>
      <w:r>
        <w:t xml:space="preserve">that the land shall be kept in the authorized condition(s) and not be built upon or</w:t>
      </w:r>
      <w:r>
        <w:t xml:space="preserve"> </w:t>
      </w:r>
      <w:r>
        <w:t xml:space="preserve">developed for accessory uses such as parking or a roadway.</w:t>
      </w:r>
    </w:p>
    <w:p>
      <w:pPr>
        <w:pStyle w:val="FirstParagraph"/>
      </w:pPr>
      <w:r>
        <w:rPr>
          <w:i/>
          <w:iCs/>
        </w:rPr>
        <w:t xml:space="preserve">(Ord. of 8-8-96(3))</w:t>
      </w:r>
    </w:p>
    <w:bookmarkEnd w:id="49"/>
    <w:bookmarkStart w:id="50" w:name="Xab53dbcdca2cd3bb9c5b4b5a36ca7f58f08f4e4"/>
    <w:p>
      <w:pPr>
        <w:pStyle w:val="Heading2"/>
      </w:pPr>
      <w:r>
        <w:t xml:space="preserve">§ IV-13. Multifamily/commercial site plan review and approval</w:t>
      </w:r>
    </w:p>
    <w:p>
      <w:pPr>
        <w:numPr>
          <w:ilvl w:val="0"/>
          <w:numId w:val="1062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Applicability.</w:t>
      </w:r>
      <w:r>
        <w:t xml:space="preserve"> </w:t>
      </w:r>
      <w:r>
        <w:t xml:space="preserve">No application for permit to build, alter or expand any multifamily/commercial building,</w:t>
      </w:r>
      <w:r>
        <w:t xml:space="preserve"> </w:t>
      </w:r>
      <w:r>
        <w:t xml:space="preserve">structure or use of land where such construction shall exceed a total gross floor</w:t>
      </w:r>
      <w:r>
        <w:t xml:space="preserve"> </w:t>
      </w:r>
      <w:r>
        <w:t xml:space="preserve">area of five hundred (500) square feet or require changes or alterations to a parking</w:t>
      </w:r>
      <w:r>
        <w:t xml:space="preserve"> </w:t>
      </w:r>
      <w:r>
        <w:t xml:space="preserve">area, shall be submitted to the building inspector, until he or she shall have received</w:t>
      </w:r>
      <w:r>
        <w:t xml:space="preserve"> </w:t>
      </w:r>
      <w:r>
        <w:t xml:space="preserve">from the plan commission a written statement of site plan approval by the plan commission</w:t>
      </w:r>
      <w:r>
        <w:t xml:space="preserve"> </w:t>
      </w:r>
      <w:r>
        <w:t xml:space="preserve">in accordance with provisions of this section. The building inspector shall enforce</w:t>
      </w:r>
      <w:r>
        <w:t xml:space="preserve"> </w:t>
      </w:r>
      <w:r>
        <w:t xml:space="preserve">the fulfillment of any conditions which the plan commission may impose.</w:t>
      </w:r>
    </w:p>
    <w:p>
      <w:pPr>
        <w:numPr>
          <w:ilvl w:val="0"/>
          <w:numId w:val="1062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Town council or zoning board of review referrals.</w:t>
      </w:r>
      <w:r>
        <w:t xml:space="preserve"> </w:t>
      </w:r>
      <w:r>
        <w:t xml:space="preserve">When in accordance with article II, the zoning board of review shall refer an application</w:t>
      </w:r>
      <w:r>
        <w:t xml:space="preserve"> </w:t>
      </w:r>
      <w:r>
        <w:t xml:space="preserve">for a special use permit to the plan commission for review and comment, the plan commission's</w:t>
      </w:r>
      <w:r>
        <w:t xml:space="preserve"> </w:t>
      </w:r>
      <w:r>
        <w:t xml:space="preserve">written report to the zoning board shall include, but not be limited to, all of the</w:t>
      </w:r>
      <w:r>
        <w:t xml:space="preserve"> </w:t>
      </w:r>
      <w:r>
        <w:t xml:space="preserve">findings and determinations the plan commission would make in reviewing a site plan</w:t>
      </w:r>
      <w:r>
        <w:t xml:space="preserve"> </w:t>
      </w:r>
      <w:r>
        <w:t xml:space="preserve">under this section the extent they are applicable to the information contained in</w:t>
      </w:r>
      <w:r>
        <w:t xml:space="preserve"> </w:t>
      </w:r>
      <w:r>
        <w:t xml:space="preserve">the application for special use permit. The site plan review undertaken as an advisory</w:t>
      </w:r>
      <w:r>
        <w:t xml:space="preserve"> </w:t>
      </w:r>
      <w:r>
        <w:t xml:space="preserve">opinion on referral from the town council or zoning board of review shall constitute</w:t>
      </w:r>
      <w:r>
        <w:t xml:space="preserve"> </w:t>
      </w:r>
      <w:r>
        <w:t xml:space="preserve">the site plan review for such project under this section.</w:t>
      </w:r>
    </w:p>
    <w:p>
      <w:pPr>
        <w:numPr>
          <w:ilvl w:val="0"/>
          <w:numId w:val="1062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Grounds for site plan application approval or denial.</w:t>
      </w:r>
      <w:r>
        <w:t xml:space="preserve"> </w:t>
      </w:r>
      <w:r>
        <w:t xml:space="preserve">The plan commission may reject an application for site plan approval for the following</w:t>
      </w:r>
      <w:r>
        <w:t xml:space="preserve"> </w:t>
      </w:r>
      <w:r>
        <w:t xml:space="preserve">reasons:</w:t>
      </w:r>
    </w:p>
    <w:p>
      <w:pPr>
        <w:numPr>
          <w:ilvl w:val="1"/>
          <w:numId w:val="1063"/>
        </w:numPr>
      </w:pPr>
      <w:r>
        <w:t xml:space="preserve">1. Noncompliance with zoning ordinance.</w:t>
      </w:r>
    </w:p>
    <w:p>
      <w:pPr>
        <w:numPr>
          <w:ilvl w:val="1"/>
          <w:numId w:val="1063"/>
        </w:numPr>
      </w:pPr>
      <w:r>
        <w:t xml:space="preserve">2. Incomplete application, including the application form, the accompanying site plan</w:t>
      </w:r>
      <w:r>
        <w:t xml:space="preserve"> </w:t>
      </w:r>
      <w:r>
        <w:t xml:space="preserve">maps and supporting documentation, or the application fee as requested by the plan</w:t>
      </w:r>
      <w:r>
        <w:t xml:space="preserve"> </w:t>
      </w:r>
      <w:r>
        <w:t xml:space="preserve">commission.</w:t>
      </w:r>
    </w:p>
    <w:p>
      <w:pPr>
        <w:numPr>
          <w:ilvl w:val="1"/>
          <w:numId w:val="1063"/>
        </w:numPr>
      </w:pPr>
      <w:r>
        <w:t xml:space="preserve">3. Inability to impose reasonable conditions to mitigate adverse impacts in those areas</w:t>
      </w:r>
      <w:r>
        <w:t xml:space="preserve"> </w:t>
      </w:r>
      <w:r>
        <w:t xml:space="preserve">in which standards for review have been established.</w:t>
      </w:r>
    </w:p>
    <w:p>
      <w:pPr>
        <w:numPr>
          <w:ilvl w:val="1"/>
          <w:numId w:val="1063"/>
        </w:numPr>
      </w:pPr>
      <w:r>
        <w:t xml:space="preserve">4. Inability to meet the standards of review.</w:t>
      </w:r>
    </w:p>
    <w:p>
      <w:pPr>
        <w:numPr>
          <w:ilvl w:val="0"/>
          <w:numId w:val="1062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Standards for review.</w:t>
      </w:r>
      <w:r>
        <w:t xml:space="preserve"> </w:t>
      </w:r>
      <w:r>
        <w:t xml:space="preserve">Site plan approval is designed to provide a balance between landowner's rights to</w:t>
      </w:r>
      <w:r>
        <w:t xml:space="preserve"> </w:t>
      </w:r>
      <w:r>
        <w:t xml:space="preserve">use his land with the corresponding rights of abutters and neighboring landowners</w:t>
      </w:r>
      <w:r>
        <w:t xml:space="preserve"> </w:t>
      </w:r>
      <w:r>
        <w:t xml:space="preserve">to live or operate businesses without undue disturbance (e.g. noise, congestion, smoke,</w:t>
      </w:r>
      <w:r>
        <w:t xml:space="preserve"> </w:t>
      </w:r>
      <w:r>
        <w:t xml:space="preserve">dust, odor, glare, stormwater runoff, etc.).</w:t>
      </w:r>
    </w:p>
    <w:p>
      <w:pPr>
        <w:pStyle w:val="FirstParagraph"/>
      </w:pPr>
      <w:r>
        <w:t xml:space="preserve">Additional objectives include the preservation of the natural resources of the town;</w:t>
      </w:r>
      <w:r>
        <w:t xml:space="preserve"> </w:t>
      </w:r>
      <w:r>
        <w:t xml:space="preserve">the creation of a better and safer living environment; and the enhancement of man-made</w:t>
      </w:r>
      <w:r>
        <w:t xml:space="preserve"> </w:t>
      </w:r>
      <w:r>
        <w:t xml:space="preserve">resources including the town's architectural and historic heritage; protection of</w:t>
      </w:r>
      <w:r>
        <w:t xml:space="preserve"> </w:t>
      </w:r>
      <w:r>
        <w:t xml:space="preserve">the Scituate Watershed and Reservoir.</w:t>
      </w:r>
    </w:p>
    <w:p>
      <w:pPr>
        <w:pStyle w:val="BodyText"/>
      </w:pPr>
      <w:r>
        <w:t xml:space="preserve">The plan commission shall review site plans and shall issue site plan approval, including</w:t>
      </w:r>
      <w:r>
        <w:t xml:space="preserve"> </w:t>
      </w:r>
      <w:r>
        <w:t xml:space="preserve">appropriate revisions and mitigating conditions, if the plan commission determines,</w:t>
      </w:r>
      <w:r>
        <w:t xml:space="preserve"> </w:t>
      </w:r>
      <w:r>
        <w:t xml:space="preserve">and makes a written finding, that the following standards can be achieved:</w:t>
      </w:r>
    </w:p>
    <w:p>
      <w:pPr>
        <w:pStyle w:val="Compact"/>
        <w:numPr>
          <w:ilvl w:val="0"/>
          <w:numId w:val="1064"/>
        </w:numPr>
      </w:pPr>
    </w:p>
    <w:p>
      <w:pPr>
        <w:numPr>
          <w:ilvl w:val="1"/>
          <w:numId w:val="1065"/>
        </w:numPr>
      </w:pPr>
      <w:r>
        <w:t xml:space="preserve">1. The town's natural resources shall be preserved to the maximum extend possible.</w:t>
      </w:r>
    </w:p>
    <w:p>
      <w:pPr>
        <w:numPr>
          <w:ilvl w:val="1"/>
          <w:numId w:val="1065"/>
        </w:numPr>
      </w:pPr>
      <w:r>
        <w:t xml:space="preserve">2. Erosion and sedimentation shall be controlled during and after construction and shall</w:t>
      </w:r>
      <w:r>
        <w:t xml:space="preserve"> </w:t>
      </w:r>
      <w:r>
        <w:t xml:space="preserve">not adversely effect adjacent or neighboring property or public facilities or services.</w:t>
      </w:r>
      <w:r>
        <w:t xml:space="preserve"> </w:t>
      </w:r>
      <w:r>
        <w:t xml:space="preserve">All erosion control shall meet the standards of the town's erosion and sedimentation</w:t>
      </w:r>
      <w:r>
        <w:t xml:space="preserve"> </w:t>
      </w:r>
      <w:r>
        <w:t xml:space="preserve">ordinance and the Rhode Island Erosion and Sedimentation Control Manual.</w:t>
      </w:r>
    </w:p>
    <w:p>
      <w:pPr>
        <w:numPr>
          <w:ilvl w:val="1"/>
          <w:numId w:val="1065"/>
        </w:numPr>
      </w:pPr>
      <w:r>
        <w:t xml:space="preserve">3. Increased runoff due to the development on the site shall not be injurious to any</w:t>
      </w:r>
      <w:r>
        <w:t xml:space="preserve"> </w:t>
      </w:r>
      <w:r>
        <w:t xml:space="preserve">downstream property owner or cause hazardous conditions on adjoining streets.</w:t>
      </w:r>
    </w:p>
    <w:p>
      <w:pPr>
        <w:numPr>
          <w:ilvl w:val="1"/>
          <w:numId w:val="1065"/>
        </w:numPr>
      </w:pPr>
      <w:r>
        <w:t xml:space="preserve">4. Direct discharge of untreated storm water run-off to a wetland or watercourse from</w:t>
      </w:r>
      <w:r>
        <w:t xml:space="preserve"> </w:t>
      </w:r>
      <w:r>
        <w:t xml:space="preserve">impervious surfaces, including, but not limited to, roadways, parking lots, driveways,</w:t>
      </w:r>
      <w:r>
        <w:t xml:space="preserve"> </w:t>
      </w:r>
      <w:r>
        <w:t xml:space="preserve">basements, and roofs shall not be allowed.</w:t>
      </w:r>
    </w:p>
    <w:p>
      <w:pPr>
        <w:numPr>
          <w:ilvl w:val="1"/>
          <w:numId w:val="1065"/>
        </w:numPr>
      </w:pPr>
      <w:r>
        <w:t xml:space="preserve">5. The proposed development shall not result in pollution of ground or surface waters,</w:t>
      </w:r>
      <w:r>
        <w:t xml:space="preserve"> </w:t>
      </w:r>
      <w:r>
        <w:t xml:space="preserve">other than that anticipated under normal development practices with adequate mitigating</w:t>
      </w:r>
      <w:r>
        <w:t xml:space="preserve"> </w:t>
      </w:r>
      <w:r>
        <w:t xml:space="preserve">measures to prevent significant impacts. All development stormwater control shall</w:t>
      </w:r>
      <w:r>
        <w:t xml:space="preserve"> </w:t>
      </w:r>
      <w:r>
        <w:t xml:space="preserve">meet the standards of the Rhode Island Stormwater Management Manual and be of nonstructural</w:t>
      </w:r>
      <w:r>
        <w:t xml:space="preserve"> </w:t>
      </w:r>
      <w:r>
        <w:t xml:space="preserve">character to the extent possible.</w:t>
      </w:r>
    </w:p>
    <w:p>
      <w:pPr>
        <w:numPr>
          <w:ilvl w:val="1"/>
          <w:numId w:val="1065"/>
        </w:numPr>
      </w:pPr>
      <w:r>
        <w:t xml:space="preserve">6. The movement of vehicular and pedestrian traffic within the site in relation to access</w:t>
      </w:r>
      <w:r>
        <w:t xml:space="preserve"> </w:t>
      </w:r>
      <w:r>
        <w:t xml:space="preserve">streets shall be safe and convenient and adequate provision shall be made for snow</w:t>
      </w:r>
      <w:r>
        <w:t xml:space="preserve"> </w:t>
      </w:r>
      <w:r>
        <w:t xml:space="preserve">removal.</w:t>
      </w:r>
    </w:p>
    <w:p>
      <w:pPr>
        <w:numPr>
          <w:ilvl w:val="1"/>
          <w:numId w:val="1065"/>
        </w:numPr>
      </w:pPr>
      <w:r>
        <w:t xml:space="preserve">7. Vehicular entrances and exits shall not be located within seventy-five (75) feet of</w:t>
      </w:r>
      <w:r>
        <w:t xml:space="preserve"> </w:t>
      </w:r>
      <w:r>
        <w:t xml:space="preserve">any street intersection, where possible.</w:t>
      </w:r>
    </w:p>
    <w:p>
      <w:pPr>
        <w:numPr>
          <w:ilvl w:val="1"/>
          <w:numId w:val="1065"/>
        </w:numPr>
      </w:pPr>
      <w:r>
        <w:t xml:space="preserve">8. Traffic generated by the development shall not create significant congestion on the</w:t>
      </w:r>
      <w:r>
        <w:t xml:space="preserve"> </w:t>
      </w:r>
      <w:r>
        <w:t xml:space="preserve">adjoining and nearby street system.</w:t>
      </w:r>
    </w:p>
    <w:p>
      <w:pPr>
        <w:numPr>
          <w:ilvl w:val="1"/>
          <w:numId w:val="1065"/>
        </w:numPr>
      </w:pPr>
      <w:r>
        <w:t xml:space="preserve">9. Adequate off-street parking and loading shall be provided to prevent on-street traffic</w:t>
      </w:r>
      <w:r>
        <w:t xml:space="preserve"> </w:t>
      </w:r>
      <w:r>
        <w:t xml:space="preserve">congestion; all parking spaces, maneuvering areas, entrances and exits shall be suitably</w:t>
      </w:r>
      <w:r>
        <w:t xml:space="preserve"> </w:t>
      </w:r>
      <w:r>
        <w:t xml:space="preserve">identified; the interior circulation system shall be designed to provide safe and</w:t>
      </w:r>
      <w:r>
        <w:t xml:space="preserve"> </w:t>
      </w:r>
      <w:r>
        <w:t xml:space="preserve">convenient access to all structures, uses and/or parking spaces; parking areas shall</w:t>
      </w:r>
      <w:r>
        <w:t xml:space="preserve"> </w:t>
      </w:r>
      <w:r>
        <w:t xml:space="preserve">be protected with suitable bumper guards, guard rails, islands, crosswalks, speed</w:t>
      </w:r>
      <w:r>
        <w:t xml:space="preserve"> </w:t>
      </w:r>
      <w:r>
        <w:t xml:space="preserve">bumps, guard rails and similar devices when deemed necessary by the plan commission</w:t>
      </w:r>
      <w:r>
        <w:t xml:space="preserve"> </w:t>
      </w:r>
      <w:r>
        <w:t xml:space="preserve">to protect life and property; and provisions shall be made for safe pedestrian movement</w:t>
      </w:r>
      <w:r>
        <w:t xml:space="preserve"> </w:t>
      </w:r>
      <w:r>
        <w:t xml:space="preserve">within and adjacent to the property.</w:t>
      </w:r>
    </w:p>
    <w:p>
      <w:pPr>
        <w:numPr>
          <w:ilvl w:val="1"/>
          <w:numId w:val="1065"/>
        </w:numPr>
      </w:pPr>
      <w:r>
        <w:t xml:space="preserve">10. Parking lots containing twenty (20) or more spaces shall be planted with at least</w:t>
      </w:r>
      <w:r>
        <w:t xml:space="preserve"> </w:t>
      </w:r>
      <w:r>
        <w:t xml:space="preserve">one tree per eight (8) spaces, no smaller than two-inch caliper, each tree being surrounded</w:t>
      </w:r>
      <w:r>
        <w:t xml:space="preserve"> </w:t>
      </w:r>
      <w:r>
        <w:t xml:space="preserve">by no less than forty (40) square feet of permeable unpaved area. Trees required by</w:t>
      </w:r>
      <w:r>
        <w:t xml:space="preserve"> </w:t>
      </w:r>
      <w:r>
        <w:t xml:space="preserve">the provisions of this section shall be at least five (5) feet in height at the time</w:t>
      </w:r>
      <w:r>
        <w:t xml:space="preserve"> </w:t>
      </w:r>
      <w:r>
        <w:t xml:space="preserve">of planting and shall be of a species characterized by rapid growth and by suitability</w:t>
      </w:r>
      <w:r>
        <w:t xml:space="preserve"> </w:t>
      </w:r>
      <w:r>
        <w:t xml:space="preserve">and hardiness for location in a parking lot. To the extent practicable, existing trees</w:t>
      </w:r>
      <w:r>
        <w:t xml:space="preserve"> </w:t>
      </w:r>
      <w:r>
        <w:t xml:space="preserve">shall be retained and used to satisfy the provisions of this section.</w:t>
      </w:r>
    </w:p>
    <w:p>
      <w:pPr>
        <w:numPr>
          <w:ilvl w:val="1"/>
          <w:numId w:val="1065"/>
        </w:numPr>
      </w:pPr>
      <w:r>
        <w:t xml:space="preserve">11. Within village areas parking areas shall be located only at the side or rear of buildings</w:t>
      </w:r>
      <w:r>
        <w:t xml:space="preserve"> </w:t>
      </w:r>
      <w:r>
        <w:t xml:space="preserve">unless sufficient evidence is presented to justify parking within the front yard setback</w:t>
      </w:r>
      <w:r>
        <w:t xml:space="preserve"> </w:t>
      </w:r>
      <w:r>
        <w:t xml:space="preserve">area.</w:t>
      </w:r>
    </w:p>
    <w:p>
      <w:pPr>
        <w:numPr>
          <w:ilvl w:val="1"/>
          <w:numId w:val="1065"/>
        </w:numPr>
      </w:pPr>
      <w:r>
        <w:t xml:space="preserve">12. No development shall be allowed where there is unrestricted access to the public streets</w:t>
      </w:r>
      <w:r>
        <w:t xml:space="preserve"> </w:t>
      </w:r>
      <w:r>
        <w:t xml:space="preserve">or where the public street must be utilized to maneuver in and out of a parking space.</w:t>
      </w:r>
    </w:p>
    <w:p>
      <w:pPr>
        <w:numPr>
          <w:ilvl w:val="1"/>
          <w:numId w:val="1065"/>
        </w:numPr>
      </w:pPr>
      <w:r>
        <w:t xml:space="preserve">13. Buildings and the grounds adjoining them shall permit easy access and operation of</w:t>
      </w:r>
      <w:r>
        <w:t xml:space="preserve"> </w:t>
      </w:r>
      <w:r>
        <w:t xml:space="preserve">fire, police, and other emergency vehicles.</w:t>
      </w:r>
    </w:p>
    <w:p>
      <w:pPr>
        <w:numPr>
          <w:ilvl w:val="1"/>
          <w:numId w:val="1065"/>
        </w:numPr>
      </w:pPr>
      <w:r>
        <w:t xml:space="preserve">14. Sensitive environmental land features such as steep slopes, wetlands and large outcroppings</w:t>
      </w:r>
      <w:r>
        <w:t xml:space="preserve"> </w:t>
      </w:r>
      <w:r>
        <w:t xml:space="preserve">shall be preserved and protected.</w:t>
      </w:r>
    </w:p>
    <w:p>
      <w:pPr>
        <w:numPr>
          <w:ilvl w:val="1"/>
          <w:numId w:val="1065"/>
        </w:numPr>
      </w:pPr>
      <w:r>
        <w:t xml:space="preserve">15. Existing trees and vegetation shall be preserved to the maximum extent possible.</w:t>
      </w:r>
    </w:p>
    <w:p>
      <w:pPr>
        <w:numPr>
          <w:ilvl w:val="1"/>
          <w:numId w:val="1065"/>
        </w:numPr>
      </w:pPr>
      <w:r>
        <w:t xml:space="preserve">16. Buffering elements in the form of architectural design and landscape design that provide</w:t>
      </w:r>
      <w:r>
        <w:t xml:space="preserve"> </w:t>
      </w:r>
      <w:r>
        <w:t xml:space="preserve">a logical transition to adjoining existing or permitted uses shall be provided.</w:t>
      </w:r>
    </w:p>
    <w:p>
      <w:pPr>
        <w:numPr>
          <w:ilvl w:val="1"/>
          <w:numId w:val="1065"/>
        </w:numPr>
      </w:pPr>
      <w:r>
        <w:t xml:space="preserve">17. Scenic views and historically significant features shall be preserved.</w:t>
      </w:r>
    </w:p>
    <w:p>
      <w:pPr>
        <w:numPr>
          <w:ilvl w:val="1"/>
          <w:numId w:val="1065"/>
        </w:numPr>
      </w:pPr>
      <w:r>
        <w:t xml:space="preserve">18. Glare from the installation of outdoor lights and signs and from the movement of vehicles</w:t>
      </w:r>
      <w:r>
        <w:t xml:space="preserve"> </w:t>
      </w:r>
      <w:r>
        <w:t xml:space="preserve">on the site shall be shielded from the view of adjacent properties in a residential</w:t>
      </w:r>
      <w:r>
        <w:t xml:space="preserve"> </w:t>
      </w:r>
      <w:r>
        <w:t xml:space="preserve">zone.</w:t>
      </w:r>
    </w:p>
    <w:p>
      <w:pPr>
        <w:numPr>
          <w:ilvl w:val="1"/>
          <w:numId w:val="1065"/>
        </w:numPr>
      </w:pPr>
      <w:r>
        <w:t xml:space="preserve">19. Abutting properties and town amenities shall not be degraded by undue disturbances</w:t>
      </w:r>
      <w:r>
        <w:t xml:space="preserve"> </w:t>
      </w:r>
      <w:r>
        <w:t xml:space="preserve">caused by excess or unreasonable noise, smoke, vapors, fumes, dust, and odors.</w:t>
      </w:r>
    </w:p>
    <w:p>
      <w:pPr>
        <w:numPr>
          <w:ilvl w:val="1"/>
          <w:numId w:val="1065"/>
        </w:numPr>
      </w:pPr>
      <w:r>
        <w:t xml:space="preserve">20. The design of the project, including buildings and landscape shall be visually compatible</w:t>
      </w:r>
      <w:r>
        <w:t xml:space="preserve"> </w:t>
      </w:r>
      <w:r>
        <w:t xml:space="preserve">with the character of the surrounding area, including building materials, massing,</w:t>
      </w:r>
      <w:r>
        <w:t xml:space="preserve"> </w:t>
      </w:r>
      <w:r>
        <w:t xml:space="preserve">scale, and building roof form.</w:t>
      </w:r>
    </w:p>
    <w:p>
      <w:pPr>
        <w:numPr>
          <w:ilvl w:val="1"/>
          <w:numId w:val="1065"/>
        </w:numPr>
      </w:pPr>
      <w:r>
        <w:t xml:space="preserve">21. The design of the project and the site plan shall conform to the town's comprehensive</w:t>
      </w:r>
      <w:r>
        <w:t xml:space="preserve"> </w:t>
      </w:r>
      <w:r>
        <w:t xml:space="preserve">plan.</w:t>
      </w:r>
    </w:p>
    <w:p>
      <w:pPr>
        <w:numPr>
          <w:ilvl w:val="0"/>
          <w:numId w:val="1066"/>
        </w:numPr>
      </w:pPr>
      <w:r>
        <w:t xml:space="preserve">E.</w:t>
      </w:r>
      <w:r>
        <w:t xml:space="preserve"> </w:t>
      </w:r>
      <w:r>
        <w:rPr>
          <w:i/>
          <w:iCs/>
        </w:rPr>
        <w:t xml:space="preserve">Environmental assessment.</w:t>
      </w:r>
      <w:r>
        <w:t xml:space="preserve"> </w:t>
      </w:r>
      <w:r>
        <w:t xml:space="preserve">The plan commission may require an applicant for commercial site plan review for</w:t>
      </w:r>
      <w:r>
        <w:t xml:space="preserve"> </w:t>
      </w:r>
      <w:r>
        <w:t xml:space="preserve">a project of significant size or impact to submit an environmental assessment discussing</w:t>
      </w:r>
      <w:r>
        <w:t xml:space="preserve"> </w:t>
      </w:r>
      <w:r>
        <w:t xml:space="preserve">the impacts of the project to the community and alternative actions which may be taken</w:t>
      </w:r>
      <w:r>
        <w:t xml:space="preserve"> </w:t>
      </w:r>
      <w:r>
        <w:t xml:space="preserve">and their affect. The need for such environmental assessment shall be determined by</w:t>
      </w:r>
      <w:r>
        <w:t xml:space="preserve"> </w:t>
      </w:r>
      <w:r>
        <w:t xml:space="preserve">the plan commission in consultation with any agencies or commissions of the town it</w:t>
      </w:r>
      <w:r>
        <w:t xml:space="preserve"> </w:t>
      </w:r>
      <w:r>
        <w:t xml:space="preserve">deems appropriate.</w:t>
      </w:r>
    </w:p>
    <w:p>
      <w:pPr>
        <w:numPr>
          <w:ilvl w:val="0"/>
          <w:numId w:val="1066"/>
        </w:numPr>
      </w:pPr>
      <w:r>
        <w:t xml:space="preserve">F.</w:t>
      </w:r>
      <w:r>
        <w:t xml:space="preserve"> </w:t>
      </w:r>
      <w:r>
        <w:rPr>
          <w:i/>
          <w:iCs/>
        </w:rPr>
        <w:t xml:space="preserve">Site plan approval application filing.</w:t>
      </w:r>
      <w:r>
        <w:t xml:space="preserve"> </w:t>
      </w:r>
      <w:r>
        <w:t xml:space="preserve">An applicant for commercial site plan approval shall file with the plan commission</w:t>
      </w:r>
      <w:r>
        <w:t xml:space="preserve"> </w:t>
      </w:r>
      <w:r>
        <w:t xml:space="preserve">copies of an application and a site plan (four (4) sets), a filing fee as required</w:t>
      </w:r>
      <w:r>
        <w:t xml:space="preserve"> </w:t>
      </w:r>
      <w:r>
        <w:t xml:space="preserve">by the plan commission. Concurrently, the applicant shall file a copy of the application</w:t>
      </w:r>
      <w:r>
        <w:t xml:space="preserve"> </w:t>
      </w:r>
      <w:r>
        <w:t xml:space="preserve">and site plan with the town clerk. Such application and site plan shall include the</w:t>
      </w:r>
      <w:r>
        <w:t xml:space="preserve"> </w:t>
      </w:r>
      <w:r>
        <w:t xml:space="preserve">elements on which the plan commission is to make findings and determinations as provided</w:t>
      </w:r>
      <w:r>
        <w:t xml:space="preserve"> </w:t>
      </w:r>
      <w:r>
        <w:t xml:space="preserve">in this section, and shall also include information as to the nature and extent of</w:t>
      </w:r>
      <w:r>
        <w:t xml:space="preserve"> </w:t>
      </w:r>
      <w:r>
        <w:t xml:space="preserve">the proposed use of buildings, and such further information as the plan commission</w:t>
      </w:r>
      <w:r>
        <w:t xml:space="preserve"> </w:t>
      </w:r>
      <w:r>
        <w:t xml:space="preserve">shall reasonably require by rule or regulation. Applications for a building permit</w:t>
      </w:r>
      <w:r>
        <w:t xml:space="preserve"> </w:t>
      </w:r>
      <w:r>
        <w:t xml:space="preserve">shall not be filed prior to having received site plan approval under the provisions</w:t>
      </w:r>
      <w:r>
        <w:t xml:space="preserve"> </w:t>
      </w:r>
      <w:r>
        <w:t xml:space="preserve">of this by-law. In subsequent applications concerning the same subject matter, the</w:t>
      </w:r>
      <w:r>
        <w:t xml:space="preserve"> </w:t>
      </w:r>
      <w:r>
        <w:t xml:space="preserve">plan commission may waive the filing of plans and documents to the extent they duplicate</w:t>
      </w:r>
      <w:r>
        <w:t xml:space="preserve"> </w:t>
      </w:r>
      <w:r>
        <w:t xml:space="preserve">those previously filed.</w:t>
      </w:r>
    </w:p>
    <w:p>
      <w:pPr>
        <w:numPr>
          <w:ilvl w:val="0"/>
          <w:numId w:val="1066"/>
        </w:numPr>
      </w:pPr>
      <w:r>
        <w:t xml:space="preserve">G.</w:t>
      </w:r>
      <w:r>
        <w:t xml:space="preserve"> </w:t>
      </w:r>
      <w:r>
        <w:rPr>
          <w:i/>
          <w:iCs/>
        </w:rPr>
        <w:t xml:space="preserve">Relationship to subdivision regulations.</w:t>
      </w:r>
      <w:r>
        <w:t xml:space="preserve"> </w:t>
      </w:r>
      <w:r>
        <w:t xml:space="preserve">Site plan approval issued hereunder by the plan commission shall not be a substitute</w:t>
      </w:r>
      <w:r>
        <w:t xml:space="preserve"> </w:t>
      </w:r>
      <w:r>
        <w:t xml:space="preserve">for compliance with the subdivision and land development of the town as they may apply</w:t>
      </w:r>
      <w:r>
        <w:t xml:space="preserve"> </w:t>
      </w:r>
      <w:r>
        <w:t xml:space="preserve">to an application submitted hereunder. The plan commission, by granting site plan</w:t>
      </w:r>
      <w:r>
        <w:t xml:space="preserve"> </w:t>
      </w:r>
      <w:r>
        <w:t xml:space="preserve">approval, is not obligated to approve any plan nor reduce any time periods for the</w:t>
      </w:r>
      <w:r>
        <w:t xml:space="preserve"> </w:t>
      </w:r>
      <w:r>
        <w:t xml:space="preserve">plan commission's consideration under the Land Development and Subdivision Review</w:t>
      </w:r>
      <w:r>
        <w:t xml:space="preserve"> </w:t>
      </w:r>
      <w:r>
        <w:t xml:space="preserve">Enabling Act. In order to facilitate processing the plan commission may accept a combined</w:t>
      </w:r>
      <w:r>
        <w:t xml:space="preserve"> </w:t>
      </w:r>
      <w:r>
        <w:t xml:space="preserve">plan and application which shall satisfy this section, the subdivision land development</w:t>
      </w:r>
      <w:r>
        <w:t xml:space="preserve"> </w:t>
      </w:r>
      <w:r>
        <w:t xml:space="preserve">regulations and the Land Development and Subdivision Review Enabling Act.</w:t>
      </w:r>
    </w:p>
    <w:p>
      <w:pPr>
        <w:numPr>
          <w:ilvl w:val="0"/>
          <w:numId w:val="1066"/>
        </w:numPr>
      </w:pPr>
      <w:r>
        <w:t xml:space="preserve">H.</w:t>
      </w:r>
      <w:r>
        <w:t xml:space="preserve"> </w:t>
      </w:r>
      <w:r>
        <w:rPr>
          <w:i/>
          <w:iCs/>
        </w:rPr>
        <w:t xml:space="preserve">Referrals to town boards/commissions.</w:t>
      </w:r>
      <w:r>
        <w:t xml:space="preserve"> </w:t>
      </w:r>
      <w:r>
        <w:t xml:space="preserve">The plan commission shall, within a reasonable time of receipt of the site plan application,</w:t>
      </w:r>
      <w:r>
        <w:t xml:space="preserve"> </w:t>
      </w:r>
      <w:r>
        <w:t xml:space="preserve">transmit copies of the application and site plan to the following town committees,</w:t>
      </w:r>
      <w:r>
        <w:t xml:space="preserve"> </w:t>
      </w:r>
      <w:r>
        <w:t xml:space="preserve">departments, commissions, and boards for review and comment: conservation commissions;</w:t>
      </w:r>
      <w:r>
        <w:t xml:space="preserve"> </w:t>
      </w:r>
      <w:r>
        <w:t xml:space="preserve">public works department; fire chiefs and police chiefs. Other committees, department</w:t>
      </w:r>
      <w:r>
        <w:t xml:space="preserve"> </w:t>
      </w:r>
      <w:r>
        <w:t xml:space="preserve">and commissions may be requested to review site plan applications and site plans if</w:t>
      </w:r>
      <w:r>
        <w:t xml:space="preserve"> </w:t>
      </w:r>
      <w:r>
        <w:t xml:space="preserve">the plan commission feels such review will help in their deliberations.</w:t>
      </w:r>
    </w:p>
    <w:p>
      <w:pPr>
        <w:pStyle w:val="FirstParagraph"/>
      </w:pPr>
      <w:r>
        <w:t xml:space="preserve">If the plan commission determines that the site plan application is not complete,</w:t>
      </w:r>
      <w:r>
        <w:t xml:space="preserve"> </w:t>
      </w:r>
      <w:r>
        <w:t xml:space="preserve">it may so advise the applicant to avoid delays to the applicant due to the anticipated</w:t>
      </w:r>
      <w:r>
        <w:t xml:space="preserve"> </w:t>
      </w:r>
      <w:r>
        <w:t xml:space="preserve">disapproval of an incomplete submission.</w:t>
      </w:r>
    </w:p>
    <w:p>
      <w:pPr>
        <w:pStyle w:val="BodyText"/>
      </w:pPr>
      <w:r>
        <w:t xml:space="preserve">The conservation commission and other agencies designated by the plan commission shall</w:t>
      </w:r>
      <w:r>
        <w:t xml:space="preserve"> </w:t>
      </w:r>
      <w:r>
        <w:t xml:space="preserve">consider the same and submit a final report thereon with recommendations to the plan</w:t>
      </w:r>
      <w:r>
        <w:t xml:space="preserve"> </w:t>
      </w:r>
      <w:r>
        <w:t xml:space="preserve">commission. The conservation commission shall review the application with particular</w:t>
      </w:r>
      <w:r>
        <w:t xml:space="preserve"> </w:t>
      </w:r>
      <w:r>
        <w:t xml:space="preserve">reference to the Scituate Reservoir Watershed and shall recommend as to the advisability</w:t>
      </w:r>
      <w:r>
        <w:t xml:space="preserve"> </w:t>
      </w:r>
      <w:r>
        <w:t xml:space="preserve">of granting the site plan approval and as to the restrictions which should be imposed</w:t>
      </w:r>
      <w:r>
        <w:t xml:space="preserve"> </w:t>
      </w:r>
      <w:r>
        <w:t xml:space="preserve">upon the development as a condition of such permit.</w:t>
      </w:r>
    </w:p>
    <w:p>
      <w:pPr>
        <w:pStyle w:val="BodyText"/>
      </w:pPr>
      <w:r>
        <w:t xml:space="preserve">The plan commission shall not make a finding and determination upon an application</w:t>
      </w:r>
      <w:r>
        <w:t xml:space="preserve"> </w:t>
      </w:r>
      <w:r>
        <w:t xml:space="preserve">until it has received the final report of the conservation commission and/or other</w:t>
      </w:r>
      <w:r>
        <w:t xml:space="preserve"> </w:t>
      </w:r>
      <w:r>
        <w:t xml:space="preserve">agencies designated by the plan commission thereon, or until forty-five (45) days</w:t>
      </w:r>
      <w:r>
        <w:t xml:space="preserve"> </w:t>
      </w:r>
      <w:r>
        <w:t xml:space="preserve">shall have elapsed since the transmittal of said copies of the application and site</w:t>
      </w:r>
      <w:r>
        <w:t xml:space="preserve"> </w:t>
      </w:r>
      <w:r>
        <w:t xml:space="preserve">plan to the conservation commission and other agencies designated by the plan commission</w:t>
      </w:r>
      <w:r>
        <w:t xml:space="preserve"> </w:t>
      </w:r>
      <w:r>
        <w:t xml:space="preserve">without such report being submitted. Failure of a commission or agency to report within</w:t>
      </w:r>
      <w:r>
        <w:t xml:space="preserve"> </w:t>
      </w:r>
      <w:r>
        <w:t xml:space="preserve">the allotted time shall be interpreted as a recommendation for approval of the submitted</w:t>
      </w:r>
      <w:r>
        <w:t xml:space="preserve"> </w:t>
      </w:r>
      <w:r>
        <w:t xml:space="preserve">site plan.</w:t>
      </w:r>
    </w:p>
    <w:p>
      <w:pPr>
        <w:numPr>
          <w:ilvl w:val="0"/>
          <w:numId w:val="1067"/>
        </w:numPr>
      </w:pPr>
      <w:r>
        <w:t xml:space="preserve">I.</w:t>
      </w:r>
      <w:r>
        <w:t xml:space="preserve"> </w:t>
      </w:r>
      <w:r>
        <w:rPr>
          <w:i/>
          <w:iCs/>
        </w:rPr>
        <w:t xml:space="preserve">Public hearing/final action/appeals.</w:t>
      </w:r>
      <w:r>
        <w:t xml:space="preserve"> </w:t>
      </w:r>
      <w:r>
        <w:t xml:space="preserve">The plan commission may hold a public hearing within a reasonable time after the</w:t>
      </w:r>
      <w:r>
        <w:t xml:space="preserve"> </w:t>
      </w:r>
      <w:r>
        <w:t xml:space="preserve">filing of an application and site plan and, except as hereinafter provided, shall</w:t>
      </w:r>
      <w:r>
        <w:t xml:space="preserve"> </w:t>
      </w:r>
      <w:r>
        <w:t xml:space="preserve">take final action within forty (40) days from the date of the public hearing. If the</w:t>
      </w:r>
      <w:r>
        <w:t xml:space="preserve"> </w:t>
      </w:r>
      <w:r>
        <w:t xml:space="preserve">plan commission determines that the project is of a minor nature that a public hearings</w:t>
      </w:r>
      <w:r>
        <w:t xml:space="preserve"> </w:t>
      </w:r>
      <w:r>
        <w:t xml:space="preserve">is not necessary to be held on the project, the plan commission shall take final action</w:t>
      </w:r>
      <w:r>
        <w:t xml:space="preserve"> </w:t>
      </w:r>
      <w:r>
        <w:t xml:space="preserve">on the application within forty (40) days from the date of the filing of a complete</w:t>
      </w:r>
      <w:r>
        <w:t xml:space="preserve"> </w:t>
      </w:r>
      <w:r>
        <w:t xml:space="preserve">site plan review application. Such final action shall consist of either:</w:t>
      </w:r>
    </w:p>
    <w:p>
      <w:pPr>
        <w:numPr>
          <w:ilvl w:val="1"/>
          <w:numId w:val="1068"/>
        </w:numPr>
      </w:pPr>
      <w:r>
        <w:t xml:space="preserve">1. A finding that the development will be consistent with the standards for review established</w:t>
      </w:r>
      <w:r>
        <w:t xml:space="preserve"> </w:t>
      </w:r>
      <w:r>
        <w:t xml:space="preserve">in this section.</w:t>
      </w:r>
    </w:p>
    <w:p>
      <w:pPr>
        <w:numPr>
          <w:ilvl w:val="1"/>
          <w:numId w:val="1068"/>
        </w:numPr>
      </w:pPr>
      <w:r>
        <w:t xml:space="preserve">2. A written denial of the application stating the reasons for such denial, and which</w:t>
      </w:r>
      <w:r>
        <w:t xml:space="preserve"> </w:t>
      </w:r>
      <w:r>
        <w:t xml:space="preserve">shall include a statement of the respect in which any elements in the particular features</w:t>
      </w:r>
      <w:r>
        <w:t xml:space="preserve"> </w:t>
      </w:r>
      <w:r>
        <w:t xml:space="preserve">of the proposal are deemed to be inconsistent with the standards for review established</w:t>
      </w:r>
      <w:r>
        <w:t xml:space="preserve"> </w:t>
      </w:r>
      <w:r>
        <w:t xml:space="preserve">in this section.</w:t>
      </w:r>
    </w:p>
    <w:p>
      <w:pPr>
        <w:numPr>
          <w:ilvl w:val="1"/>
          <w:numId w:val="1068"/>
        </w:numPr>
      </w:pPr>
      <w:r>
        <w:t xml:space="preserve">3. A finding and determination, subject to such reasonable mitigating conditions, modifications</w:t>
      </w:r>
      <w:r>
        <w:t xml:space="preserve"> </w:t>
      </w:r>
      <w:r>
        <w:t xml:space="preserve">and restrictions set forth therein as the plan commission may deem necessary to ensure</w:t>
      </w:r>
      <w:r>
        <w:t xml:space="preserve"> </w:t>
      </w:r>
      <w:r>
        <w:t xml:space="preserve">that the proposed development achieves consistency with the standards for review established</w:t>
      </w:r>
      <w:r>
        <w:t xml:space="preserve"> </w:t>
      </w:r>
      <w:r>
        <w:t xml:space="preserve">in this section.</w:t>
      </w:r>
    </w:p>
    <w:p>
      <w:pPr>
        <w:pStyle w:val="FirstParagraph"/>
      </w:pPr>
      <w:r>
        <w:t xml:space="preserve">In the event the plan commission approves a site plan application under these provisions,</w:t>
      </w:r>
      <w:r>
        <w:t xml:space="preserve"> </w:t>
      </w:r>
      <w:r>
        <w:t xml:space="preserve">any construction, reconstruction, substantial exterior alteration, or addition shall</w:t>
      </w:r>
      <w:r>
        <w:t xml:space="preserve"> </w:t>
      </w:r>
      <w:r>
        <w:t xml:space="preserve">be carried out in conformity with any mitigating conditions, modifications and restrictions,</w:t>
      </w:r>
      <w:r>
        <w:t xml:space="preserve"> </w:t>
      </w:r>
      <w:r>
        <w:t xml:space="preserve">subject to which the board shall have made its findings and determination and only</w:t>
      </w:r>
      <w:r>
        <w:t xml:space="preserve"> </w:t>
      </w:r>
      <w:r>
        <w:t xml:space="preserve">in conformity with the application and site plan on the basis of which the findings</w:t>
      </w:r>
      <w:r>
        <w:t xml:space="preserve"> </w:t>
      </w:r>
      <w:r>
        <w:t xml:space="preserve">and determinations are made.</w:t>
      </w:r>
    </w:p>
    <w:p>
      <w:pPr>
        <w:pStyle w:val="BodyText"/>
      </w:pPr>
      <w:r>
        <w:t xml:space="preserve">Minor changes to the approved site plan may be submitted to the building inspector</w:t>
      </w:r>
      <w:r>
        <w:t xml:space="preserve"> </w:t>
      </w:r>
      <w:r>
        <w:t xml:space="preserve">for approval, and if deemed insignificant or minor in nature or effect, may be approved</w:t>
      </w:r>
      <w:r>
        <w:t xml:space="preserve"> </w:t>
      </w:r>
      <w:r>
        <w:t xml:space="preserve">by him.</w:t>
      </w:r>
    </w:p>
    <w:p>
      <w:pPr>
        <w:pStyle w:val="BodyText"/>
      </w:pPr>
      <w:r>
        <w:t xml:space="preserve">Any changes deemed to be significant or major by the building inspector shall be resubmitted</w:t>
      </w:r>
      <w:r>
        <w:t xml:space="preserve"> </w:t>
      </w:r>
      <w:r>
        <w:t xml:space="preserve">to the plan commission in the form of a new site plan. Any building, reconstruction</w:t>
      </w:r>
      <w:r>
        <w:t xml:space="preserve"> </w:t>
      </w:r>
      <w:r>
        <w:t xml:space="preserve">or expansion not approved by the building inspector or the plan commission shall be</w:t>
      </w:r>
      <w:r>
        <w:t xml:space="preserve"> </w:t>
      </w:r>
      <w:r>
        <w:t xml:space="preserve">ordered halted and fully removed.</w:t>
      </w:r>
    </w:p>
    <w:p>
      <w:pPr>
        <w:pStyle w:val="BodyText"/>
      </w:pPr>
      <w:r>
        <w:t xml:space="preserve">The approval of a site plan application, or a modification or amendment thereof, shall</w:t>
      </w:r>
      <w:r>
        <w:t xml:space="preserve"> </w:t>
      </w:r>
      <w:r>
        <w:t xml:space="preserve">remain effective for a period of one (1) year only from the date of such approval</w:t>
      </w:r>
      <w:r>
        <w:t xml:space="preserve"> </w:t>
      </w:r>
      <w:r>
        <w:t xml:space="preserve">(either directly or by inaction) unless prior to the expiration of such one-year period,</w:t>
      </w:r>
      <w:r>
        <w:t xml:space="preserve"> </w:t>
      </w:r>
      <w:r>
        <w:t xml:space="preserve">the applicant makes substantial efforts to build in accordance with the approved site</w:t>
      </w:r>
      <w:r>
        <w:t xml:space="preserve"> </w:t>
      </w:r>
      <w:r>
        <w:t xml:space="preserve">plan, or unless, upon a written request from the applicant, the plan commission votes</w:t>
      </w:r>
      <w:r>
        <w:t xml:space="preserve"> </w:t>
      </w:r>
      <w:r>
        <w:t xml:space="preserve">to extend the time period for a period not to exceed one (1) additional year.</w:t>
      </w:r>
    </w:p>
    <w:p>
      <w:pPr>
        <w:pStyle w:val="BodyText"/>
      </w:pPr>
      <w:r>
        <w:t xml:space="preserve">No permit, or any extension, modification, or renewal thereof issued pursuant to this</w:t>
      </w:r>
      <w:r>
        <w:t xml:space="preserve"> </w:t>
      </w:r>
      <w:r>
        <w:t xml:space="preserve">sections shall take effect until the town clerk certifies that twenty (20) days have</w:t>
      </w:r>
      <w:r>
        <w:t xml:space="preserve"> </w:t>
      </w:r>
      <w:r>
        <w:t xml:space="preserve">elapsed and no appeal has been filed, or that such appeal has been dismissed or denied.</w:t>
      </w:r>
    </w:p>
    <w:p>
      <w:pPr>
        <w:numPr>
          <w:ilvl w:val="0"/>
          <w:numId w:val="1069"/>
        </w:numPr>
      </w:pPr>
      <w:r>
        <w:t xml:space="preserve">J.</w:t>
      </w:r>
      <w:r>
        <w:t xml:space="preserve"> </w:t>
      </w:r>
      <w:r>
        <w:rPr>
          <w:i/>
          <w:iCs/>
        </w:rPr>
        <w:t xml:space="preserve">Site plan.</w:t>
      </w:r>
      <w:r>
        <w:t xml:space="preserve"> </w:t>
      </w:r>
      <w:r>
        <w:t xml:space="preserve">Each application for site plan approval shall be accompanied by a site plan in ten</w:t>
      </w:r>
      <w:r>
        <w:t xml:space="preserve"> </w:t>
      </w:r>
      <w:r>
        <w:t xml:space="preserve">(10) copies, or such number as the plan commission may specify, of the entire tract</w:t>
      </w:r>
      <w:r>
        <w:t xml:space="preserve"> </w:t>
      </w:r>
      <w:r>
        <w:t xml:space="preserve">under consideration for development. The following information shall be submitted</w:t>
      </w:r>
      <w:r>
        <w:t xml:space="preserve"> </w:t>
      </w:r>
      <w:r>
        <w:t xml:space="preserve">on one (1) or more site maps and in writing where appropriate.</w:t>
      </w:r>
    </w:p>
    <w:p>
      <w:pPr>
        <w:numPr>
          <w:ilvl w:val="0"/>
          <w:numId w:val="1069"/>
        </w:numPr>
      </w:pPr>
      <w:r>
        <w:t xml:space="preserve">K.</w:t>
      </w:r>
      <w:r>
        <w:t xml:space="preserve"> </w:t>
      </w:r>
      <w:r>
        <w:rPr>
          <w:i/>
          <w:iCs/>
        </w:rPr>
        <w:t xml:space="preserve">General requirements.</w:t>
      </w:r>
      <w:r>
        <w:t xml:space="preserve"> </w:t>
      </w:r>
      <w:r>
        <w:t xml:space="preserve">Date of site plan. All revisions shall be noted and dated.</w:t>
      </w:r>
    </w:p>
    <w:p>
      <w:pPr>
        <w:pStyle w:val="FirstParagraph"/>
      </w:pPr>
      <w:r>
        <w:t xml:space="preserve">Title of development, north arrow, scale, plat and lot number, name and address of</w:t>
      </w:r>
      <w:r>
        <w:t xml:space="preserve"> </w:t>
      </w:r>
      <w:r>
        <w:t xml:space="preserve">record owner, and name and address, license number and seal of person preparing the</w:t>
      </w:r>
      <w:r>
        <w:t xml:space="preserve"> </w:t>
      </w:r>
      <w:r>
        <w:t xml:space="preserve">site plan. If the owner of record is a corporation, the name and address of the president</w:t>
      </w:r>
      <w:r>
        <w:t xml:space="preserve"> </w:t>
      </w:r>
      <w:r>
        <w:t xml:space="preserve">and secretary shall be submitted with the application.</w:t>
      </w:r>
    </w:p>
    <w:p>
      <w:pPr>
        <w:pStyle w:val="BodyText"/>
      </w:pPr>
      <w:r>
        <w:t xml:space="preserve">A scale of one″ = 20′, 1″ = 40′, or 1″ = 80′, whichever is appropriate to the size</w:t>
      </w:r>
      <w:r>
        <w:t xml:space="preserve"> </w:t>
      </w:r>
      <w:r>
        <w:t xml:space="preserve">of the proposal. All distances shall be in feet and decimals of a foot and all bearings</w:t>
      </w:r>
      <w:r>
        <w:t xml:space="preserve"> </w:t>
      </w:r>
      <w:r>
        <w:t xml:space="preserve">shall be given to nearest ten (10) seconds. The error of closure shall not exceed</w:t>
      </w:r>
      <w:r>
        <w:t xml:space="preserve"> </w:t>
      </w:r>
      <w:r>
        <w:t xml:space="preserve">one (1) in ten thousand (10,000).</w:t>
      </w:r>
    </w:p>
    <w:p>
      <w:pPr>
        <w:pStyle w:val="BodyText"/>
      </w:pPr>
      <w:r>
        <w:t xml:space="preserve">The names of all owners of record of all abutting property and those within two hundred</w:t>
      </w:r>
      <w:r>
        <w:t xml:space="preserve"> </w:t>
      </w:r>
      <w:r>
        <w:t xml:space="preserve">(200) feet of the property line.</w:t>
      </w:r>
    </w:p>
    <w:p>
      <w:pPr>
        <w:pStyle w:val="BodyText"/>
      </w:pPr>
      <w:r>
        <w:t xml:space="preserve">Zone boundaries shall be shown on the site plan as they affect the parcel. Adjacent</w:t>
      </w:r>
      <w:r>
        <w:t xml:space="preserve"> </w:t>
      </w:r>
      <w:r>
        <w:t xml:space="preserve">zone districts within three hundred (300) feet also shall be indicated. Such features</w:t>
      </w:r>
      <w:r>
        <w:t xml:space="preserve"> </w:t>
      </w:r>
      <w:r>
        <w:t xml:space="preserve">shall be shown on a separate map or as a keep map on the detail map itself.</w:t>
      </w:r>
    </w:p>
    <w:p>
      <w:pPr>
        <w:pStyle w:val="BodyText"/>
      </w:pPr>
      <w:r>
        <w:t xml:space="preserve">Boundaries of the property lines and lines of streets, lot reservation, easement and</w:t>
      </w:r>
      <w:r>
        <w:t xml:space="preserve"> </w:t>
      </w:r>
      <w:r>
        <w:t xml:space="preserve">areas dedicated to public use, including grants, restrictions and rights-of-way.</w:t>
      </w:r>
    </w:p>
    <w:p>
      <w:pPr>
        <w:pStyle w:val="BodyText"/>
      </w:pPr>
      <w:r>
        <w:t xml:space="preserve">Key map showing the location of the tract with reference to surrounding areas and</w:t>
      </w:r>
      <w:r>
        <w:t xml:space="preserve"> </w:t>
      </w:r>
      <w:r>
        <w:t xml:space="preserve">existing street intersections.</w:t>
      </w:r>
    </w:p>
    <w:p>
      <w:pPr>
        <w:pStyle w:val="BodyText"/>
      </w:pPr>
      <w:r>
        <w:t xml:space="preserve">All distances as measured along the right-of-way lines of existing streets abutting</w:t>
      </w:r>
      <w:r>
        <w:t xml:space="preserve"> </w:t>
      </w:r>
      <w:r>
        <w:t xml:space="preserve">the property to the nearest intersection with any other public street.</w:t>
      </w:r>
    </w:p>
    <w:p>
      <w:pPr>
        <w:pStyle w:val="BodyText"/>
      </w:pPr>
      <w:r>
        <w:t xml:space="preserve">Existing contours with interval of two (2) feet where slopes are more than (3).</w:t>
      </w:r>
    </w:p>
    <w:p>
      <w:pPr>
        <w:pStyle w:val="BodyText"/>
      </w:pPr>
      <w:r>
        <w:t xml:space="preserve">Where any changes in the contours are proposed, finished grades should be shown as</w:t>
      </w:r>
      <w:r>
        <w:t xml:space="preserve"> </w:t>
      </w:r>
      <w:r>
        <w:t xml:space="preserve">solid lines.</w:t>
      </w:r>
    </w:p>
    <w:p>
      <w:pPr>
        <w:pStyle w:val="BodyText"/>
      </w:pPr>
      <w:r>
        <w:t xml:space="preserve">If any areas fall within the 100 year flood plain or a velocity (VE or V) zone as</w:t>
      </w:r>
      <w:r>
        <w:t xml:space="preserve"> </w:t>
      </w:r>
      <w:r>
        <w:t xml:space="preserve">delineated on the Flood Insurance Rate Maps, the area will be shown and base elevations</w:t>
      </w:r>
      <w:r>
        <w:t xml:space="preserve"> </w:t>
      </w:r>
      <w:r>
        <w:t xml:space="preserve">shown.</w:t>
      </w:r>
    </w:p>
    <w:p>
      <w:pPr>
        <w:pStyle w:val="BodyText"/>
      </w:pPr>
      <w:r>
        <w:t xml:space="preserve">Location of existing rock outcrops, general soil types, high points, vistas, watercourses,</w:t>
      </w:r>
      <w:r>
        <w:t xml:space="preserve"> </w:t>
      </w:r>
      <w:r>
        <w:t xml:space="preserve">depressions, ponds, marshes, wetlands, wooded areas and stands of major trees (twelve-inch</w:t>
      </w:r>
      <w:r>
        <w:t xml:space="preserve"> </w:t>
      </w:r>
      <w:r>
        <w:t xml:space="preserve">caliper or over), flood plain designations as shown on the Flood Insurance Rate Maps</w:t>
      </w:r>
      <w:r>
        <w:t xml:space="preserve"> </w:t>
      </w:r>
      <w:r>
        <w:t xml:space="preserve">for the town, and other significant existing features including previous flood elevations</w:t>
      </w:r>
      <w:r>
        <w:t xml:space="preserve"> </w:t>
      </w:r>
      <w:r>
        <w:t xml:space="preserve">of watercourses, pond, and marsh areas as determined by survey.</w:t>
      </w:r>
    </w:p>
    <w:p>
      <w:pPr>
        <w:pStyle w:val="BodyText"/>
      </w:pPr>
      <w:r>
        <w:t xml:space="preserve">Location of existing buildings which shall remain and all other existing structures</w:t>
      </w:r>
      <w:r>
        <w:t xml:space="preserve"> </w:t>
      </w:r>
      <w:r>
        <w:t xml:space="preserve">such as walls, fences, culverts, bridges, roadways, etc., with spot elevations of</w:t>
      </w:r>
      <w:r>
        <w:t xml:space="preserve"> </w:t>
      </w:r>
      <w:r>
        <w:t xml:space="preserve">such structures. Structures to be removed shall be indicated in dashed lines.</w:t>
      </w:r>
    </w:p>
    <w:p>
      <w:pPr>
        <w:pStyle w:val="BodyText"/>
      </w:pPr>
      <w:r>
        <w:t xml:space="preserve">All structures or significant changes in topography abutting property lines.</w:t>
      </w:r>
    </w:p>
    <w:p>
      <w:pPr>
        <w:pStyle w:val="BodyText"/>
      </w:pPr>
      <w:r>
        <w:t xml:space="preserve">All calculations necessary to determine conformance to zoning regulations.</w:t>
      </w:r>
    </w:p>
    <w:p>
      <w:pPr>
        <w:pStyle w:val="BodyText"/>
      </w:pPr>
      <w:r>
        <w:t xml:space="preserve">Acreage of tract to nearest tenth of an acre.</w:t>
      </w:r>
    </w:p>
    <w:p>
      <w:pPr>
        <w:pStyle w:val="BodyText"/>
      </w:pPr>
      <w:r>
        <w:t xml:space="preserve">Place for signature of the chairman of the plan commission on all plans and/or documents</w:t>
      </w:r>
      <w:r>
        <w:t xml:space="preserve"> </w:t>
      </w:r>
      <w:r>
        <w:t xml:space="preserve">to be approved by the plan commission.</w:t>
      </w:r>
    </w:p>
    <w:p>
      <w:pPr>
        <w:pStyle w:val="BodyText"/>
      </w:pPr>
      <w:r>
        <w:t xml:space="preserve">Such other information as may be required to show that the details of the site plan</w:t>
      </w:r>
      <w:r>
        <w:t xml:space="preserve"> </w:t>
      </w:r>
      <w:r>
        <w:t xml:space="preserve">are in accordance with applicable standards and the zoning ordinance.</w:t>
      </w:r>
    </w:p>
    <w:p>
      <w:pPr>
        <w:numPr>
          <w:ilvl w:val="0"/>
          <w:numId w:val="1070"/>
        </w:numPr>
      </w:pPr>
      <w:r>
        <w:t xml:space="preserve">L.</w:t>
      </w:r>
      <w:r>
        <w:t xml:space="preserve"> </w:t>
      </w:r>
      <w:r>
        <w:rPr>
          <w:i/>
          <w:iCs/>
        </w:rPr>
        <w:t xml:space="preserve">Building design and locations(s).</w:t>
      </w:r>
      <w:r>
        <w:t xml:space="preserve"> </w:t>
      </w:r>
      <w:r>
        <w:t xml:space="preserve">The proposed uses of land and buildings and proposed locations of buildings including</w:t>
      </w:r>
      <w:r>
        <w:t xml:space="preserve"> </w:t>
      </w:r>
      <w:r>
        <w:t xml:space="preserve">proposed grades. Such features shall be shown on a separate drawing where deemed appropriate</w:t>
      </w:r>
      <w:r>
        <w:t xml:space="preserve"> </w:t>
      </w:r>
      <w:r>
        <w:t xml:space="preserve">by the building inspector.</w:t>
      </w:r>
    </w:p>
    <w:p>
      <w:pPr>
        <w:pStyle w:val="FirstParagraph"/>
      </w:pPr>
      <w:r>
        <w:t xml:space="preserve">The location, housing type and density of land use to be allocated to parts of the</w:t>
      </w:r>
      <w:r>
        <w:t xml:space="preserve"> </w:t>
      </w:r>
      <w:r>
        <w:t xml:space="preserve">site to be developed.</w:t>
      </w:r>
    </w:p>
    <w:p>
      <w:pPr>
        <w:pStyle w:val="BodyText"/>
      </w:pPr>
      <w:r>
        <w:t xml:space="preserve">The design of the proposed buildings or structures, including elevations, plans and</w:t>
      </w:r>
      <w:r>
        <w:t xml:space="preserve"> </w:t>
      </w:r>
      <w:r>
        <w:t xml:space="preserve">measurements as appropriate for easy interpretation.</w:t>
      </w:r>
    </w:p>
    <w:p>
      <w:pPr>
        <w:pStyle w:val="BodyText"/>
      </w:pPr>
      <w:r>
        <w:t xml:space="preserve">The location, type, and screening details for all waste disposal containers shall</w:t>
      </w:r>
      <w:r>
        <w:t xml:space="preserve"> </w:t>
      </w:r>
      <w:r>
        <w:t xml:space="preserve">be shown.</w:t>
      </w:r>
    </w:p>
    <w:p>
      <w:pPr>
        <w:pStyle w:val="BodyText"/>
      </w:pPr>
      <w:r>
        <w:t xml:space="preserve">Sketches as appropriate to indicate the visual impact on the surrounding area and</w:t>
      </w:r>
      <w:r>
        <w:t xml:space="preserve"> </w:t>
      </w:r>
      <w:r>
        <w:t xml:space="preserve">the general character of the community.</w:t>
      </w:r>
    </w:p>
    <w:p>
      <w:pPr>
        <w:pStyle w:val="BodyText"/>
      </w:pPr>
      <w:r>
        <w:t xml:space="preserve">Location and design of all signs.</w:t>
      </w:r>
    </w:p>
    <w:p>
      <w:pPr>
        <w:pStyle w:val="BodyText"/>
      </w:pPr>
      <w:r>
        <w:t xml:space="preserve">Height of buildings, including relationship to existing and proposed grades.</w:t>
      </w:r>
    </w:p>
    <w:p>
      <w:pPr>
        <w:numPr>
          <w:ilvl w:val="0"/>
          <w:numId w:val="1071"/>
        </w:numPr>
      </w:pPr>
      <w:r>
        <w:t xml:space="preserve">M.</w:t>
      </w:r>
      <w:r>
        <w:t xml:space="preserve"> </w:t>
      </w:r>
      <w:r>
        <w:rPr>
          <w:i/>
          <w:iCs/>
        </w:rPr>
        <w:t xml:space="preserve">Landscaping.</w:t>
      </w:r>
      <w:r>
        <w:t xml:space="preserve"> </w:t>
      </w:r>
      <w:r>
        <w:t xml:space="preserve">A landscape plan showing all existing natural features, trees, forest and water resources</w:t>
      </w:r>
      <w:r>
        <w:t xml:space="preserve"> </w:t>
      </w:r>
      <w:r>
        <w:t xml:space="preserve">and proposed changes to these features, including size and type of plant material.</w:t>
      </w:r>
      <w:r>
        <w:t xml:space="preserve"> </w:t>
      </w:r>
      <w:r>
        <w:t xml:space="preserve">Water resources will include ponds, lakes, brooks, streams, wetlands, floodplains,</w:t>
      </w:r>
      <w:r>
        <w:t xml:space="preserve"> </w:t>
      </w:r>
      <w:r>
        <w:t xml:space="preserve">and drainage retention areas.</w:t>
      </w:r>
    </w:p>
    <w:p>
      <w:pPr>
        <w:numPr>
          <w:ilvl w:val="0"/>
          <w:numId w:val="1071"/>
        </w:numPr>
      </w:pPr>
      <w:r>
        <w:t xml:space="preserve">N.</w:t>
      </w:r>
      <w:r>
        <w:t xml:space="preserve"> </w:t>
      </w:r>
      <w:r>
        <w:rPr>
          <w:i/>
          <w:iCs/>
        </w:rPr>
        <w:t xml:space="preserve">Utilities and drainage.</w:t>
      </w:r>
      <w:r>
        <w:t xml:space="preserve"> </w:t>
      </w:r>
      <w:r>
        <w:t xml:space="preserve">Location of all existing storm drainage structures and utility lines, whether publicly</w:t>
      </w:r>
      <w:r>
        <w:t xml:space="preserve"> </w:t>
      </w:r>
      <w:r>
        <w:t xml:space="preserve">or privately owned, with pipe sizes, grades and direction of flow, and if any existing</w:t>
      </w:r>
      <w:r>
        <w:t xml:space="preserve"> </w:t>
      </w:r>
      <w:r>
        <w:t xml:space="preserve">utility lines are underground, the estimated location of any said underground utility</w:t>
      </w:r>
      <w:r>
        <w:t xml:space="preserve"> </w:t>
      </w:r>
      <w:r>
        <w:t xml:space="preserve">lines shall be shown. The location of all proposed water lines, valves, or hydrants</w:t>
      </w:r>
      <w:r>
        <w:t xml:space="preserve"> </w:t>
      </w:r>
      <w:r>
        <w:t xml:space="preserve">and means of water supply and wastewater disposal and treatment in conformance with</w:t>
      </w:r>
      <w:r>
        <w:t xml:space="preserve"> </w:t>
      </w:r>
      <w:r>
        <w:t xml:space="preserve">the applicable standards for the appropriate utility.</w:t>
      </w:r>
    </w:p>
    <w:p>
      <w:pPr>
        <w:pStyle w:val="FirstParagraph"/>
      </w:pPr>
      <w:r>
        <w:t xml:space="preserve">The location of the ground water table in the vicinity of any proposed septic field.</w:t>
      </w:r>
    </w:p>
    <w:p>
      <w:pPr>
        <w:pStyle w:val="BodyText"/>
      </w:pPr>
      <w:r>
        <w:t xml:space="preserve">Plans to prevent: the pollution of surface or groundwater, erosion of soil during</w:t>
      </w:r>
      <w:r>
        <w:t xml:space="preserve"> </w:t>
      </w:r>
      <w:r>
        <w:t xml:space="preserve">and after construction; excessive runoff; excessive rising and lowering of the water</w:t>
      </w:r>
      <w:r>
        <w:t xml:space="preserve"> </w:t>
      </w:r>
      <w:r>
        <w:t xml:space="preserve">table; and the flooding of other properties, as applicable.</w:t>
      </w:r>
    </w:p>
    <w:p>
      <w:pPr>
        <w:pStyle w:val="BodyText"/>
      </w:pPr>
      <w:r>
        <w:t xml:space="preserve">The proposed location, height, direction of illumination, bulb type, power and time</w:t>
      </w:r>
      <w:r>
        <w:t xml:space="preserve"> </w:t>
      </w:r>
      <w:r>
        <w:t xml:space="preserve">of proposed outdoor lighting and methods to eliminate sky glare and glare onto adjoining</w:t>
      </w:r>
      <w:r>
        <w:t xml:space="preserve"> </w:t>
      </w:r>
      <w:r>
        <w:t xml:space="preserve">properties must be shown.</w:t>
      </w:r>
    </w:p>
    <w:p>
      <w:pPr>
        <w:numPr>
          <w:ilvl w:val="0"/>
          <w:numId w:val="1072"/>
        </w:numPr>
      </w:pPr>
      <w:r>
        <w:t xml:space="preserve">O.</w:t>
      </w:r>
      <w:r>
        <w:t xml:space="preserve"> </w:t>
      </w:r>
      <w:r>
        <w:rPr>
          <w:i/>
          <w:iCs/>
        </w:rPr>
        <w:t xml:space="preserve">Traffic and parking.</w:t>
      </w:r>
      <w:r>
        <w:t xml:space="preserve"> </w:t>
      </w:r>
      <w:r>
        <w:t xml:space="preserve">All means of vehicular access for ingress and egress to and from the site onto the</w:t>
      </w:r>
      <w:r>
        <w:t xml:space="preserve"> </w:t>
      </w:r>
      <w:r>
        <w:t xml:space="preserve">public street showing the size and locations of driveways and curb cuts, including</w:t>
      </w:r>
      <w:r>
        <w:t xml:space="preserve"> </w:t>
      </w:r>
      <w:r>
        <w:t xml:space="preserve">the possible organization of traffic channels, acceleration and deceleration lanes,</w:t>
      </w:r>
      <w:r>
        <w:t xml:space="preserve"> </w:t>
      </w:r>
      <w:r>
        <w:t xml:space="preserve">additional width and any other device necessary to prevent a difficult traffic situation.</w:t>
      </w:r>
    </w:p>
    <w:p>
      <w:pPr>
        <w:pStyle w:val="FirstParagraph"/>
      </w:pPr>
      <w:r>
        <w:t xml:space="preserve">The location and design of any off-street parking areas or loading areas showing the</w:t>
      </w:r>
      <w:r>
        <w:t xml:space="preserve"> </w:t>
      </w:r>
      <w:r>
        <w:t xml:space="preserve">size and location of bays, aisles, barriers and proposed plantings.</w:t>
      </w:r>
    </w:p>
    <w:p>
      <w:pPr>
        <w:pStyle w:val="BodyText"/>
      </w:pPr>
      <w:r>
        <w:t xml:space="preserve">The total ground coverage by structures and impervious surfaces shall be identified</w:t>
      </w:r>
      <w:r>
        <w:t xml:space="preserve"> </w:t>
      </w:r>
      <w:r>
        <w:t xml:space="preserve">and measured.</w:t>
      </w:r>
    </w:p>
    <w:p>
      <w:pPr>
        <w:pStyle w:val="BodyText"/>
      </w:pPr>
      <w:r>
        <w:t xml:space="preserve">All proposed streets and profiles indicating grading and cross sections showing width</w:t>
      </w:r>
      <w:r>
        <w:t xml:space="preserve"> </w:t>
      </w:r>
      <w:r>
        <w:t xml:space="preserve">of roadway and location and width of sidewalk according to the standards of the town.</w:t>
      </w:r>
    </w:p>
    <w:p>
      <w:pPr>
        <w:numPr>
          <w:ilvl w:val="0"/>
          <w:numId w:val="1073"/>
        </w:numPr>
      </w:pPr>
      <w:r>
        <w:t xml:space="preserve">P.</w:t>
      </w:r>
      <w:r>
        <w:t xml:space="preserve"> </w:t>
      </w:r>
      <w:r>
        <w:rPr>
          <w:i/>
          <w:iCs/>
        </w:rPr>
        <w:t xml:space="preserve">Preparation of site plan.</w:t>
      </w:r>
      <w:r>
        <w:t xml:space="preserve"> </w:t>
      </w:r>
      <w:r>
        <w:t xml:space="preserve">A site plan shall be prepared by a licensed engineer, landscape architect or architect</w:t>
      </w:r>
      <w:r>
        <w:t xml:space="preserve"> </w:t>
      </w:r>
      <w:r>
        <w:t xml:space="preserve">for general locations except where waived by the plan commission because of unusually</w:t>
      </w:r>
      <w:r>
        <w:t xml:space="preserve"> </w:t>
      </w:r>
      <w:r>
        <w:t xml:space="preserve">simple circumstances.</w:t>
      </w:r>
    </w:p>
    <w:p>
      <w:pPr>
        <w:pStyle w:val="FirstParagraph"/>
      </w:pPr>
      <w:r>
        <w:t xml:space="preserve">Boundary survey information shall be signed and sealed by a licensed land surveyor.</w:t>
      </w:r>
    </w:p>
    <w:p>
      <w:pPr>
        <w:pStyle w:val="BodyText"/>
      </w:pPr>
      <w:r>
        <w:t xml:space="preserve">For all elements of design, which shall include drainage, pavements, curbing, walkways,</w:t>
      </w:r>
      <w:r>
        <w:t xml:space="preserve"> </w:t>
      </w:r>
      <w:r>
        <w:t xml:space="preserve">embankments, horizontal and vertical geometrics, utilities and all pertinent structures,</w:t>
      </w:r>
      <w:r>
        <w:t xml:space="preserve"> </w:t>
      </w:r>
      <w:r>
        <w:t xml:space="preserve">drawings shall be signed by a licensed professional engineer.</w:t>
      </w:r>
    </w:p>
    <w:p>
      <w:pPr>
        <w:numPr>
          <w:ilvl w:val="0"/>
          <w:numId w:val="1074"/>
        </w:numPr>
      </w:pPr>
      <w:r>
        <w:t xml:space="preserve">Q.</w:t>
      </w:r>
      <w:r>
        <w:t xml:space="preserve"> </w:t>
      </w:r>
      <w:r>
        <w:rPr>
          <w:i/>
          <w:iCs/>
        </w:rPr>
        <w:t xml:space="preserve">Endorsement of site plan.</w:t>
      </w:r>
      <w:r>
        <w:t xml:space="preserve"> </w:t>
      </w:r>
      <w:r>
        <w:t xml:space="preserve">After approval by the plan commission and subject to the satisfaction of any conditions</w:t>
      </w:r>
      <w:r>
        <w:t xml:space="preserve"> </w:t>
      </w:r>
      <w:r>
        <w:t xml:space="preserve">of approval, a mylar or line print of all approved site plan maps shall be submitted</w:t>
      </w:r>
      <w:r>
        <w:t xml:space="preserve"> </w:t>
      </w:r>
      <w:r>
        <w:t xml:space="preserve">for signature and filing; all information appearing thereon shall be in black india</w:t>
      </w:r>
      <w:r>
        <w:t xml:space="preserve"> </w:t>
      </w:r>
      <w:r>
        <w:t xml:space="preserve">ink.</w:t>
      </w:r>
    </w:p>
    <w:p>
      <w:pPr>
        <w:numPr>
          <w:ilvl w:val="0"/>
          <w:numId w:val="1074"/>
        </w:numPr>
      </w:pPr>
      <w:r>
        <w:t xml:space="preserve">R.</w:t>
      </w:r>
      <w:r>
        <w:t xml:space="preserve"> </w:t>
      </w:r>
      <w:r>
        <w:rPr>
          <w:i/>
          <w:iCs/>
        </w:rPr>
        <w:t xml:space="preserve">Application fee.</w:t>
      </w:r>
      <w:r>
        <w:t xml:space="preserve"> </w:t>
      </w:r>
      <w:r>
        <w:t xml:space="preserve">As part of any application for site plan review, a fee of fifty dollars ($50.00)</w:t>
      </w:r>
      <w:r>
        <w:t xml:space="preserve"> </w:t>
      </w:r>
      <w:r>
        <w:t xml:space="preserve">each one-half (½) acre shall be required. This fee is structured to offset directly</w:t>
      </w:r>
      <w:r>
        <w:t xml:space="preserve"> </w:t>
      </w:r>
      <w:r>
        <w:t xml:space="preserve">any expenses the town or plan commission incurs in the review of the application.</w:t>
      </w:r>
    </w:p>
    <w:p>
      <w:pPr>
        <w:pStyle w:val="FirstParagraph"/>
      </w:pPr>
      <w:r>
        <w:rPr>
          <w:i/>
          <w:iCs/>
        </w:rPr>
        <w:t xml:space="preserve">(Ord. of 8-8-96(4))</w:t>
      </w:r>
    </w:p>
    <w:bookmarkEnd w:id="50"/>
    <w:bookmarkStart w:id="51" w:name="iv-14.-village-overlay-districts"/>
    <w:p>
      <w:pPr>
        <w:pStyle w:val="Heading2"/>
      </w:pPr>
      <w:r>
        <w:t xml:space="preserve">§ IV-14. Village overlay districts</w:t>
      </w:r>
    </w:p>
    <w:p>
      <w:pPr>
        <w:pStyle w:val="FirstParagraph"/>
      </w:pPr>
      <w:r>
        <w:t xml:space="preserve">The two Village Overlay Districts are designated North Scituate Village Overlay District</w:t>
      </w:r>
      <w:r>
        <w:t xml:space="preserve"> </w:t>
      </w:r>
      <w:r>
        <w:t xml:space="preserve">and Hope Village Overlay District.</w:t>
      </w:r>
    </w:p>
    <w:p>
      <w:pPr>
        <w:pStyle w:val="BodyText"/>
      </w:pPr>
      <w:r>
        <w:t xml:space="preserve">The purpose of the village overlay district ("district") is to encourage, guide and</w:t>
      </w:r>
      <w:r>
        <w:t xml:space="preserve"> </w:t>
      </w:r>
      <w:r>
        <w:t xml:space="preserve">direct development in the village to ensure that village character is maintained,</w:t>
      </w:r>
      <w:r>
        <w:t xml:space="preserve"> </w:t>
      </w:r>
      <w:r>
        <w:t xml:space="preserve">that new development is compatible with the existing scale and building fabric, that</w:t>
      </w:r>
      <w:r>
        <w:t xml:space="preserve"> </w:t>
      </w:r>
      <w:r>
        <w:t xml:space="preserve">historic structures are preserved, that architectural quality is maintained and that</w:t>
      </w:r>
      <w:r>
        <w:t xml:space="preserve"> </w:t>
      </w:r>
      <w:r>
        <w:t xml:space="preserve">mixed village uses continue to provide for health and growth of the district. The</w:t>
      </w:r>
      <w:r>
        <w:t xml:space="preserve"> </w:t>
      </w:r>
      <w:r>
        <w:t xml:space="preserve">design and renovation of buildings shall be reviewed and approved in accordance with</w:t>
      </w:r>
      <w:r>
        <w:t xml:space="preserve"> </w:t>
      </w:r>
      <w:r>
        <w:t xml:space="preserve">the provisions of this section.</w:t>
      </w:r>
    </w:p>
    <w:p>
      <w:pPr>
        <w:pStyle w:val="Compact"/>
        <w:numPr>
          <w:ilvl w:val="0"/>
          <w:numId w:val="1075"/>
        </w:numPr>
      </w:pPr>
    </w:p>
    <w:p>
      <w:pPr>
        <w:numPr>
          <w:ilvl w:val="1"/>
          <w:numId w:val="1076"/>
        </w:numPr>
      </w:pPr>
      <w:r>
        <w:t xml:space="preserve">14.1.</w:t>
      </w:r>
      <w:r>
        <w:t xml:space="preserve"> </w:t>
      </w:r>
      <w:r>
        <w:rPr>
          <w:i/>
          <w:iCs/>
        </w:rPr>
        <w:t xml:space="preserve">Village review committee:</w:t>
      </w:r>
      <w:r>
        <w:t xml:space="preserve"> </w:t>
      </w:r>
      <w:r>
        <w:t xml:space="preserve">A village review committee (VRC) is established to carry out the purpose of each</w:t>
      </w:r>
      <w:r>
        <w:t xml:space="preserve"> </w:t>
      </w:r>
      <w:r>
        <w:t xml:space="preserve">district. All development in a district shall be reviewed and approved by its VRC</w:t>
      </w:r>
      <w:r>
        <w:t xml:space="preserve"> </w:t>
      </w:r>
      <w:r>
        <w:t xml:space="preserve">in conformance with this section. The VRC may provide assistance to property owners</w:t>
      </w:r>
      <w:r>
        <w:t xml:space="preserve"> </w:t>
      </w:r>
      <w:r>
        <w:t xml:space="preserve">and the Town of Scituate on historic preservation issues within the village, compatible</w:t>
      </w:r>
      <w:r>
        <w:t xml:space="preserve"> </w:t>
      </w:r>
      <w:r>
        <w:t xml:space="preserve">village design and site planning, and on related issues as it deems appropriate; this</w:t>
      </w:r>
      <w:r>
        <w:t xml:space="preserve"> </w:t>
      </w:r>
      <w:r>
        <w:t xml:space="preserve">includes the design of public improvements such as street rehabilitation, paving,</w:t>
      </w:r>
      <w:r>
        <w:t xml:space="preserve"> </w:t>
      </w:r>
      <w:r>
        <w:t xml:space="preserve">lighting, sidewalks, curbing and drainage.</w:t>
      </w:r>
    </w:p>
    <w:p>
      <w:pPr>
        <w:numPr>
          <w:ilvl w:val="2"/>
          <w:numId w:val="1077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Powers and duties of the VRC.</w:t>
      </w:r>
      <w:r>
        <w:t xml:space="preserve"> </w:t>
      </w:r>
      <w:r>
        <w:t xml:space="preserve">The VRC shall have the following powers and duties:</w:t>
      </w:r>
    </w:p>
    <w:p>
      <w:pPr>
        <w:numPr>
          <w:ilvl w:val="3"/>
          <w:numId w:val="1078"/>
        </w:numPr>
      </w:pPr>
      <w:r>
        <w:t xml:space="preserve">1. Review development in the village overlay district. The VRC shall be authorized to</w:t>
      </w:r>
      <w:r>
        <w:t xml:space="preserve"> </w:t>
      </w:r>
      <w:r>
        <w:t xml:space="preserve">review all building and appurtenant improvements on public and private land in the</w:t>
      </w:r>
      <w:r>
        <w:t xml:space="preserve"> </w:t>
      </w:r>
      <w:r>
        <w:t xml:space="preserve">district including the construction, reconstruction, alteration, repair, demolition,</w:t>
      </w:r>
      <w:r>
        <w:t xml:space="preserve"> </w:t>
      </w:r>
      <w:r>
        <w:t xml:space="preserve">removal, rehabilitation of the exterior of new and existing buildings and appurtenances</w:t>
      </w:r>
      <w:r>
        <w:t xml:space="preserve"> </w:t>
      </w:r>
      <w:r>
        <w:t xml:space="preserve">within the District which require building permits or other approvals from the town.</w:t>
      </w:r>
      <w:r>
        <w:t xml:space="preserve"> </w:t>
      </w:r>
      <w:r>
        <w:t xml:space="preserve">The plan commission shall include the VRC in the site review process of any application</w:t>
      </w:r>
      <w:r>
        <w:t xml:space="preserve"> </w:t>
      </w:r>
      <w:r>
        <w:t xml:space="preserve">the commission receives under article IV, section 13 (Multifamily/commercial site</w:t>
      </w:r>
      <w:r>
        <w:t xml:space="preserve"> </w:t>
      </w:r>
      <w:r>
        <w:t xml:space="preserve">plan review and approval), of this ordinance. Village overlay districts shall be mapped</w:t>
      </w:r>
      <w:r>
        <w:t xml:space="preserve"> </w:t>
      </w:r>
      <w:r>
        <w:t xml:space="preserve">on the official town zoning map.</w:t>
      </w:r>
    </w:p>
    <w:p>
      <w:pPr>
        <w:numPr>
          <w:ilvl w:val="3"/>
          <w:numId w:val="1078"/>
        </w:numPr>
      </w:pPr>
      <w:r>
        <w:t xml:space="preserve">2. Grant waivers. After public hearing, the VRC may grant waivers of design regulations</w:t>
      </w:r>
      <w:r>
        <w:t xml:space="preserve"> </w:t>
      </w:r>
      <w:r>
        <w:t xml:space="preserve">promulgated pursuant to this ordinance if such waivers carry out the purpose of the</w:t>
      </w:r>
      <w:r>
        <w:t xml:space="preserve"> </w:t>
      </w:r>
      <w:r>
        <w:t xml:space="preserve">district. Waivers may be permitted of regulations governing design standards for projects</w:t>
      </w:r>
      <w:r>
        <w:t xml:space="preserve"> </w:t>
      </w:r>
      <w:r>
        <w:t xml:space="preserve">including but not limited to signs, new construction and reconstruction. Waivers shall</w:t>
      </w:r>
      <w:r>
        <w:t xml:space="preserve"> </w:t>
      </w:r>
      <w:r>
        <w:t xml:space="preserve">be recorded in the land evidence records.</w:t>
      </w:r>
    </w:p>
    <w:p>
      <w:pPr>
        <w:numPr>
          <w:ilvl w:val="3"/>
          <w:numId w:val="1078"/>
        </w:numPr>
      </w:pPr>
      <w:r>
        <w:t xml:space="preserve">3. Adoption of rules. The VRC shall adopt and publish all rules necessary to carry out</w:t>
      </w:r>
      <w:r>
        <w:t xml:space="preserve"> </w:t>
      </w:r>
      <w:r>
        <w:t xml:space="preserve">its functions.</w:t>
      </w:r>
    </w:p>
    <w:p>
      <w:pPr>
        <w:numPr>
          <w:ilvl w:val="3"/>
          <w:numId w:val="1078"/>
        </w:numPr>
      </w:pPr>
      <w:r>
        <w:t xml:space="preserve">4. Advise the town council, zoning board, and plan commission. The VRC may advise the</w:t>
      </w:r>
      <w:r>
        <w:t xml:space="preserve"> </w:t>
      </w:r>
      <w:r>
        <w:t xml:space="preserve">zoning board of review on all requests for variances and special exceptions, as provided</w:t>
      </w:r>
      <w:r>
        <w:t xml:space="preserve"> </w:t>
      </w:r>
      <w:r>
        <w:t xml:space="preserve">in this ordinance. The VRC will also provide comments to the plan commission and the</w:t>
      </w:r>
      <w:r>
        <w:t xml:space="preserve"> </w:t>
      </w:r>
      <w:r>
        <w:t xml:space="preserve">town council on all proposed amendments to the comprehensive plan and all subdivision</w:t>
      </w:r>
      <w:r>
        <w:t xml:space="preserve"> </w:t>
      </w:r>
      <w:r>
        <w:t xml:space="preserve">or land development reviews regarding each village overlay district.</w:t>
      </w:r>
    </w:p>
    <w:p>
      <w:pPr>
        <w:numPr>
          <w:ilvl w:val="3"/>
          <w:numId w:val="1078"/>
        </w:numPr>
      </w:pPr>
      <w:r>
        <w:t xml:space="preserve">5. Zoning enforcement. The VRC may assist the town in an advisory capacity on zoning</w:t>
      </w:r>
      <w:r>
        <w:t xml:space="preserve"> </w:t>
      </w:r>
      <w:r>
        <w:t xml:space="preserve">enforcement including recommendations on zoning enforcement issues.</w:t>
      </w:r>
    </w:p>
    <w:p>
      <w:pPr>
        <w:numPr>
          <w:ilvl w:val="2"/>
          <w:numId w:val="1077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Membership.</w:t>
      </w:r>
      <w:r>
        <w:t xml:space="preserve"> </w:t>
      </w:r>
      <w:r>
        <w:t xml:space="preserve">A VRC shall consist of five (5) members and two (2) alternates. Vacancies shall be</w:t>
      </w:r>
      <w:r>
        <w:t xml:space="preserve"> </w:t>
      </w:r>
      <w:r>
        <w:t xml:space="preserve">posted and advertised. Members shall be appointed by the town council as follows:</w:t>
      </w:r>
    </w:p>
    <w:p>
      <w:pPr>
        <w:pStyle w:val="FirstParagraph"/>
      </w:pPr>
      <w:r>
        <w:t xml:space="preserve">No fewer than three (3) members shall be Village residents in their respective district.</w:t>
      </w:r>
      <w:r>
        <w:t xml:space="preserve"> </w:t>
      </w:r>
      <w:r>
        <w:t xml:space="preserve">The remaining members may be either town residents or property owners in the respective</w:t>
      </w:r>
      <w:r>
        <w:t xml:space="preserve"> </w:t>
      </w:r>
      <w:r>
        <w:t xml:space="preserve">district.</w:t>
      </w:r>
    </w:p>
    <w:p>
      <w:pPr>
        <w:pStyle w:val="BodyText"/>
      </w:pPr>
      <w:r>
        <w:t xml:space="preserve">The town council shall appoint one ex-officio nonvoting member who may be a resident</w:t>
      </w:r>
      <w:r>
        <w:t xml:space="preserve"> </w:t>
      </w:r>
      <w:r>
        <w:t xml:space="preserve">of the Town of Scituate and either a registered Rhode Island architect or an individual</w:t>
      </w:r>
      <w:r>
        <w:t xml:space="preserve"> </w:t>
      </w:r>
      <w:r>
        <w:t xml:space="preserve">with professional training and expertise in architectural design, historic preservation,</w:t>
      </w:r>
      <w:r>
        <w:t xml:space="preserve"> </w:t>
      </w:r>
      <w:r>
        <w:t xml:space="preserve">or landscape design.</w:t>
      </w:r>
    </w:p>
    <w:p>
      <w:pPr>
        <w:pStyle w:val="BodyText"/>
      </w:pPr>
      <w:r>
        <w:t xml:space="preserve">In appointing members to the committee, priority will be given to district residents.</w:t>
      </w:r>
      <w:r>
        <w:t xml:space="preserve"> </w:t>
      </w:r>
      <w:r>
        <w:t xml:space="preserve">The town council shall endeavor to maintain a cross-section of the community, including</w:t>
      </w:r>
      <w:r>
        <w:t xml:space="preserve"> </w:t>
      </w:r>
      <w:r>
        <w:t xml:space="preserve">homeowners, business people, renters of property and citizens interested in maintaining</w:t>
      </w:r>
      <w:r>
        <w:t xml:space="preserve"> </w:t>
      </w:r>
      <w:r>
        <w:t xml:space="preserve">the character of the village and village life.</w:t>
      </w:r>
    </w:p>
    <w:p>
      <w:pPr>
        <w:pStyle w:val="BodyText"/>
      </w:pPr>
      <w:r>
        <w:t xml:space="preserve">Appointees shall serve staggered two-year terms. Officers of the Committee shall be</w:t>
      </w:r>
      <w:r>
        <w:t xml:space="preserve"> </w:t>
      </w:r>
      <w:r>
        <w:t xml:space="preserve">elected at the first regular meeting each year.</w:t>
      </w:r>
    </w:p>
    <w:p>
      <w:pPr>
        <w:pStyle w:val="Compact"/>
        <w:numPr>
          <w:ilvl w:val="0"/>
          <w:numId w:val="1079"/>
        </w:numPr>
      </w:pPr>
    </w:p>
    <w:p>
      <w:pPr>
        <w:pStyle w:val="Compact"/>
        <w:numPr>
          <w:ilvl w:val="1"/>
          <w:numId w:val="1080"/>
        </w:numPr>
      </w:pPr>
    </w:p>
    <w:p>
      <w:pPr>
        <w:numPr>
          <w:ilvl w:val="2"/>
          <w:numId w:val="1081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Conduct of business.</w:t>
      </w:r>
    </w:p>
    <w:p>
      <w:pPr>
        <w:numPr>
          <w:ilvl w:val="3"/>
          <w:numId w:val="1082"/>
        </w:numPr>
      </w:pPr>
      <w:r>
        <w:t xml:space="preserve">1. Public hearing: The VRC shall hold a public hearing on any request for a waiver, in</w:t>
      </w:r>
      <w:r>
        <w:t xml:space="preserve"> </w:t>
      </w:r>
      <w:r>
        <w:t xml:space="preserve">accordance with article I of this ordinance.</w:t>
      </w:r>
    </w:p>
    <w:p>
      <w:pPr>
        <w:numPr>
          <w:ilvl w:val="3"/>
          <w:numId w:val="1082"/>
        </w:numPr>
      </w:pPr>
      <w:r>
        <w:t xml:space="preserve">2. Record: The VRC shall keep a record of all proceedings, findings, decisions and actions</w:t>
      </w:r>
      <w:r>
        <w:t xml:space="preserve"> </w:t>
      </w:r>
      <w:r>
        <w:t xml:space="preserve">and such record shall be open to the public. Applicants who receive waivers shall</w:t>
      </w:r>
      <w:r>
        <w:t xml:space="preserve"> </w:t>
      </w:r>
      <w:r>
        <w:t xml:space="preserve">record them in the land evidence records.</w:t>
      </w:r>
    </w:p>
    <w:p>
      <w:pPr>
        <w:numPr>
          <w:ilvl w:val="2"/>
          <w:numId w:val="1081"/>
        </w:numPr>
      </w:pPr>
      <w:r>
        <w:t xml:space="preserve">D.</w:t>
      </w:r>
      <w:r>
        <w:t xml:space="preserve"> </w:t>
      </w:r>
      <w:r>
        <w:rPr>
          <w:i/>
          <w:iCs/>
        </w:rPr>
        <w:t xml:space="preserve">Procedures for design approval.</w:t>
      </w:r>
    </w:p>
    <w:p>
      <w:pPr>
        <w:numPr>
          <w:ilvl w:val="3"/>
          <w:numId w:val="1083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Application.</w:t>
      </w:r>
    </w:p>
    <w:p>
      <w:pPr>
        <w:pStyle w:val="FirstParagraph"/>
      </w:pPr>
      <w:r>
        <w:t xml:space="preserve">VRC application forms are submitted to the town engineer, prior to the filing of an</w:t>
      </w:r>
      <w:r>
        <w:t xml:space="preserve"> </w:t>
      </w:r>
      <w:r>
        <w:t xml:space="preserve">application for a building permit, and prior to the commencement of any building improvements</w:t>
      </w:r>
      <w:r>
        <w:t xml:space="preserve"> </w:t>
      </w:r>
      <w:r>
        <w:t xml:space="preserve">on public or private land, including the construction, reconstruction, alteration,</w:t>
      </w:r>
      <w:r>
        <w:t xml:space="preserve"> </w:t>
      </w:r>
      <w:r>
        <w:t xml:space="preserve">repair, demolition, removal and rehabilitation of the front facade, exterior of new</w:t>
      </w:r>
      <w:r>
        <w:t xml:space="preserve"> </w:t>
      </w:r>
      <w:r>
        <w:t xml:space="preserve">and existing buildings, front yard appurtenances requiring a building permit, or town</w:t>
      </w:r>
      <w:r>
        <w:t xml:space="preserve"> </w:t>
      </w:r>
      <w:r>
        <w:t xml:space="preserve">engineering approvals (paving, curb cuts, parking areas, drainage) within the district.</w:t>
      </w:r>
      <w:r>
        <w:t xml:space="preserve"> </w:t>
      </w:r>
      <w:r>
        <w:t xml:space="preserve">Where appropriate, development plans shall also be submitted to the town engineer.</w:t>
      </w:r>
    </w:p>
    <w:p>
      <w:pPr>
        <w:pStyle w:val="BodyText"/>
      </w:pPr>
      <w:r>
        <w:t xml:space="preserve">The town engineer shall forward applications and plans, if required, to the VRC and/or</w:t>
      </w:r>
      <w:r>
        <w:t xml:space="preserve"> </w:t>
      </w:r>
      <w:r>
        <w:t xml:space="preserve">plan commission.</w:t>
      </w:r>
    </w:p>
    <w:p>
      <w:pPr>
        <w:pStyle w:val="BodyText"/>
      </w:pPr>
      <w:r>
        <w:t xml:space="preserve">No building permit shall be issued before a project receives a VRC design review.</w:t>
      </w:r>
      <w:r>
        <w:t xml:space="preserve"> </w:t>
      </w:r>
      <w:r>
        <w:t xml:space="preserve">For projects that do not require a building permit, such as construction of a parking</w:t>
      </w:r>
      <w:r>
        <w:t xml:space="preserve"> </w:t>
      </w:r>
      <w:r>
        <w:t xml:space="preserve">area, paving, curb cuts and drainage, the town engineer shall refer the project to</w:t>
      </w:r>
      <w:r>
        <w:t xml:space="preserve"> </w:t>
      </w:r>
      <w:r>
        <w:t xml:space="preserve">the plan commission if required by the rules and regulations governing subdivision,</w:t>
      </w:r>
      <w:r>
        <w:t xml:space="preserve"> </w:t>
      </w:r>
      <w:r>
        <w:t xml:space="preserve">land development, and zoning.</w:t>
      </w:r>
    </w:p>
    <w:p>
      <w:pPr>
        <w:pStyle w:val="Compact"/>
        <w:numPr>
          <w:ilvl w:val="0"/>
          <w:numId w:val="1084"/>
        </w:numPr>
      </w:pPr>
    </w:p>
    <w:p>
      <w:pPr>
        <w:pStyle w:val="Compact"/>
        <w:numPr>
          <w:ilvl w:val="1"/>
          <w:numId w:val="1085"/>
        </w:numPr>
      </w:pPr>
    </w:p>
    <w:p>
      <w:pPr>
        <w:pStyle w:val="Compact"/>
        <w:numPr>
          <w:ilvl w:val="2"/>
          <w:numId w:val="1086"/>
        </w:numPr>
      </w:pPr>
    </w:p>
    <w:p>
      <w:pPr>
        <w:numPr>
          <w:ilvl w:val="3"/>
          <w:numId w:val="1087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VRC approval is not required for the following:</w:t>
      </w:r>
    </w:p>
    <w:p>
      <w:pPr>
        <w:numPr>
          <w:ilvl w:val="4"/>
          <w:numId w:val="1088"/>
        </w:numPr>
      </w:pPr>
      <w:r>
        <w:t xml:space="preserve">a. Work to remedy damage or deterioration of a structure or its appurtenances which involves</w:t>
      </w:r>
      <w:r>
        <w:t xml:space="preserve"> </w:t>
      </w:r>
      <w:r>
        <w:t xml:space="preserve">no change in the type of materials, dimensions, design, configuration, texture or</w:t>
      </w:r>
      <w:r>
        <w:t xml:space="preserve"> </w:t>
      </w:r>
      <w:r>
        <w:t xml:space="preserve">visual appearance.</w:t>
      </w:r>
    </w:p>
    <w:p>
      <w:pPr>
        <w:numPr>
          <w:ilvl w:val="4"/>
          <w:numId w:val="1088"/>
        </w:numPr>
      </w:pPr>
      <w:r>
        <w:t xml:space="preserve">b. Exterior painting or staining of previously painted or stained surfaces.</w:t>
      </w:r>
    </w:p>
    <w:p>
      <w:pPr>
        <w:numPr>
          <w:ilvl w:val="4"/>
          <w:numId w:val="1088"/>
        </w:numPr>
      </w:pPr>
      <w:r>
        <w:t xml:space="preserve">c. The installation of public traffic signage.</w:t>
      </w:r>
    </w:p>
    <w:p>
      <w:pPr>
        <w:numPr>
          <w:ilvl w:val="4"/>
          <w:numId w:val="1088"/>
        </w:numPr>
      </w:pPr>
      <w:r>
        <w:t xml:space="preserve">d. Public street improvements such as plant material, street paving, curbing, drainage</w:t>
      </w:r>
      <w:r>
        <w:t xml:space="preserve"> </w:t>
      </w:r>
      <w:r>
        <w:t xml:space="preserve">(North Scituate Village only).</w:t>
      </w:r>
    </w:p>
    <w:p>
      <w:pPr>
        <w:numPr>
          <w:ilvl w:val="4"/>
          <w:numId w:val="1088"/>
        </w:numPr>
      </w:pPr>
      <w:r>
        <w:t xml:space="preserve">e. Alterations to side or rear elevations of structures, and facades not visible from</w:t>
      </w:r>
      <w:r>
        <w:t xml:space="preserve"> </w:t>
      </w:r>
      <w:r>
        <w:t xml:space="preserve">a public way, except commercial parking areas located in the side or rear of any lot</w:t>
      </w:r>
      <w:r>
        <w:t xml:space="preserve"> </w:t>
      </w:r>
      <w:r>
        <w:t xml:space="preserve">(North Scituate Village only).</w:t>
      </w:r>
    </w:p>
    <w:p>
      <w:pPr>
        <w:numPr>
          <w:ilvl w:val="4"/>
          <w:numId w:val="1088"/>
        </w:numPr>
      </w:pPr>
      <w:r>
        <w:t xml:space="preserve">f. Home landscaping and gardens, business enhancement plantings, production gardens and</w:t>
      </w:r>
      <w:r>
        <w:t xml:space="preserve"> </w:t>
      </w:r>
      <w:r>
        <w:t xml:space="preserve">plantings, nursery plantings.</w:t>
      </w:r>
    </w:p>
    <w:p>
      <w:pPr>
        <w:numPr>
          <w:ilvl w:val="3"/>
          <w:numId w:val="1087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Review.</w:t>
      </w:r>
    </w:p>
    <w:p>
      <w:pPr>
        <w:pStyle w:val="FirstParagraph"/>
      </w:pPr>
      <w:r>
        <w:t xml:space="preserve">The VRC shall review all applications for new construction, major additions, moving</w:t>
      </w:r>
      <w:r>
        <w:t xml:space="preserve"> </w:t>
      </w:r>
      <w:r>
        <w:t xml:space="preserve">of structures and demolition as described herein. Such review shall be held during</w:t>
      </w:r>
      <w:r>
        <w:t xml:space="preserve"> </w:t>
      </w:r>
      <w:r>
        <w:t xml:space="preserve">a regular meeting of the VRC open to the public.</w:t>
      </w:r>
    </w:p>
    <w:p>
      <w:pPr>
        <w:pStyle w:val="BodyText"/>
      </w:pPr>
      <w:r>
        <w:t xml:space="preserve">A determination shall be made within thirty (30) business days of receipt of a complete</w:t>
      </w:r>
      <w:r>
        <w:t xml:space="preserve"> </w:t>
      </w:r>
      <w:r>
        <w:t xml:space="preserve">application. These time periods may be extended by mutual agreement between the applicant</w:t>
      </w:r>
      <w:r>
        <w:t xml:space="preserve"> </w:t>
      </w:r>
      <w:r>
        <w:t xml:space="preserve">and the VRC. In the event that the VRC shall make a written determination within the</w:t>
      </w:r>
      <w:r>
        <w:t xml:space="preserve"> </w:t>
      </w:r>
      <w:r>
        <w:t xml:space="preserve">thirty (30) day period that a particular application requires further time for additional</w:t>
      </w:r>
      <w:r>
        <w:t xml:space="preserve"> </w:t>
      </w:r>
      <w:r>
        <w:t xml:space="preserve">study and information, then the VRC shall have a period of up to sixty (60) business</w:t>
      </w:r>
      <w:r>
        <w:t xml:space="preserve"> </w:t>
      </w:r>
      <w:r>
        <w:t xml:space="preserve">days from the date of acceptance of a complete application within which to act on</w:t>
      </w:r>
      <w:r>
        <w:t xml:space="preserve"> </w:t>
      </w:r>
      <w:r>
        <w:t xml:space="preserve">such application. Nothing in this section shall be construed to prevent the applicant</w:t>
      </w:r>
      <w:r>
        <w:t xml:space="preserve"> </w:t>
      </w:r>
      <w:r>
        <w:t xml:space="preserve">and the VRC from mutually agreeing on an extension beyond sixty (60) days.</w:t>
      </w:r>
    </w:p>
    <w:p>
      <w:pPr>
        <w:pStyle w:val="Compact"/>
        <w:numPr>
          <w:ilvl w:val="0"/>
          <w:numId w:val="1089"/>
        </w:numPr>
      </w:pPr>
    </w:p>
    <w:p>
      <w:pPr>
        <w:pStyle w:val="Compact"/>
        <w:numPr>
          <w:ilvl w:val="1"/>
          <w:numId w:val="1090"/>
        </w:numPr>
      </w:pPr>
    </w:p>
    <w:p>
      <w:pPr>
        <w:pStyle w:val="Compact"/>
        <w:numPr>
          <w:ilvl w:val="2"/>
          <w:numId w:val="1091"/>
        </w:numPr>
      </w:pPr>
    </w:p>
    <w:p>
      <w:pPr>
        <w:numPr>
          <w:ilvl w:val="3"/>
          <w:numId w:val="1092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Failure to act.</w:t>
      </w:r>
      <w:r>
        <w:t xml:space="preserve"> </w:t>
      </w:r>
      <w:r>
        <w:t xml:space="preserve">The failure of the VRC to act within thirty (30) business days from the date of filing</w:t>
      </w:r>
      <w:r>
        <w:t xml:space="preserve"> </w:t>
      </w:r>
      <w:r>
        <w:t xml:space="preserve">a complete application shall be deemed to constitute approval, unless the applicant</w:t>
      </w:r>
      <w:r>
        <w:t xml:space="preserve"> </w:t>
      </w:r>
      <w:r>
        <w:t xml:space="preserve">and the VRC mutually agree to an extension.</w:t>
      </w:r>
    </w:p>
    <w:p>
      <w:pPr>
        <w:numPr>
          <w:ilvl w:val="3"/>
          <w:numId w:val="1092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Determination.</w:t>
      </w:r>
      <w:r>
        <w:t xml:space="preserve"> </w:t>
      </w:r>
      <w:r>
        <w:t xml:space="preserve">The VRC shall be authorized to approve, approve with conditions, or reject an application.</w:t>
      </w:r>
      <w:r>
        <w:t xml:space="preserve"> </w:t>
      </w:r>
      <w:r>
        <w:t xml:space="preserve">The VRC shall make a record of reasons and/or conditions for approval or rejection.</w:t>
      </w:r>
      <w:r>
        <w:t xml:space="preserve"> </w:t>
      </w:r>
      <w:r>
        <w:t xml:space="preserve">All determinations shall be made in writing. A copy of a VRC determination shall be</w:t>
      </w:r>
      <w:r>
        <w:t xml:space="preserve"> </w:t>
      </w:r>
      <w:r>
        <w:t xml:space="preserve">filed with the applicable building permit.</w:t>
      </w:r>
    </w:p>
    <w:p>
      <w:pPr>
        <w:numPr>
          <w:ilvl w:val="3"/>
          <w:numId w:val="1092"/>
        </w:numPr>
      </w:pPr>
      <w:r>
        <w:t xml:space="preserve">6.</w:t>
      </w:r>
      <w:r>
        <w:t xml:space="preserve"> </w:t>
      </w:r>
      <w:r>
        <w:rPr>
          <w:i/>
          <w:iCs/>
        </w:rPr>
        <w:t xml:space="preserve">Advice from other agencies.</w:t>
      </w:r>
      <w:r>
        <w:t xml:space="preserve"> </w:t>
      </w:r>
      <w:r>
        <w:t xml:space="preserve">The VRC may request the assistance of other agencies to review and comment on proposals.</w:t>
      </w:r>
    </w:p>
    <w:p>
      <w:pPr>
        <w:numPr>
          <w:ilvl w:val="3"/>
          <w:numId w:val="1092"/>
        </w:numPr>
      </w:pPr>
      <w:r>
        <w:t xml:space="preserve">7.</w:t>
      </w:r>
      <w:r>
        <w:t xml:space="preserve"> </w:t>
      </w:r>
      <w:r>
        <w:rPr>
          <w:i/>
          <w:iCs/>
        </w:rPr>
        <w:t xml:space="preserve">Appeals.</w:t>
      </w:r>
    </w:p>
    <w:p>
      <w:pPr>
        <w:pStyle w:val="FirstParagraph"/>
      </w:pPr>
      <w:r>
        <w:t xml:space="preserve">A person or persons jointly or severally aggrieved by a VRC determination shall have</w:t>
      </w:r>
      <w:r>
        <w:t xml:space="preserve"> </w:t>
      </w:r>
      <w:r>
        <w:t xml:space="preserve">the right of appeal to the Zoning Board of Review ("Board") within twenty (20) days</w:t>
      </w:r>
      <w:r>
        <w:t xml:space="preserve"> </w:t>
      </w:r>
      <w:r>
        <w:t xml:space="preserve">of the filing of the determination. Aggrieved parties have a further right of appeal</w:t>
      </w:r>
      <w:r>
        <w:t xml:space="preserve"> </w:t>
      </w:r>
      <w:r>
        <w:t xml:space="preserve">from the Zoning Board to the Rhode Island Superior Court.</w:t>
      </w:r>
    </w:p>
    <w:p>
      <w:pPr>
        <w:pStyle w:val="BodyText"/>
      </w:pPr>
      <w:r>
        <w:t xml:space="preserve">In hearing appeals from VRC decisions, the Board shall not reverse a VRC decision</w:t>
      </w:r>
      <w:r>
        <w:t xml:space="preserve"> </w:t>
      </w:r>
      <w:r>
        <w:t xml:space="preserve">except on a finding of prejudicial procedural error or a lack of support by the weight</w:t>
      </w:r>
      <w:r>
        <w:t xml:space="preserve"> </w:t>
      </w:r>
      <w:r>
        <w:t xml:space="preserve">of the evidence on the record. The Board may, in its sole discretion, request that</w:t>
      </w:r>
      <w:r>
        <w:t xml:space="preserve"> </w:t>
      </w:r>
      <w:r>
        <w:t xml:space="preserve">an applicant provide additional information. The Board shall file a written decision</w:t>
      </w:r>
      <w:r>
        <w:t xml:space="preserve"> </w:t>
      </w:r>
      <w:r>
        <w:t xml:space="preserve">explaining the basis of its decision on appeal, with the applicant and the VRC. The</w:t>
      </w:r>
      <w:r>
        <w:t xml:space="preserve"> </w:t>
      </w:r>
      <w:r>
        <w:t xml:space="preserve">filing fee and the filing procedure for an appeal of a VRC determination shall be</w:t>
      </w:r>
      <w:r>
        <w:t xml:space="preserve"> </w:t>
      </w:r>
      <w:r>
        <w:t xml:space="preserve">the same as that for an appeal from the Plan Commission.</w:t>
      </w:r>
    </w:p>
    <w:p>
      <w:pPr>
        <w:pStyle w:val="Compact"/>
        <w:numPr>
          <w:ilvl w:val="0"/>
          <w:numId w:val="1093"/>
        </w:numPr>
      </w:pPr>
    </w:p>
    <w:p>
      <w:pPr>
        <w:pStyle w:val="Compact"/>
        <w:numPr>
          <w:ilvl w:val="1"/>
          <w:numId w:val="1094"/>
        </w:numPr>
      </w:pPr>
    </w:p>
    <w:p>
      <w:pPr>
        <w:pStyle w:val="Compact"/>
        <w:numPr>
          <w:ilvl w:val="2"/>
          <w:numId w:val="1095"/>
        </w:numPr>
      </w:pPr>
    </w:p>
    <w:p>
      <w:pPr>
        <w:numPr>
          <w:ilvl w:val="3"/>
          <w:numId w:val="1096"/>
        </w:numPr>
      </w:pPr>
      <w:r>
        <w:t xml:space="preserve">8.</w:t>
      </w:r>
      <w:r>
        <w:t xml:space="preserve"> </w:t>
      </w:r>
      <w:r>
        <w:rPr>
          <w:i/>
          <w:iCs/>
        </w:rPr>
        <w:t xml:space="preserve">Enforcement.</w:t>
      </w:r>
      <w:r>
        <w:t xml:space="preserve"> </w:t>
      </w:r>
      <w:r>
        <w:t xml:space="preserve">This section shall be enforced in accordance with article [I] of this ordinance.</w:t>
      </w:r>
    </w:p>
    <w:p>
      <w:pPr>
        <w:numPr>
          <w:ilvl w:val="1"/>
          <w:numId w:val="1094"/>
        </w:numPr>
      </w:pPr>
      <w:r>
        <w:t xml:space="preserve">14.2.</w:t>
      </w:r>
      <w:r>
        <w:t xml:space="preserve"> </w:t>
      </w:r>
      <w:r>
        <w:rPr>
          <w:i/>
          <w:iCs/>
        </w:rPr>
        <w:t xml:space="preserve">General regulations:</w:t>
      </w:r>
    </w:p>
    <w:p>
      <w:pPr>
        <w:numPr>
          <w:ilvl w:val="2"/>
          <w:numId w:val="1097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Use.</w:t>
      </w:r>
      <w:r>
        <w:t xml:space="preserve"> </w:t>
      </w:r>
      <w:r>
        <w:t xml:space="preserve">Village Overlay District uses are set forth in Section II. of this ordinance. Section</w:t>
      </w:r>
      <w:r>
        <w:t xml:space="preserve"> </w:t>
      </w:r>
      <w:r>
        <w:t xml:space="preserve">II is a generalized listing of use categories permitted in the Districts.</w:t>
      </w:r>
    </w:p>
    <w:p>
      <w:pPr>
        <w:numPr>
          <w:ilvl w:val="2"/>
          <w:numId w:val="1097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Dimension requirements.</w:t>
      </w:r>
      <w:r>
        <w:t xml:space="preserve"> </w:t>
      </w:r>
      <w:r>
        <w:t xml:space="preserve">The dimensional requirements set forth in article III shall govern all uses within</w:t>
      </w:r>
      <w:r>
        <w:t xml:space="preserve"> </w:t>
      </w:r>
      <w:r>
        <w:t xml:space="preserve">the village district, provided, however, that the minimum front yard and side yard</w:t>
      </w:r>
      <w:r>
        <w:t xml:space="preserve"> </w:t>
      </w:r>
      <w:r>
        <w:t xml:space="preserve">setbacks shall be no greater than the established historic building line within the</w:t>
      </w:r>
      <w:r>
        <w:t xml:space="preserve"> </w:t>
      </w:r>
      <w:r>
        <w:t xml:space="preserve">Village.</w:t>
      </w:r>
    </w:p>
    <w:p>
      <w:pPr>
        <w:numPr>
          <w:ilvl w:val="2"/>
          <w:numId w:val="1097"/>
        </w:numPr>
      </w:pPr>
      <w:r>
        <w:t xml:space="preserve">C.</w:t>
      </w:r>
      <w:r>
        <w:t xml:space="preserve"> </w:t>
      </w:r>
      <w:r>
        <w:rPr>
          <w:i/>
          <w:iCs/>
        </w:rPr>
        <w:t xml:space="preserve">Existing signs.</w:t>
      </w:r>
      <w:r>
        <w:t xml:space="preserve"> </w:t>
      </w:r>
      <w:r>
        <w:t xml:space="preserve">All signs which do not conform to this ordinance shall be brought into conformance</w:t>
      </w:r>
      <w:r>
        <w:t xml:space="preserve"> </w:t>
      </w:r>
      <w:r>
        <w:t xml:space="preserve">no later than seven (7) years from date of passage of this section, not later than</w:t>
      </w:r>
      <w:r>
        <w:t xml:space="preserve"> </w:t>
      </w:r>
      <w:r>
        <w:t xml:space="preserve">December 31, 2003.</w:t>
      </w:r>
    </w:p>
    <w:p>
      <w:pPr>
        <w:numPr>
          <w:ilvl w:val="2"/>
          <w:numId w:val="1097"/>
        </w:numPr>
      </w:pPr>
      <w:r>
        <w:t xml:space="preserve">14.3.</w:t>
      </w:r>
      <w:r>
        <w:t xml:space="preserve"> </w:t>
      </w:r>
      <w:r>
        <w:rPr>
          <w:i/>
          <w:iCs/>
        </w:rPr>
        <w:t xml:space="preserve">Design regulations for existing buildings.</w:t>
      </w:r>
      <w:r>
        <w:t xml:space="preserve"> </w:t>
      </w:r>
      <w:r>
        <w:t xml:space="preserve">All exterior work as described herein on existing buildings in the district is subject</w:t>
      </w:r>
      <w:r>
        <w:t xml:space="preserve"> </w:t>
      </w:r>
      <w:r>
        <w:t xml:space="preserve">to approval by the VRC and shall be regulated by these standards and the guidelines</w:t>
      </w:r>
      <w:r>
        <w:t xml:space="preserve"> </w:t>
      </w:r>
      <w:r>
        <w:t xml:space="preserve">of the VRC. The purpose of these regulations is to establish design standards to preserve</w:t>
      </w:r>
      <w:r>
        <w:t xml:space="preserve"> </w:t>
      </w:r>
      <w:r>
        <w:t xml:space="preserve">the village character of the district.</w:t>
      </w:r>
    </w:p>
    <w:p>
      <w:pPr>
        <w:numPr>
          <w:ilvl w:val="3"/>
          <w:numId w:val="1098"/>
        </w:numPr>
      </w:pPr>
      <w:r>
        <w:t xml:space="preserve">A. These standards are intended to preserve the architectural integrity and historic</w:t>
      </w:r>
      <w:r>
        <w:t xml:space="preserve"> </w:t>
      </w:r>
      <w:r>
        <w:t xml:space="preserve">character of buildings in the district. The existing scale and proportions of buildings</w:t>
      </w:r>
      <w:r>
        <w:t xml:space="preserve"> </w:t>
      </w:r>
      <w:r>
        <w:t xml:space="preserve">and streetscapes shall be preserved. The VRC shall review:</w:t>
      </w:r>
    </w:p>
    <w:p>
      <w:pPr>
        <w:numPr>
          <w:ilvl w:val="4"/>
          <w:numId w:val="1099"/>
        </w:numPr>
      </w:pPr>
      <w:r>
        <w:t xml:space="preserve">1. The preservation, repair or replacement of building features using the Secretary of</w:t>
      </w:r>
      <w:r>
        <w:t xml:space="preserve"> </w:t>
      </w:r>
      <w:r>
        <w:t xml:space="preserve">Interior Standards for Rehabilitation (36 CFR 671) as general guidelines.</w:t>
      </w:r>
    </w:p>
    <w:p>
      <w:pPr>
        <w:pStyle w:val="FirstParagraph"/>
      </w:pPr>
      <w:r>
        <w:t xml:space="preserve">These standards and guidelines help define the important character and features of</w:t>
      </w:r>
      <w:r>
        <w:t xml:space="preserve"> </w:t>
      </w:r>
      <w:r>
        <w:t xml:space="preserve">the village and provide common sense guidance on the best means of preserving and</w:t>
      </w:r>
      <w:r>
        <w:t xml:space="preserve"> </w:t>
      </w:r>
      <w:r>
        <w:t xml:space="preserve">enhancing the integrity of these features in rehabilitation and new construction projects.</w:t>
      </w:r>
    </w:p>
    <w:p>
      <w:pPr>
        <w:pStyle w:val="BodyText"/>
      </w:pPr>
      <w:r>
        <w:t xml:space="preserve">These standards and guidelines are not hard and fast regulations. They are to be used</w:t>
      </w:r>
      <w:r>
        <w:t xml:space="preserve"> </w:t>
      </w:r>
      <w:r>
        <w:t xml:space="preserve">as flexible criteria. Their purpose is to provide assurance to property owners and</w:t>
      </w:r>
      <w:r>
        <w:t xml:space="preserve"> </w:t>
      </w:r>
      <w:r>
        <w:t xml:space="preserve">the residents and citizens of each Village District that reviews will be based upon</w:t>
      </w:r>
      <w:r>
        <w:t xml:space="preserve"> </w:t>
      </w:r>
      <w:r>
        <w:t xml:space="preserve">clear design standards widely accepted by federal, state, and local planning agencies</w:t>
      </w:r>
      <w:r>
        <w:t xml:space="preserve"> </w:t>
      </w:r>
      <w:r>
        <w:t xml:space="preserve">rather than the taste or preference of individual commission members.</w:t>
      </w:r>
    </w:p>
    <w:p>
      <w:pPr>
        <w:pStyle w:val="BodyText"/>
      </w:pPr>
      <w:r>
        <w:t xml:space="preserve">The following standards and guidelines will be interpreted with flexibility depending</w:t>
      </w:r>
      <w:r>
        <w:t xml:space="preserve"> </w:t>
      </w:r>
      <w:r>
        <w:t xml:space="preserve">upon the historical character and architectural merit and integrity of the building,</w:t>
      </w:r>
      <w:r>
        <w:t xml:space="preserve"> </w:t>
      </w:r>
      <w:r>
        <w:t xml:space="preserve">structure, or appurtenances under review, or the setting within the village.</w:t>
      </w:r>
    </w:p>
    <w:p>
      <w:pPr>
        <w:pStyle w:val="Compact"/>
        <w:numPr>
          <w:ilvl w:val="0"/>
          <w:numId w:val="1100"/>
        </w:numPr>
      </w:pPr>
    </w:p>
    <w:p>
      <w:pPr>
        <w:pStyle w:val="Compact"/>
        <w:numPr>
          <w:ilvl w:val="1"/>
          <w:numId w:val="1101"/>
        </w:numPr>
      </w:pPr>
    </w:p>
    <w:p>
      <w:pPr>
        <w:pStyle w:val="Compact"/>
        <w:numPr>
          <w:ilvl w:val="2"/>
          <w:numId w:val="1102"/>
        </w:numPr>
      </w:pPr>
    </w:p>
    <w:p>
      <w:pPr>
        <w:pStyle w:val="Compact"/>
        <w:numPr>
          <w:ilvl w:val="3"/>
          <w:numId w:val="1103"/>
        </w:numPr>
      </w:pPr>
    </w:p>
    <w:p>
      <w:pPr>
        <w:pStyle w:val="Compact"/>
        <w:numPr>
          <w:ilvl w:val="4"/>
          <w:numId w:val="1104"/>
        </w:numPr>
      </w:pPr>
    </w:p>
    <w:p>
      <w:pPr>
        <w:numPr>
          <w:ilvl w:val="5"/>
          <w:numId w:val="1105"/>
        </w:numPr>
      </w:pPr>
      <w:r>
        <w:t xml:space="preserve">a. The distinguishing original qualities or character of a building, structure, appurtenance,</w:t>
      </w:r>
      <w:r>
        <w:t xml:space="preserve"> </w:t>
      </w:r>
      <w:r>
        <w:t xml:space="preserve">or site and its environment or setting shall not be destroyed. The removal or alteration</w:t>
      </w:r>
      <w:r>
        <w:t xml:space="preserve"> </w:t>
      </w:r>
      <w:r>
        <w:t xml:space="preserve">of any historic material or distinctive, character-defining, architectural features</w:t>
      </w:r>
      <w:r>
        <w:t xml:space="preserve"> </w:t>
      </w:r>
      <w:r>
        <w:t xml:space="preserve">should be avoided when possible.</w:t>
      </w:r>
    </w:p>
    <w:p>
      <w:pPr>
        <w:numPr>
          <w:ilvl w:val="5"/>
          <w:numId w:val="1105"/>
        </w:numPr>
      </w:pPr>
      <w:r>
        <w:t xml:space="preserve">b. All buildings, structures, appurtenances, and sites shall be recognized as products</w:t>
      </w:r>
      <w:r>
        <w:t xml:space="preserve"> </w:t>
      </w:r>
      <w:r>
        <w:t xml:space="preserve">of their own time. Alterations that have no historical basis and which seek to create</w:t>
      </w:r>
      <w:r>
        <w:t xml:space="preserve"> </w:t>
      </w:r>
      <w:r>
        <w:t xml:space="preserve">an earlier appearance than that of the building, structure, appurtenance or site and</w:t>
      </w:r>
      <w:r>
        <w:t xml:space="preserve"> </w:t>
      </w:r>
      <w:r>
        <w:t xml:space="preserve">setting shall be discouraged.</w:t>
      </w:r>
    </w:p>
    <w:p>
      <w:pPr>
        <w:numPr>
          <w:ilvl w:val="5"/>
          <w:numId w:val="1105"/>
        </w:numPr>
      </w:pPr>
      <w:r>
        <w:t xml:space="preserve">c. Changes which may have taken place over the course of time are evidence of the history</w:t>
      </w:r>
      <w:r>
        <w:t xml:space="preserve"> </w:t>
      </w:r>
      <w:r>
        <w:t xml:space="preserve">and development of the village, its buildings, structures, appurtenances, sites and</w:t>
      </w:r>
      <w:r>
        <w:t xml:space="preserve"> </w:t>
      </w:r>
      <w:r>
        <w:t xml:space="preserve">environmental setting. These changes may have acquired significance in their own right</w:t>
      </w:r>
      <w:r>
        <w:t xml:space="preserve"> </w:t>
      </w:r>
      <w:r>
        <w:t xml:space="preserve">and may be character-defining. This significance shall be recognized and respected.</w:t>
      </w:r>
    </w:p>
    <w:p>
      <w:pPr>
        <w:numPr>
          <w:ilvl w:val="5"/>
          <w:numId w:val="1105"/>
        </w:numPr>
      </w:pPr>
      <w:r>
        <w:t xml:space="preserve">d. Distinctive stylistic features or examples of skilled craftsmanship which characterize</w:t>
      </w:r>
      <w:r>
        <w:t xml:space="preserve"> </w:t>
      </w:r>
      <w:r>
        <w:t xml:space="preserve">a building, structure, appurtenance, site, or setting shall be treated with sensitivity.</w:t>
      </w:r>
    </w:p>
    <w:p>
      <w:pPr>
        <w:numPr>
          <w:ilvl w:val="5"/>
          <w:numId w:val="1105"/>
        </w:numPr>
      </w:pPr>
      <w:r>
        <w:t xml:space="preserve">e. Deteriorated architectural features shall be identified and repaired rather than replaced,</w:t>
      </w:r>
      <w:r>
        <w:t xml:space="preserve"> </w:t>
      </w:r>
      <w:r>
        <w:t xml:space="preserve">wherever possible. In the event replacement is necessary due to deterioration which</w:t>
      </w:r>
      <w:r>
        <w:t xml:space="preserve"> </w:t>
      </w:r>
      <w:r>
        <w:t xml:space="preserve">cannot be stabilized or reversed, the new replacement material should match the material</w:t>
      </w:r>
      <w:r>
        <w:t xml:space="preserve"> </w:t>
      </w:r>
      <w:r>
        <w:t xml:space="preserve">being replaced in composition, design, texture, and other physical and visual qualities.</w:t>
      </w:r>
    </w:p>
    <w:p>
      <w:pPr>
        <w:numPr>
          <w:ilvl w:val="5"/>
          <w:numId w:val="1105"/>
        </w:numPr>
      </w:pPr>
      <w:r>
        <w:t xml:space="preserve">f. Repair and replacement of missing architectural features should be based upon accurate</w:t>
      </w:r>
      <w:r>
        <w:t xml:space="preserve"> </w:t>
      </w:r>
      <w:r>
        <w:t xml:space="preserve">duplications of features, substantiated by documentation or physical evidence rather</w:t>
      </w:r>
      <w:r>
        <w:t xml:space="preserve"> </w:t>
      </w:r>
      <w:r>
        <w:t xml:space="preserve">than upon conjectural designs or the availability of differently designed architectural</w:t>
      </w:r>
      <w:r>
        <w:t xml:space="preserve"> </w:t>
      </w:r>
      <w:r>
        <w:t xml:space="preserve">elements from other buildings or structures, architectural parts warehouses, or reproduction</w:t>
      </w:r>
      <w:r>
        <w:t xml:space="preserve"> </w:t>
      </w:r>
      <w:r>
        <w:t xml:space="preserve">catalogues.</w:t>
      </w:r>
    </w:p>
    <w:p>
      <w:pPr>
        <w:numPr>
          <w:ilvl w:val="5"/>
          <w:numId w:val="1105"/>
        </w:numPr>
      </w:pPr>
      <w:r>
        <w:t xml:space="preserve">g. The surface cleaning of the wood and brick structures within the village shall be</w:t>
      </w:r>
      <w:r>
        <w:t xml:space="preserve"> </w:t>
      </w:r>
      <w:r>
        <w:t xml:space="preserve">undertaken with the gentlest means possible. Sandblasting and other cleaning methods</w:t>
      </w:r>
      <w:r>
        <w:t xml:space="preserve"> </w:t>
      </w:r>
      <w:r>
        <w:t xml:space="preserve">that will damage the building materials shall not be undertaken.</w:t>
      </w:r>
    </w:p>
    <w:p>
      <w:pPr>
        <w:numPr>
          <w:ilvl w:val="5"/>
          <w:numId w:val="1105"/>
        </w:numPr>
      </w:pPr>
      <w:r>
        <w:t xml:space="preserve">h. Every reasonable effort shall be made to protect and preserve archaeological resources</w:t>
      </w:r>
      <w:r>
        <w:t xml:space="preserve"> </w:t>
      </w:r>
      <w:r>
        <w:t xml:space="preserve">affected by or adjacent to any project. If a significant archaeological resource must</w:t>
      </w:r>
      <w:r>
        <w:t xml:space="preserve"> </w:t>
      </w:r>
      <w:r>
        <w:t xml:space="preserve">be disturbed, mitigation measures shall be undertaken.</w:t>
      </w:r>
    </w:p>
    <w:p>
      <w:pPr>
        <w:numPr>
          <w:ilvl w:val="5"/>
          <w:numId w:val="1105"/>
        </w:numPr>
      </w:pPr>
      <w:r>
        <w:t xml:space="preserve">i. Contemporary design for alterations and additions to existing buildings shall not</w:t>
      </w:r>
      <w:r>
        <w:t xml:space="preserve"> </w:t>
      </w:r>
      <w:r>
        <w:t xml:space="preserve">be discouraged when such alterations and additions do not destroy significant historical,</w:t>
      </w:r>
      <w:r>
        <w:t xml:space="preserve"> </w:t>
      </w:r>
      <w:r>
        <w:t xml:space="preserve">architectural, or cultural material and such design is compatible with the size, scale,</w:t>
      </w:r>
      <w:r>
        <w:t xml:space="preserve"> </w:t>
      </w:r>
      <w:r>
        <w:t xml:space="preserve">massing, rhythm, proportion, material, and character-defining features of the building,</w:t>
      </w:r>
      <w:r>
        <w:t xml:space="preserve"> </w:t>
      </w:r>
      <w:r>
        <w:t xml:space="preserve">structure, appurtenance, site, and environmental setting of the property and the village.</w:t>
      </w:r>
      <w:r>
        <w:t xml:space="preserve"> </w:t>
      </w:r>
      <w:r>
        <w:t xml:space="preserve">New additions or related new construction shall provide a subtle visual distinction</w:t>
      </w:r>
      <w:r>
        <w:t xml:space="preserve"> </w:t>
      </w:r>
      <w:r>
        <w:t xml:space="preserve">between old and new so that the original historic features of the property may be</w:t>
      </w:r>
      <w:r>
        <w:t xml:space="preserve"> </w:t>
      </w:r>
      <w:r>
        <w:t xml:space="preserve">distinguished from the new construction. This distinction may be the result of simplified</w:t>
      </w:r>
      <w:r>
        <w:t xml:space="preserve"> </w:t>
      </w:r>
      <w:r>
        <w:t xml:space="preserve">detailing, wall set backs, roof step downs, or other subtle visual changes.</w:t>
      </w:r>
    </w:p>
    <w:p>
      <w:pPr>
        <w:numPr>
          <w:ilvl w:val="5"/>
          <w:numId w:val="1105"/>
        </w:numPr>
      </w:pPr>
      <w:r>
        <w:t xml:space="preserve">j. Wherever possible, additions or alterations to buildings, structures, or appurtenances</w:t>
      </w:r>
      <w:r>
        <w:t xml:space="preserve"> </w:t>
      </w:r>
      <w:r>
        <w:t xml:space="preserve">shall be designed and executed in such a manner that if such additions or alterations</w:t>
      </w:r>
      <w:r>
        <w:t xml:space="preserve"> </w:t>
      </w:r>
      <w:r>
        <w:t xml:space="preserve">were to be removed in the future, the essential form and the integrity of the historic</w:t>
      </w:r>
      <w:r>
        <w:t xml:space="preserve"> </w:t>
      </w:r>
      <w:r>
        <w:t xml:space="preserve">features of the property, its setting, and environment would not be impaired.</w:t>
      </w:r>
    </w:p>
    <w:p>
      <w:pPr>
        <w:numPr>
          <w:ilvl w:val="3"/>
          <w:numId w:val="1103"/>
        </w:numPr>
      </w:pPr>
      <w:r>
        <w:t xml:space="preserve">2. Storefronts. Existing structures which have been designed for retail use on the first</w:t>
      </w:r>
      <w:r>
        <w:t xml:space="preserve"> </w:t>
      </w:r>
      <w:r>
        <w:t xml:space="preserve">floor shall retain this design. Existing structures which have been designed for residential</w:t>
      </w:r>
      <w:r>
        <w:t xml:space="preserve"> </w:t>
      </w:r>
      <w:r>
        <w:t xml:space="preserve">or institutional uses shall retain their residential or institutional character although</w:t>
      </w:r>
      <w:r>
        <w:t xml:space="preserve"> </w:t>
      </w:r>
      <w:r>
        <w:t xml:space="preserve">they may be allowed under the zoning to have another use. Where such design no longer</w:t>
      </w:r>
      <w:r>
        <w:t xml:space="preserve"> </w:t>
      </w:r>
      <w:r>
        <w:t xml:space="preserve">exists but would be compatible with the character of the building, rehabilitation</w:t>
      </w:r>
      <w:r>
        <w:t xml:space="preserve"> </w:t>
      </w:r>
      <w:r>
        <w:t xml:space="preserve">shall be designed to permit such character to be recaptured.</w:t>
      </w:r>
    </w:p>
    <w:p>
      <w:pPr>
        <w:numPr>
          <w:ilvl w:val="3"/>
          <w:numId w:val="1103"/>
        </w:numPr>
      </w:pPr>
      <w:r>
        <w:t xml:space="preserve">3. The restoration or reconstruction of a building, which has been altered through the</w:t>
      </w:r>
      <w:r>
        <w:t xml:space="preserve"> </w:t>
      </w:r>
      <w:r>
        <w:t xml:space="preserve">years. The VRC should consider pictorial, documentary or physical evidence of the</w:t>
      </w:r>
      <w:r>
        <w:t xml:space="preserve"> </w:t>
      </w:r>
      <w:r>
        <w:t xml:space="preserve">original configuration when reviewing applications.</w:t>
      </w:r>
    </w:p>
    <w:p>
      <w:pPr>
        <w:numPr>
          <w:ilvl w:val="3"/>
          <w:numId w:val="1103"/>
        </w:numPr>
      </w:pPr>
      <w:r>
        <w:t xml:space="preserve">4. New additions, exterior alterations, or related new construction using the Secretary</w:t>
      </w:r>
      <w:r>
        <w:t xml:space="preserve"> </w:t>
      </w:r>
      <w:r>
        <w:t xml:space="preserve">of Interior Standards as general guidelines.</w:t>
      </w:r>
    </w:p>
    <w:p>
      <w:pPr>
        <w:numPr>
          <w:ilvl w:val="3"/>
          <w:numId w:val="1103"/>
        </w:numPr>
      </w:pPr>
      <w:r>
        <w:t xml:space="preserve">5. The design of all awnings to insure that the design is in character with the building.</w:t>
      </w:r>
    </w:p>
    <w:p>
      <w:pPr>
        <w:numPr>
          <w:ilvl w:val="3"/>
          <w:numId w:val="1103"/>
        </w:numPr>
      </w:pPr>
      <w:r>
        <w:t xml:space="preserve">6. The lighting of building facades to insure that the fixtures are small, shielded,</w:t>
      </w:r>
      <w:r>
        <w:t xml:space="preserve"> </w:t>
      </w:r>
      <w:r>
        <w:t xml:space="preserve">and directed toward the building. Electrical conduit and junction boxes shall be located</w:t>
      </w:r>
      <w:r>
        <w:t xml:space="preserve"> </w:t>
      </w:r>
      <w:r>
        <w:t xml:space="preserve">so as to minimize, or if possible, eliminate their visibility from the public way.</w:t>
      </w:r>
    </w:p>
    <w:p>
      <w:pPr>
        <w:numPr>
          <w:ilvl w:val="3"/>
          <w:numId w:val="1103"/>
        </w:numPr>
      </w:pPr>
      <w:r>
        <w:t xml:space="preserve">7. The installation of security devices to insure that they are designed so as not to</w:t>
      </w:r>
      <w:r>
        <w:t xml:space="preserve"> </w:t>
      </w:r>
      <w:r>
        <w:t xml:space="preserve">impact the historic quality of the building.</w:t>
      </w:r>
    </w:p>
    <w:p>
      <w:pPr>
        <w:numPr>
          <w:ilvl w:val="1"/>
          <w:numId w:val="1101"/>
        </w:numPr>
      </w:pPr>
      <w:r>
        <w:t xml:space="preserve">14.4.</w:t>
      </w:r>
      <w:r>
        <w:t xml:space="preserve"> </w:t>
      </w:r>
      <w:r>
        <w:rPr>
          <w:i/>
          <w:iCs/>
        </w:rPr>
        <w:t xml:space="preserve">Design regulations for new construction.</w:t>
      </w:r>
      <w:r>
        <w:t xml:space="preserve"> </w:t>
      </w:r>
      <w:r>
        <w:t xml:space="preserve">All new construction requiring a building permit or any form of town approval in</w:t>
      </w:r>
      <w:r>
        <w:t xml:space="preserve"> </w:t>
      </w:r>
      <w:r>
        <w:t xml:space="preserve">the district shall be reviewed by the VRC and shall be regulated by these standards</w:t>
      </w:r>
      <w:r>
        <w:t xml:space="preserve"> </w:t>
      </w:r>
      <w:r>
        <w:t xml:space="preserve">and the guidelines of the VRC. The purpose of these standards is to establish design</w:t>
      </w:r>
      <w:r>
        <w:t xml:space="preserve"> </w:t>
      </w:r>
      <w:r>
        <w:t xml:space="preserve">regulations to preserve the village fabric of the District and to insure that new</w:t>
      </w:r>
      <w:r>
        <w:t xml:space="preserve"> </w:t>
      </w:r>
      <w:r>
        <w:t xml:space="preserve">construction complements the historic character and the architectural integrity of</w:t>
      </w:r>
      <w:r>
        <w:t xml:space="preserve"> </w:t>
      </w:r>
      <w:r>
        <w:t xml:space="preserve">existing structures.</w:t>
      </w:r>
    </w:p>
    <w:p>
      <w:pPr>
        <w:numPr>
          <w:ilvl w:val="2"/>
          <w:numId w:val="1106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Minimum standards.</w:t>
      </w:r>
      <w:r>
        <w:t xml:space="preserve"> </w:t>
      </w:r>
      <w:r>
        <w:t xml:space="preserve">The following are minimum standards for all new construction.</w:t>
      </w:r>
    </w:p>
    <w:p>
      <w:pPr>
        <w:numPr>
          <w:ilvl w:val="3"/>
          <w:numId w:val="1107"/>
        </w:numPr>
      </w:pPr>
      <w:r>
        <w:t xml:space="preserve">1.</w:t>
      </w:r>
      <w:r>
        <w:t xml:space="preserve"> </w:t>
      </w:r>
      <w:r>
        <w:rPr>
          <w:i/>
          <w:iCs/>
        </w:rPr>
        <w:t xml:space="preserve">Visual relationship of buildings and their design.</w:t>
      </w:r>
      <w:r>
        <w:t xml:space="preserve"> </w:t>
      </w:r>
      <w:r>
        <w:t xml:space="preserve">Proposed structures shall be related harmoniously to the streetscape, terrain and</w:t>
      </w:r>
      <w:r>
        <w:t xml:space="preserve"> </w:t>
      </w:r>
      <w:r>
        <w:t xml:space="preserve">to the existing buildings in the vicinity which have a visual relationship to the</w:t>
      </w:r>
      <w:r>
        <w:t xml:space="preserve"> </w:t>
      </w:r>
      <w:r>
        <w:t xml:space="preserve">proposed buildings. Special attention shall be paid to the bulk, location and height</w:t>
      </w:r>
      <w:r>
        <w:t xml:space="preserve"> </w:t>
      </w:r>
      <w:r>
        <w:t xml:space="preserve">of building(s) and such natural features such as slope, soil type and drainage ways.</w:t>
      </w:r>
    </w:p>
    <w:p>
      <w:pPr>
        <w:numPr>
          <w:ilvl w:val="4"/>
          <w:numId w:val="1108"/>
        </w:numPr>
      </w:pPr>
      <w:r>
        <w:t xml:space="preserve">a. The design of the project, buildings, structures and site layout, shall be visually</w:t>
      </w:r>
      <w:r>
        <w:t xml:space="preserve"> </w:t>
      </w:r>
      <w:r>
        <w:t xml:space="preserve">compatible with the character of each Village and the surrounding area, including</w:t>
      </w:r>
      <w:r>
        <w:t xml:space="preserve"> </w:t>
      </w:r>
      <w:r>
        <w:t xml:space="preserve">building materials, massing, scale, and building roof line.</w:t>
      </w:r>
    </w:p>
    <w:p>
      <w:pPr>
        <w:numPr>
          <w:ilvl w:val="4"/>
          <w:numId w:val="1108"/>
        </w:numPr>
      </w:pPr>
      <w:r>
        <w:t xml:space="preserve">b. A diversity of roof heights, gable orientations and volumes in new buildings should</w:t>
      </w:r>
      <w:r>
        <w:t xml:space="preserve"> </w:t>
      </w:r>
      <w:r>
        <w:t xml:space="preserve">be considered. Flat and shallow-pitched roofs are not recommended. Instead new buildings</w:t>
      </w:r>
      <w:r>
        <w:t xml:space="preserve"> </w:t>
      </w:r>
      <w:r>
        <w:t xml:space="preserve">should be designed with traditional roof forms that are compatible with the character</w:t>
      </w:r>
      <w:r>
        <w:t xml:space="preserve"> </w:t>
      </w:r>
      <w:r>
        <w:t xml:space="preserve">of the town, including gambrel, gable and mansard hipped roofs commonly found in established</w:t>
      </w:r>
      <w:r>
        <w:t xml:space="preserve"> </w:t>
      </w:r>
      <w:r>
        <w:t xml:space="preserve">villages.</w:t>
      </w:r>
    </w:p>
    <w:p>
      <w:pPr>
        <w:numPr>
          <w:ilvl w:val="4"/>
          <w:numId w:val="1108"/>
        </w:numPr>
      </w:pPr>
      <w:r>
        <w:t xml:space="preserve">c. Architectural elements such as dormers should be in proportion with the overall building</w:t>
      </w:r>
      <w:r>
        <w:t xml:space="preserve"> </w:t>
      </w:r>
      <w:r>
        <w:t xml:space="preserve">and should also be in keeping with the surrounding building context. Exaggerated or</w:t>
      </w:r>
      <w:r>
        <w:t xml:space="preserve"> </w:t>
      </w:r>
      <w:r>
        <w:t xml:space="preserve">excessively large (or tiny) architectural elements should be avoided. If used properly,</w:t>
      </w:r>
      <w:r>
        <w:t xml:space="preserve"> </w:t>
      </w:r>
      <w:r>
        <w:t xml:space="preserve">traditional and contemporary architectural detailing can create variety, interest</w:t>
      </w:r>
      <w:r>
        <w:t xml:space="preserve"> </w:t>
      </w:r>
      <w:r>
        <w:t xml:space="preserve">and texture on new buildings and additions which is compatible with the character</w:t>
      </w:r>
      <w:r>
        <w:t xml:space="preserve"> </w:t>
      </w:r>
      <w:r>
        <w:t xml:space="preserve">of the area.</w:t>
      </w:r>
    </w:p>
    <w:p>
      <w:pPr>
        <w:numPr>
          <w:ilvl w:val="4"/>
          <w:numId w:val="1108"/>
        </w:numPr>
      </w:pPr>
      <w:r>
        <w:t xml:space="preserve">d. Traditional building materials such as shingles and clapboards are preferred for the</w:t>
      </w:r>
      <w:r>
        <w:t xml:space="preserve"> </w:t>
      </w:r>
      <w:r>
        <w:t xml:space="preserve">exterior skin of additions and new construction. These materials can be used to sheath</w:t>
      </w:r>
      <w:r>
        <w:t xml:space="preserve"> </w:t>
      </w:r>
      <w:r>
        <w:t xml:space="preserve">fireproof construction materials.</w:t>
      </w:r>
    </w:p>
    <w:p>
      <w:pPr>
        <w:numPr>
          <w:ilvl w:val="4"/>
          <w:numId w:val="1108"/>
        </w:numPr>
      </w:pPr>
      <w:r>
        <w:t xml:space="preserve">e. Development projects should reuse existing buildings of character whenever possible.</w:t>
      </w:r>
      <w:r>
        <w:t xml:space="preserve"> </w:t>
      </w:r>
      <w:r>
        <w:t xml:space="preserve">Reuse may take the form of additions to older buildings rather than demolition. Demolition</w:t>
      </w:r>
      <w:r>
        <w:t xml:space="preserve"> </w:t>
      </w:r>
      <w:r>
        <w:t xml:space="preserve">of listed historic buildings (i.e., RIHPHC survey) shall be discouraged.</w:t>
      </w:r>
    </w:p>
    <w:p>
      <w:pPr>
        <w:numPr>
          <w:ilvl w:val="4"/>
          <w:numId w:val="1108"/>
        </w:numPr>
      </w:pPr>
      <w:r>
        <w:t xml:space="preserve">f. Large scale development should take the form of village-like groupings of small scale</w:t>
      </w:r>
      <w:r>
        <w:t xml:space="preserve"> </w:t>
      </w:r>
      <w:r>
        <w:t xml:space="preserve">buildings, rather than a large individual structure or box set back on a large expanse</w:t>
      </w:r>
      <w:r>
        <w:t xml:space="preserve"> </w:t>
      </w:r>
      <w:r>
        <w:t xml:space="preserve">of asphalt parking. New buildings should not be large, bulky masses, but should be</w:t>
      </w:r>
      <w:r>
        <w:t xml:space="preserve"> </w:t>
      </w:r>
      <w:r>
        <w:t xml:space="preserve">scaled down into groupings of smaller attached or detached structures New buildings</w:t>
      </w:r>
      <w:r>
        <w:t xml:space="preserve"> </w:t>
      </w:r>
      <w:r>
        <w:t xml:space="preserve">should not exceed 2,000 square feet in footprint between facade breaks or building</w:t>
      </w:r>
      <w:r>
        <w:t xml:space="preserve"> </w:t>
      </w:r>
      <w:r>
        <w:t xml:space="preserve">lines. The use of building hyphens or other architectural features should be employed</w:t>
      </w:r>
      <w:r>
        <w:t xml:space="preserve"> </w:t>
      </w:r>
      <w:r>
        <w:t xml:space="preserve">to scale-down building mass.</w:t>
      </w:r>
    </w:p>
    <w:p>
      <w:pPr>
        <w:pStyle w:val="FirstParagraph"/>
      </w:pPr>
      <w:r>
        <w:t xml:space="preserve">Adequate off-street parking and loading shall be provided to prevent on-street traffic</w:t>
      </w:r>
      <w:r>
        <w:t xml:space="preserve"> </w:t>
      </w:r>
      <w:r>
        <w:t xml:space="preserve">congestion. All parking spaces, maneuvering areas, entrances and exits shall be identified</w:t>
      </w:r>
      <w:r>
        <w:t xml:space="preserve"> </w:t>
      </w:r>
      <w:r>
        <w:t xml:space="preserve">on the site plan. The interior circulation system shall be designed to provide safe</w:t>
      </w:r>
      <w:r>
        <w:t xml:space="preserve"> </w:t>
      </w:r>
      <w:r>
        <w:t xml:space="preserve">and convenient access to all structures, uses and/or parking spaces. Parking areas</w:t>
      </w:r>
      <w:r>
        <w:t xml:space="preserve"> </w:t>
      </w:r>
      <w:r>
        <w:t xml:space="preserve">shall be protected with suitable guards, rails, islands, crosswalks, speed bumps,</w:t>
      </w:r>
      <w:r>
        <w:t xml:space="preserve"> </w:t>
      </w:r>
      <w:r>
        <w:t xml:space="preserve">and similar devices as deemed necessary by the VRC.</w:t>
      </w:r>
    </w:p>
    <w:p>
      <w:pPr>
        <w:pStyle w:val="Compact"/>
        <w:numPr>
          <w:ilvl w:val="0"/>
          <w:numId w:val="1109"/>
        </w:numPr>
      </w:pPr>
    </w:p>
    <w:p>
      <w:pPr>
        <w:pStyle w:val="Compact"/>
        <w:numPr>
          <w:ilvl w:val="1"/>
          <w:numId w:val="1110"/>
        </w:numPr>
      </w:pPr>
    </w:p>
    <w:p>
      <w:pPr>
        <w:pStyle w:val="Compact"/>
        <w:numPr>
          <w:ilvl w:val="2"/>
          <w:numId w:val="1111"/>
        </w:numPr>
      </w:pPr>
    </w:p>
    <w:p>
      <w:pPr>
        <w:numPr>
          <w:ilvl w:val="3"/>
          <w:numId w:val="1112"/>
        </w:numPr>
      </w:pPr>
      <w:r>
        <w:t xml:space="preserve">2.</w:t>
      </w:r>
      <w:r>
        <w:t xml:space="preserve"> </w:t>
      </w:r>
      <w:r>
        <w:rPr>
          <w:i/>
          <w:iCs/>
        </w:rPr>
        <w:t xml:space="preserve">Parking lots.</w:t>
      </w:r>
      <w:r>
        <w:t xml:space="preserve"> </w:t>
      </w:r>
      <w:r>
        <w:t xml:space="preserve">Parking lots shall be located to one side or behind commercial buildings, particularly</w:t>
      </w:r>
      <w:r>
        <w:t xml:space="preserve"> </w:t>
      </w:r>
      <w:r>
        <w:t xml:space="preserve">along Main Street, North Road, Danielson Pike, Hartford Pike and Rt. 116 or other</w:t>
      </w:r>
      <w:r>
        <w:t xml:space="preserve"> </w:t>
      </w:r>
      <w:r>
        <w:t xml:space="preserve">heavily traveled roads within the villages.</w:t>
      </w:r>
    </w:p>
    <w:p>
      <w:pPr>
        <w:numPr>
          <w:ilvl w:val="4"/>
          <w:numId w:val="1113"/>
        </w:numPr>
      </w:pPr>
      <w:r>
        <w:t xml:space="preserve">a. Whenever possible, parking lots on adjoining commercial lots shall be connected internally</w:t>
      </w:r>
      <w:r>
        <w:t xml:space="preserve"> </w:t>
      </w:r>
      <w:r>
        <w:t xml:space="preserve">to each other to allow for through traffic between and reducing the need for multiple</w:t>
      </w:r>
      <w:r>
        <w:t xml:space="preserve"> </w:t>
      </w:r>
      <w:r>
        <w:t xml:space="preserve">curb cuts.</w:t>
      </w:r>
    </w:p>
    <w:p>
      <w:pPr>
        <w:numPr>
          <w:ilvl w:val="4"/>
          <w:numId w:val="1113"/>
        </w:numPr>
      </w:pPr>
      <w:r>
        <w:t xml:space="preserve">b. Parking lots containing ten (10) or more spaces shall be planted with at least one</w:t>
      </w:r>
      <w:r>
        <w:t xml:space="preserve"> </w:t>
      </w:r>
      <w:r>
        <w:t xml:space="preserve">tree per three (3) spaces, no smaller than two (2) inches caliper, each tree being</w:t>
      </w:r>
      <w:r>
        <w:t xml:space="preserve"> </w:t>
      </w:r>
      <w:r>
        <w:t xml:space="preserve">surrounded by no less than forty (40) square feet of permeable unpaved area. Trees</w:t>
      </w:r>
      <w:r>
        <w:t xml:space="preserve"> </w:t>
      </w:r>
      <w:r>
        <w:t xml:space="preserve">required by these provisions shall be at least five (5) feet in height at the time</w:t>
      </w:r>
      <w:r>
        <w:t xml:space="preserve"> </w:t>
      </w:r>
      <w:r>
        <w:t xml:space="preserve">of planting and shall be of a species characterized by hardiness within the area.</w:t>
      </w:r>
    </w:p>
    <w:p>
      <w:pPr>
        <w:numPr>
          <w:ilvl w:val="4"/>
          <w:numId w:val="1113"/>
        </w:numPr>
      </w:pPr>
      <w:r>
        <w:t xml:space="preserve">c. Small-scaled interior streets, alleyways, pedestrian paths, pocket public spaces and</w:t>
      </w:r>
      <w:r>
        <w:t xml:space="preserve"> </w:t>
      </w:r>
      <w:r>
        <w:t xml:space="preserve">bikeways shall be encouraged within the village for additional circulation which is</w:t>
      </w:r>
      <w:r>
        <w:t xml:space="preserve"> </w:t>
      </w:r>
      <w:r>
        <w:t xml:space="preserve">not auto-dependent. Such interior circulation shall link to an overall system envisioned</w:t>
      </w:r>
      <w:r>
        <w:t xml:space="preserve"> </w:t>
      </w:r>
      <w:r>
        <w:t xml:space="preserve">in the adopted village plan.</w:t>
      </w:r>
    </w:p>
    <w:p>
      <w:pPr>
        <w:numPr>
          <w:ilvl w:val="4"/>
          <w:numId w:val="1113"/>
        </w:numPr>
      </w:pPr>
      <w:r>
        <w:t xml:space="preserve">d. The design of the project's circulation systems shall relate to planned improvements</w:t>
      </w:r>
      <w:r>
        <w:t xml:space="preserve"> </w:t>
      </w:r>
      <w:r>
        <w:t xml:space="preserve">in the area, including future street widening, realignments, or paving programs which</w:t>
      </w:r>
      <w:r>
        <w:t xml:space="preserve"> </w:t>
      </w:r>
      <w:r>
        <w:t xml:space="preserve">have been planned or scheduled for construction.</w:t>
      </w:r>
    </w:p>
    <w:p>
      <w:pPr>
        <w:numPr>
          <w:ilvl w:val="4"/>
          <w:numId w:val="1113"/>
        </w:numPr>
      </w:pPr>
      <w:r>
        <w:t xml:space="preserve">e. The design should be congruent with any proposed area master plan, commercial master</w:t>
      </w:r>
      <w:r>
        <w:t xml:space="preserve"> </w:t>
      </w:r>
      <w:r>
        <w:t xml:space="preserve">plan, village plan or mixed-use area plan adopted by the town for the village.</w:t>
      </w:r>
    </w:p>
    <w:p>
      <w:pPr>
        <w:numPr>
          <w:ilvl w:val="3"/>
          <w:numId w:val="1112"/>
        </w:numPr>
      </w:pPr>
      <w:r>
        <w:t xml:space="preserve">3.</w:t>
      </w:r>
      <w:r>
        <w:t xml:space="preserve"> </w:t>
      </w:r>
      <w:r>
        <w:rPr>
          <w:i/>
          <w:iCs/>
        </w:rPr>
        <w:t xml:space="preserve">Landscape.</w:t>
      </w:r>
      <w:r>
        <w:t xml:space="preserve"> </w:t>
      </w:r>
      <w:r>
        <w:t xml:space="preserve">The landscape shall be preserved in its natural state insofar as practicable by minimizing</w:t>
      </w:r>
      <w:r>
        <w:t xml:space="preserve"> </w:t>
      </w:r>
      <w:r>
        <w:t xml:space="preserve">tree removal, disturbance of the soil and retaining existing vegetation during and</w:t>
      </w:r>
      <w:r>
        <w:t xml:space="preserve"> </w:t>
      </w:r>
      <w:r>
        <w:t xml:space="preserve">after construction. After construction is completed, landscaping shall be installed</w:t>
      </w:r>
      <w:r>
        <w:t xml:space="preserve"> </w:t>
      </w:r>
      <w:r>
        <w:t xml:space="preserve">according to the landscaping design shown on the site plan that will define, soften</w:t>
      </w:r>
      <w:r>
        <w:t xml:space="preserve"> </w:t>
      </w:r>
      <w:r>
        <w:t xml:space="preserve">or screen the appearance of the off-road parking areas from the public right-of-way</w:t>
      </w:r>
      <w:r>
        <w:t xml:space="preserve"> </w:t>
      </w:r>
      <w:r>
        <w:t xml:space="preserve">and abutting properties and/or structures in order to enhance the design or building(s)</w:t>
      </w:r>
      <w:r>
        <w:t xml:space="preserve"> </w:t>
      </w:r>
      <w:r>
        <w:t xml:space="preserve">or site, and to minimize the encroachment of the proposed use on neighboring land</w:t>
      </w:r>
      <w:r>
        <w:t xml:space="preserve"> </w:t>
      </w:r>
      <w:r>
        <w:t xml:space="preserve">uses.</w:t>
      </w:r>
    </w:p>
    <w:p>
      <w:pPr>
        <w:numPr>
          <w:ilvl w:val="4"/>
          <w:numId w:val="1114"/>
        </w:numPr>
      </w:pPr>
      <w:r>
        <w:t xml:space="preserve">a. Existing trees and vegetation shall be preserved to the maximum extent possible.</w:t>
      </w:r>
    </w:p>
    <w:p>
      <w:pPr>
        <w:numPr>
          <w:ilvl w:val="4"/>
          <w:numId w:val="1114"/>
        </w:numPr>
      </w:pPr>
      <w:r>
        <w:t xml:space="preserve">b. Buffering elements in the form of architectural design and landscape design that provide</w:t>
      </w:r>
      <w:r>
        <w:t xml:space="preserve"> </w:t>
      </w:r>
      <w:r>
        <w:t xml:space="preserve">a logical transition to adjoining existing or permitted uses shall be provided.</w:t>
      </w:r>
    </w:p>
    <w:p>
      <w:pPr>
        <w:numPr>
          <w:ilvl w:val="4"/>
          <w:numId w:val="1114"/>
        </w:numPr>
      </w:pPr>
      <w:r>
        <w:t xml:space="preserve">c. Scenic views and historically significant landscape features, such as stone walls,</w:t>
      </w:r>
      <w:r>
        <w:t xml:space="preserve"> </w:t>
      </w:r>
      <w:r>
        <w:t xml:space="preserve">picket fences and metal fences, shall be preserved whenever possible.</w:t>
      </w:r>
    </w:p>
    <w:p>
      <w:pPr>
        <w:numPr>
          <w:ilvl w:val="4"/>
          <w:numId w:val="1114"/>
        </w:numPr>
      </w:pPr>
      <w:r>
        <w:t xml:space="preserve">d. The planting of large deciduous "street trees" along the roadside to help shade and</w:t>
      </w:r>
      <w:r>
        <w:t xml:space="preserve"> </w:t>
      </w:r>
      <w:r>
        <w:t xml:space="preserve">enclosed the highway shall be encouraged.</w:t>
      </w:r>
    </w:p>
    <w:p>
      <w:pPr>
        <w:numPr>
          <w:ilvl w:val="4"/>
          <w:numId w:val="1114"/>
        </w:numPr>
      </w:pPr>
      <w:r>
        <w:t xml:space="preserve">e. New landscaping shall use plant material of species hardy to the area.</w:t>
      </w:r>
    </w:p>
    <w:p>
      <w:pPr>
        <w:numPr>
          <w:ilvl w:val="3"/>
          <w:numId w:val="1112"/>
        </w:numPr>
      </w:pPr>
      <w:r>
        <w:t xml:space="preserve">4.</w:t>
      </w:r>
      <w:r>
        <w:t xml:space="preserve"> </w:t>
      </w:r>
      <w:r>
        <w:rPr>
          <w:i/>
          <w:iCs/>
        </w:rPr>
        <w:t xml:space="preserve">Special features of the development.</w:t>
      </w:r>
      <w:r>
        <w:t xml:space="preserve"> </w:t>
      </w:r>
      <w:r>
        <w:t xml:space="preserve">Exposed storage areas, exposed machinery installation, service areas, truck loading</w:t>
      </w:r>
      <w:r>
        <w:t xml:space="preserve"> </w:t>
      </w:r>
      <w:r>
        <w:t xml:space="preserve">areas, utility buildings and similar structures shall have sufficient setbacks and</w:t>
      </w:r>
      <w:r>
        <w:t xml:space="preserve"> </w:t>
      </w:r>
      <w:r>
        <w:t xml:space="preserve">screening to provide an audio-visual buffer sufficient to minimize their adverse impact</w:t>
      </w:r>
      <w:r>
        <w:t xml:space="preserve"> </w:t>
      </w:r>
      <w:r>
        <w:t xml:space="preserve">on other land uses within the development area and surrounding properties.</w:t>
      </w:r>
    </w:p>
    <w:p>
      <w:pPr>
        <w:numPr>
          <w:ilvl w:val="3"/>
          <w:numId w:val="1112"/>
        </w:numPr>
      </w:pPr>
      <w:r>
        <w:t xml:space="preserve">5.</w:t>
      </w:r>
      <w:r>
        <w:t xml:space="preserve"> </w:t>
      </w:r>
      <w:r>
        <w:rPr>
          <w:i/>
          <w:iCs/>
        </w:rPr>
        <w:t xml:space="preserve">Exterior lighting.</w:t>
      </w:r>
      <w:r>
        <w:t xml:space="preserve"> </w:t>
      </w:r>
      <w:r>
        <w:t xml:space="preserve">All exterior lighting shall be designed to minimize impact on neighboring properties.</w:t>
      </w:r>
      <w:r>
        <w:t xml:space="preserve"> </w:t>
      </w:r>
      <w:r>
        <w:t xml:space="preserve">Night sky pollution shall be minimized by down-shaded lighting or shielded lighting.</w:t>
      </w:r>
      <w:r>
        <w:t xml:space="preserve"> </w:t>
      </w:r>
      <w:r>
        <w:t xml:space="preserve">All lighting shall be based upon a pedestrian scale appropriate for a village setting.</w:t>
      </w:r>
    </w:p>
    <w:p>
      <w:pPr>
        <w:numPr>
          <w:ilvl w:val="3"/>
          <w:numId w:val="1112"/>
        </w:numPr>
      </w:pPr>
      <w:r>
        <w:t xml:space="preserve">6.</w:t>
      </w:r>
      <w:r>
        <w:t xml:space="preserve"> </w:t>
      </w:r>
      <w:r>
        <w:rPr>
          <w:i/>
          <w:iCs/>
        </w:rPr>
        <w:t xml:space="preserve">Unique village areas and features.</w:t>
      </w:r>
      <w:r>
        <w:t xml:space="preserve"> </w:t>
      </w:r>
      <w:r>
        <w:t xml:space="preserve">There must not be any undue adverse affect on the scenic or natural beauty of the</w:t>
      </w:r>
      <w:r>
        <w:t xml:space="preserve"> </w:t>
      </w:r>
      <w:r>
        <w:t xml:space="preserve">village, inherent small-scale village aesthetics and features such as village laneways,</w:t>
      </w:r>
      <w:r>
        <w:t xml:space="preserve"> </w:t>
      </w:r>
      <w:r>
        <w:t xml:space="preserve">the mill dam, historic raceway, stone walls, picket fences, historic metal fences,</w:t>
      </w:r>
      <w:r>
        <w:t xml:space="preserve"> </w:t>
      </w:r>
      <w:r>
        <w:t xml:space="preserve">front yards, alleyways, historic sites, or rare and irreplaceable natural features,</w:t>
      </w:r>
      <w:r>
        <w:t xml:space="preserve"> </w:t>
      </w:r>
      <w:r>
        <w:t xml:space="preserve">including significant trees, street tree canopy, pocket gardens and village cemeteries.</w:t>
      </w:r>
    </w:p>
    <w:p>
      <w:pPr>
        <w:numPr>
          <w:ilvl w:val="3"/>
          <w:numId w:val="1112"/>
        </w:numPr>
      </w:pPr>
      <w:r>
        <w:t xml:space="preserve">7.</w:t>
      </w:r>
      <w:r>
        <w:t xml:space="preserve"> </w:t>
      </w:r>
      <w:r>
        <w:rPr>
          <w:i/>
          <w:iCs/>
        </w:rPr>
        <w:t xml:space="preserve">Capacity.</w:t>
      </w:r>
      <w:r>
        <w:t xml:space="preserve"> </w:t>
      </w:r>
      <w:r>
        <w:t xml:space="preserve">In the case of significant projects having a substantial impact upon the village,</w:t>
      </w:r>
      <w:r>
        <w:t xml:space="preserve"> </w:t>
      </w:r>
      <w:r>
        <w:t xml:space="preserve">the VRC may require an improvement guarantee be provided by the applicant ensuring</w:t>
      </w:r>
      <w:r>
        <w:t xml:space="preserve"> </w:t>
      </w:r>
      <w:r>
        <w:t xml:space="preserve">that the project will be completed in accordance with the approved plans and any conditions</w:t>
      </w:r>
      <w:r>
        <w:t xml:space="preserve"> </w:t>
      </w:r>
      <w:r>
        <w:t xml:space="preserve">imposed by the VRC.</w:t>
      </w:r>
    </w:p>
    <w:p>
      <w:pPr>
        <w:numPr>
          <w:ilvl w:val="1"/>
          <w:numId w:val="1110"/>
        </w:numPr>
      </w:pPr>
      <w:r>
        <w:t xml:space="preserve">14.5.</w:t>
      </w:r>
      <w:r>
        <w:t xml:space="preserve"> </w:t>
      </w:r>
      <w:r>
        <w:rPr>
          <w:i/>
          <w:iCs/>
        </w:rPr>
        <w:t xml:space="preserve">Demolition.</w:t>
      </w:r>
      <w:r>
        <w:t xml:space="preserve"> </w:t>
      </w:r>
      <w:r>
        <w:t xml:space="preserve">In order to preserve the village fabric of the district, no building shall be demolished</w:t>
      </w:r>
      <w:r>
        <w:t xml:space="preserve"> </w:t>
      </w:r>
      <w:r>
        <w:t xml:space="preserve">until the VRC has reviewed the application to demolish the building.</w:t>
      </w:r>
    </w:p>
    <w:p>
      <w:pPr>
        <w:numPr>
          <w:ilvl w:val="2"/>
          <w:numId w:val="1115"/>
        </w:numPr>
      </w:pPr>
      <w:r>
        <w:t xml:space="preserve">A.</w:t>
      </w:r>
      <w:r>
        <w:t xml:space="preserve"> </w:t>
      </w:r>
      <w:r>
        <w:rPr>
          <w:i/>
          <w:iCs/>
        </w:rPr>
        <w:t xml:space="preserve">Review of application.</w:t>
      </w:r>
      <w:r>
        <w:t xml:space="preserve"> </w:t>
      </w:r>
      <w:r>
        <w:t xml:space="preserve">In reviewing an application for demolition, the VRC shall consider the architectural</w:t>
      </w:r>
      <w:r>
        <w:t xml:space="preserve"> </w:t>
      </w:r>
      <w:r>
        <w:t xml:space="preserve">quality of the existing building, regardless of condition; the historic value of the</w:t>
      </w:r>
      <w:r>
        <w:t xml:space="preserve"> </w:t>
      </w:r>
      <w:r>
        <w:t xml:space="preserve">building; the feasibility of renovating and reusing the existing building; and the</w:t>
      </w:r>
      <w:r>
        <w:t xml:space="preserve"> </w:t>
      </w:r>
      <w:r>
        <w:t xml:space="preserve">quality of the demolition site relandscaping or replacement building to be constructed</w:t>
      </w:r>
      <w:r>
        <w:t xml:space="preserve"> </w:t>
      </w:r>
      <w:r>
        <w:t xml:space="preserve">if demolition is approved.</w:t>
      </w:r>
    </w:p>
    <w:p>
      <w:pPr>
        <w:numPr>
          <w:ilvl w:val="2"/>
          <w:numId w:val="1115"/>
        </w:numPr>
      </w:pPr>
      <w:r>
        <w:t xml:space="preserve">B.</w:t>
      </w:r>
      <w:r>
        <w:t xml:space="preserve"> </w:t>
      </w:r>
      <w:r>
        <w:rPr>
          <w:i/>
          <w:iCs/>
        </w:rPr>
        <w:t xml:space="preserve">Demolition permit.</w:t>
      </w:r>
      <w:r>
        <w:t xml:space="preserve"> </w:t>
      </w:r>
      <w:r>
        <w:t xml:space="preserve">To obtain a demolition permit, an applicant must demonstrate to the satisfaction</w:t>
      </w:r>
      <w:r>
        <w:t xml:space="preserve"> </w:t>
      </w:r>
      <w:r>
        <w:t xml:space="preserve">of the VRC that the applicant has adequate financial ability to demolish the existing</w:t>
      </w:r>
      <w:r>
        <w:t xml:space="preserve"> </w:t>
      </w:r>
      <w:r>
        <w:t xml:space="preserve">structure and relandscape the demolition site or construct a new approved building</w:t>
      </w:r>
      <w:r>
        <w:t xml:space="preserve"> </w:t>
      </w:r>
      <w:r>
        <w:t xml:space="preserve">on the demolition site. The Building Official shall require a performance guarantee</w:t>
      </w:r>
      <w:r>
        <w:t xml:space="preserve"> </w:t>
      </w:r>
      <w:r>
        <w:t xml:space="preserve">to ensure that all work approved in the grant of demolition is satisfactorily completed.</w:t>
      </w:r>
      <w:r>
        <w:t xml:space="preserve"> </w:t>
      </w:r>
      <w:r>
        <w:t xml:space="preserve">Any change in plans will require a new application to the VRC.</w:t>
      </w:r>
    </w:p>
    <w:p>
      <w:pPr>
        <w:pStyle w:val="FirstParagraph"/>
      </w:pPr>
      <w:r>
        <w:rPr>
          <w:i/>
          <w:iCs/>
        </w:rPr>
        <w:t xml:space="preserve">(Ord. of 1-8-04)</w:t>
      </w:r>
    </w:p>
    <w:p>
      <w:pPr>
        <w:pStyle w:val="BodyText"/>
      </w:pPr>
      <w:r>
        <w:rPr>
          <w:b/>
          <w:bCs/>
        </w:rPr>
        <w:t xml:space="preserve">THE VILLAGE DISTRICTS USE TABLE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pStyle w:val="Compact"/>
              <w:jc w:val="left"/>
            </w:pPr>
            <w:r>
              <w:t xml:space="preserve">Agricultural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RR-120</w:t>
            </w:r>
            <w:r>
              <w:br/>
            </w:r>
            <w:r>
              <w:t xml:space="preserve">RRW-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RS-120</w:t>
            </w:r>
            <w:r>
              <w:br/>
            </w:r>
            <w:r>
              <w:t xml:space="preserve">RSW-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BL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BG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1. Keeping of animals and fowl for home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2. Keeping of animals for sale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3. Raising of crops and forest products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4. Commercial nursery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5. Sale of produce raised on the land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6. Keeping of horses, ponies, donkeys, mules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7. Kennel, boarding kennel, or the keeping of more than three (3) dogs over the age</w:t>
            </w:r>
            <w:r>
              <w:t xml:space="preserve"> </w:t>
            </w:r>
            <w:r>
              <w:t xml:space="preserve">of six (6) months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8. Poultry farm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pStyle w:val="Compact"/>
              <w:jc w:val="left"/>
            </w:pPr>
            <w:r>
              <w:t xml:space="preserve">Residential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RR-120</w:t>
            </w:r>
            <w:r>
              <w:br/>
            </w:r>
            <w:r>
              <w:t xml:space="preserve">RRW-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RS-120</w:t>
            </w:r>
            <w:r>
              <w:br/>
            </w:r>
            <w:r>
              <w:t xml:space="preserve">RSW-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BL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BG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1. Single-family detached Dwelling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2. Two-family dwelling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3. Multi-family dwelling structures (plus five (5))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3A. Three- and Four-Family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4. Lodging or guest house, bed &amp; breakfast (Not to exceed three (3) 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5. Dormitory for a permitted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6. Hotel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7. Motel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8. Customary home occupation (performed by the occupant and using no more than six</w:t>
            </w:r>
            <w:r>
              <w:t xml:space="preserve"> </w:t>
            </w:r>
            <w:r>
              <w:t xml:space="preserve">hundred (600) sq. ft. of the area of one (1) floor, provided such activity shall not</w:t>
            </w:r>
            <w:r>
              <w:t xml:space="preserve"> </w:t>
            </w:r>
            <w:r>
              <w:t xml:space="preserve">be visible from a lot line and that there shall be no exterior advertising, except</w:t>
            </w:r>
            <w:r>
              <w:t xml:space="preserve"> </w:t>
            </w:r>
            <w:r>
              <w:t xml:space="preserve">as permitted by Article VII)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9. Rest home or convalescent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</w:tbl>
    <w:p>
      <w:pPr>
        <w:pStyle w:val="BodyText"/>
      </w:pPr>
      <w:r>
        <w:t xml:space="preserve"> 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pStyle w:val="Compact"/>
              <w:jc w:val="left"/>
            </w:pPr>
            <w:r>
              <w:t xml:space="preserve">Recreational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RR-120</w:t>
            </w:r>
            <w:r>
              <w:br/>
            </w:r>
            <w:r>
              <w:t xml:space="preserve">RRW-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RS-120</w:t>
            </w:r>
            <w:r>
              <w:br/>
            </w:r>
            <w:r>
              <w:t xml:space="preserve">RSW-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BL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BG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1. Public playground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2. Bathing beach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3. Golf Course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4. Other commercial recreation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</w:tbl>
    <w:p>
      <w:pPr>
        <w:pStyle w:val="BodyText"/>
      </w:pPr>
      <w:r>
        <w:t xml:space="preserve"> 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pStyle w:val="Compact"/>
              <w:jc w:val="left"/>
            </w:pPr>
            <w:r>
              <w:t xml:space="preserve">Public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RR-120</w:t>
            </w:r>
            <w:r>
              <w:br/>
            </w:r>
            <w:r>
              <w:t xml:space="preserve">RRW-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RS-120</w:t>
            </w:r>
            <w:r>
              <w:br/>
            </w:r>
            <w:r>
              <w:t xml:space="preserve">RSW-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BL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BG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1. School or college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2. Religious institution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3. Charitable institution (No commercial activity)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4. Library, museum, etc.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5. Hospital or clinic (not for mental or alcoholic treatment)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6. Hospital (for mental or alcoholic treatment)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7. Government building (except penal, garage, or utility)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8. Utility government buildings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9. Fire or police 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10. Sewage plant or incinerator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11. General purpose hall leased for recreation, social or other intermittent functions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12. Half-way houses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pStyle w:val="Compact"/>
              <w:jc w:val="left"/>
            </w:pPr>
            <w:r>
              <w:t xml:space="preserve">Office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RR-120</w:t>
            </w:r>
            <w:r>
              <w:br/>
            </w:r>
            <w:r>
              <w:t xml:space="preserve">RRW-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RS-120</w:t>
            </w:r>
            <w:r>
              <w:br/>
            </w:r>
            <w:r>
              <w:t xml:space="preserve">RSW-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BL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BG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1. Professional office in the home (for use by a resident of the premises, no outside</w:t>
            </w:r>
            <w:r>
              <w:t xml:space="preserve"> </w:t>
            </w:r>
            <w:r>
              <w:t xml:space="preserve">employees)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2. Professional office, real estate, insurance, agency, etc.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3. Temporary real estate office (one (1) year only)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4. Bank or office building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5. Office for wholesale or manufacturing use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</w:tbl>
    <w:p>
      <w:pPr>
        <w:pStyle w:val="BodyText"/>
      </w:pPr>
      <w:r>
        <w:t xml:space="preserve"> 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pStyle w:val="Compact"/>
              <w:jc w:val="left"/>
            </w:pPr>
            <w:r>
              <w:t xml:space="preserve">Restaurants,</w:t>
            </w:r>
            <w:r>
              <w:br/>
            </w:r>
            <w:r>
              <w:t xml:space="preserve">Entertainment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RR-120</w:t>
            </w:r>
            <w:r>
              <w:br/>
            </w:r>
            <w:r>
              <w:t xml:space="preserve">RRW-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RS-120</w:t>
            </w:r>
            <w:r>
              <w:br/>
            </w:r>
            <w:r>
              <w:t xml:space="preserve">RSW-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BL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BG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1. Lunch room or restaurant (not including entertainment and liquor)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2. Tavern or night club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3. Theatre or concert hall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4. Indoor commercial recreation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5. Lunch room or cafeteria (accessory to a permitted use and designed to serve the</w:t>
            </w:r>
            <w:r>
              <w:t xml:space="preserve"> </w:t>
            </w:r>
            <w:r>
              <w:t xml:space="preserve">students, employees and patrons of the main use, located entirely within the main</w:t>
            </w:r>
            <w:r>
              <w:t xml:space="preserve"> </w:t>
            </w:r>
            <w:r>
              <w:t xml:space="preserve">building and with no exterior advertising)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</w:tbl>
    <w:p>
      <w:pPr>
        <w:pStyle w:val="BodyText"/>
      </w:pPr>
      <w:r>
        <w:t xml:space="preserve"> 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pStyle w:val="Compact"/>
              <w:jc w:val="left"/>
            </w:pPr>
            <w:r>
              <w:t xml:space="preserve">Business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RR-120</w:t>
            </w:r>
            <w:r>
              <w:br/>
            </w:r>
            <w:r>
              <w:t xml:space="preserve">RRW-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RS-120</w:t>
            </w:r>
            <w:r>
              <w:br/>
            </w:r>
            <w:r>
              <w:t xml:space="preserve">RSW-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BL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BG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1. Barber, beautician, shoe repair, laundry pick-up, and similar service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2. Print shop, photo studio, taxidermist and similar specialty 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3. Mortuary or funeral home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4. Radio or television studio or transmission towers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5. Veterinary or pet shop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6. Caterer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7. Gasoline filling station (no major repairing)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8. General automotive repair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9. Vehicle rental agency (no repairs)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10. Grocery, bakery, drug, hardware, variety and similar neighborhood stores (not</w:t>
            </w:r>
            <w:r>
              <w:t xml:space="preserve"> </w:t>
            </w:r>
            <w:r>
              <w:t xml:space="preserve">to exceed nine hundred (900) square feet)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11. Fruit or vegetable stand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12. Package Store (alcoholic beverages)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13. General merchandise, department store, supermarket, furniture and household goods</w:t>
            </w:r>
            <w:r>
              <w:t xml:space="preserve"> </w:t>
            </w:r>
            <w:r>
              <w:t xml:space="preserve">(including storage up to thirty (30) percent of the gross floor area.)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14. Auto and truck sales in a building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15. Auto and truck sales in an open lot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16. Retail sales in an open lot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pStyle w:val="Compact"/>
              <w:jc w:val="left"/>
            </w:pPr>
            <w:r>
              <w:t xml:space="preserve">Transportation</w:t>
            </w:r>
            <w:r>
              <w:br/>
            </w:r>
            <w:r>
              <w:t xml:space="preserve">Uses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RR-120</w:t>
            </w:r>
            <w:r>
              <w:br/>
            </w:r>
            <w:r>
              <w:t xml:space="preserve">RRW-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RS-120</w:t>
            </w:r>
            <w:r>
              <w:br/>
            </w:r>
            <w:r>
              <w:t xml:space="preserve">RSW-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BL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BG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1. Airport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2. Heliport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3. Off-street parking facility (accessory to a use permitted in the district)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4. Commercial off-street parking facility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5. Rail or motor freight terminal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6. Rail or bus passenger station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</w:tbl>
    <w:p>
      <w:pPr>
        <w:pStyle w:val="BodyText"/>
      </w:pPr>
      <w:r>
        <w:t xml:space="preserve"> 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pStyle w:val="Compact"/>
              <w:jc w:val="left"/>
            </w:pPr>
            <w:r>
              <w:t xml:space="preserve">Wholesale Business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RR-120</w:t>
            </w:r>
            <w:r>
              <w:br/>
            </w:r>
            <w:r>
              <w:t xml:space="preserve">RRW-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RS-120</w:t>
            </w:r>
            <w:r>
              <w:br/>
            </w:r>
            <w:r>
              <w:t xml:space="preserve">RSW-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BL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BG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1. Wholesale business and storage of nonflammable and nonexplosive material in a building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2. Open lot storage of building materials and machinery, motor vehicles, trailers,</w:t>
            </w:r>
            <w:r>
              <w:t xml:space="preserve"> </w:t>
            </w:r>
            <w:r>
              <w:t xml:space="preserve">campers, truck trailers, motor vehicle parts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3. Open storage of solid fuel, sand and gravel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4. Storage of flammable or explosive materials underground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 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pStyle w:val="Compact"/>
              <w:jc w:val="left"/>
            </w:pPr>
            <w:r>
              <w:t xml:space="preserve">Service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RR-120</w:t>
            </w:r>
            <w:r>
              <w:br/>
            </w:r>
            <w:r>
              <w:t xml:space="preserve">RRW-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RS-120</w:t>
            </w:r>
            <w:r>
              <w:br/>
            </w:r>
            <w:r>
              <w:t xml:space="preserve">RSW-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BL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BG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1. Dry cleaning plant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2. Auto body or paint shop or welding shop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3. Blacksmith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4. Power generating station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5. Electric substation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</w:tbl>
    <w:p>
      <w:pPr>
        <w:pStyle w:val="BodyText"/>
      </w:pPr>
      <w:r>
        <w:t xml:space="preserve"> 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pStyle w:val="Compact"/>
              <w:jc w:val="left"/>
            </w:pPr>
            <w:r>
              <w:t xml:space="preserve">Service Industrial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RR-120</w:t>
            </w:r>
            <w:r>
              <w:br/>
            </w:r>
            <w:r>
              <w:t xml:space="preserve">RRW-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RS-120</w:t>
            </w:r>
            <w:r>
              <w:br/>
            </w:r>
            <w:r>
              <w:t xml:space="preserve">RSW-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BL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BG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1. Office or office building, service building, storage or materials, uses incidental</w:t>
            </w:r>
            <w:r>
              <w:t xml:space="preserve"> </w:t>
            </w:r>
            <w:r>
              <w:t xml:space="preserve">or relating to operation of (or) maintenance of all or any part of a public service</w:t>
            </w:r>
            <w:r>
              <w:t xml:space="preserve"> </w:t>
            </w:r>
            <w:r>
              <w:t xml:space="preserve">system or any structure or uses substantially similar to any of the structures or...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2. Any other structure which is part of a public service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</w:tbl>
    <w:p>
      <w:pPr>
        <w:pStyle w:val="BodyText"/>
      </w:pPr>
      <w:r>
        <w:t xml:space="preserve"> 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pStyle w:val="Compact"/>
              <w:jc w:val="left"/>
            </w:pPr>
            <w:r>
              <w:t xml:space="preserve">Industrial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RR-120</w:t>
            </w:r>
            <w:r>
              <w:br/>
            </w:r>
            <w:r>
              <w:t xml:space="preserve">RRW-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RS-120</w:t>
            </w:r>
            <w:r>
              <w:br/>
            </w:r>
            <w:r>
              <w:t xml:space="preserve">RSW-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BL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BG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1. The manufacture, compounding, processing or packaging of bakery goods, candy, cosmetics,</w:t>
            </w:r>
            <w:r>
              <w:t xml:space="preserve"> </w:t>
            </w:r>
            <w:r>
              <w:t xml:space="preserve">drugs, food products (excluding meat, fish, yeast, vinegar, and the rendering of fats</w:t>
            </w:r>
            <w:r>
              <w:t xml:space="preserve"> </w:t>
            </w:r>
            <w:r>
              <w:t xml:space="preserve">and oils) and other similar operations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2. The manufacture, compounding or assembly of articles using shell, cellophane, plastic,</w:t>
            </w:r>
            <w:r>
              <w:t xml:space="preserve"> </w:t>
            </w:r>
            <w:r>
              <w:t xml:space="preserve">fur, glass, leather, precious metals or stones, wood, textiles or tobacco and other</w:t>
            </w:r>
            <w:r>
              <w:t xml:space="preserve"> </w:t>
            </w:r>
            <w:r>
              <w:t xml:space="preserve">previously prepared products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3. The manufacture and assembly from prepared materials of: musical instruments, clocks,</w:t>
            </w:r>
            <w:r>
              <w:t xml:space="preserve"> </w:t>
            </w:r>
            <w:r>
              <w:t xml:space="preserve">toys, novelties, appliances, electronic devices, metal products, machine tools and</w:t>
            </w:r>
            <w:r>
              <w:t xml:space="preserve"> </w:t>
            </w:r>
            <w:r>
              <w:t xml:space="preserve">machinery (not requiring the use of drop hammers and punch presses of over one hundred</w:t>
            </w:r>
            <w:r>
              <w:t xml:space="preserve"> </w:t>
            </w:r>
            <w:r>
              <w:t xml:space="preserve">(100) tons)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4. Atomic energy processes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5. Auto manufacture or assembly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6. Boat manufacturing; storage and repair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7. Boiler, locomotive or railcar manufacture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8. Machinery or machine tool manufacture (requiring drop hammers or punch presses</w:t>
            </w:r>
            <w:r>
              <w:t xml:space="preserve"> </w:t>
            </w:r>
            <w:r>
              <w:t xml:space="preserve">of over one hundred (100) tons)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9. Mining, quarrying or loam shipping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10. Paint manufacture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11. Plastic and pyroxylin manufacture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12. Retail outlet for industrial operation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13. Rubber manufacture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14. Soap manufacture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15. Sodium compounds manufacture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16. Stone Cutting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17. Textile dyeing or finishing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18. Tile or brick manufacturing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All uses not specifically listed in this section or article X will require a ruling</w:t>
      </w:r>
      <w:r>
        <w:t xml:space="preserve"> </w:t>
      </w:r>
      <w:r>
        <w:t xml:space="preserve">in writing as to general classification by the zoning inspector. If such a classification</w:t>
      </w:r>
      <w:r>
        <w:t xml:space="preserve"> </w:t>
      </w:r>
      <w:r>
        <w:t xml:space="preserve">is listed as a special use permit, the provisions of article I, section 6C will apply.</w:t>
      </w:r>
    </w:p>
    <w:tbl>
      <w:tblPr>
        <w:tblStyle w:val="Table"/>
        <w:tblW w:type="pct" w:w="5000"/>
        <w:jc w:val="left"/>
        <w:tblLayout w:type="fixed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pStyle w:val="Compact"/>
              <w:jc w:val="left"/>
            </w:pPr>
            <w:r>
              <w:t xml:space="preserve">Accessory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RR-120</w:t>
            </w:r>
            <w:r>
              <w:br/>
            </w:r>
            <w:r>
              <w:t xml:space="preserve">RRW-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RS-120</w:t>
            </w:r>
            <w:r>
              <w:br/>
            </w:r>
            <w:r>
              <w:t xml:space="preserve">RSW-</w:t>
            </w:r>
            <w:r>
              <w:br/>
            </w:r>
            <w:r>
              <w:t xml:space="preserve">60/80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BL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BG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M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HOPE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1. Any accessory use customarily incident to a use permitted in the district and located</w:t>
            </w:r>
            <w:r>
              <w:t xml:space="preserve"> </w:t>
            </w:r>
            <w:r>
              <w:t xml:space="preserve">on the same site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2. Any accessory use customarily incident to a use permitted as a special permit or</w:t>
            </w:r>
            <w:r>
              <w:t xml:space="preserve"> </w:t>
            </w:r>
            <w:r>
              <w:t xml:space="preserve">preexisting, nonconforming use, in the district and located in the same site.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(Ord. of 9-12-96; Ord. of 4-23-98(3))</w:t>
      </w:r>
    </w:p>
    <w:bookmarkEnd w:id="51"/>
    <w:bookmarkStart w:id="52" w:name="iv-15.-accessory-family-dwelling-units"/>
    <w:p>
      <w:pPr>
        <w:pStyle w:val="Heading2"/>
      </w:pPr>
      <w:r>
        <w:t xml:space="preserve">§ IV-15. Accessory family dwelling units</w:t>
      </w:r>
    </w:p>
    <w:p>
      <w:pPr>
        <w:numPr>
          <w:ilvl w:val="0"/>
          <w:numId w:val="1116"/>
        </w:numPr>
      </w:pPr>
      <w:r>
        <w:t xml:space="preserve">A. Purpose: To provide for orderly land use and to maintain the character within the</w:t>
      </w:r>
      <w:r>
        <w:t xml:space="preserve"> </w:t>
      </w:r>
      <w:r>
        <w:t xml:space="preserve">town, the zoning board of review may grant special use permits for accessory family</w:t>
      </w:r>
      <w:r>
        <w:t xml:space="preserve"> </w:t>
      </w:r>
      <w:r>
        <w:t xml:space="preserve">dwelling units (so-called in-law apartments) as defined in article IX, that comply</w:t>
      </w:r>
      <w:r>
        <w:t xml:space="preserve"> </w:t>
      </w:r>
      <w:r>
        <w:t xml:space="preserve">with the stipulations and requirements herein.</w:t>
      </w:r>
    </w:p>
    <w:p>
      <w:pPr>
        <w:numPr>
          <w:ilvl w:val="0"/>
          <w:numId w:val="1116"/>
        </w:numPr>
      </w:pPr>
      <w:r>
        <w:t xml:space="preserve">B. No alteration, remodeling, construction, etc. for provisions of an accessory family</w:t>
      </w:r>
      <w:r>
        <w:t xml:space="preserve"> </w:t>
      </w:r>
      <w:r>
        <w:t xml:space="preserve">dwelling unit (A.F.D.U.) shall commence and no building permit shall be applied for</w:t>
      </w:r>
      <w:r>
        <w:t xml:space="preserve"> </w:t>
      </w:r>
      <w:r>
        <w:t xml:space="preserve">or issued for an A.F.D.U. prior to the zoning board of review granting a special use</w:t>
      </w:r>
      <w:r>
        <w:t xml:space="preserve"> </w:t>
      </w:r>
      <w:r>
        <w:t xml:space="preserve">permit for said unit.</w:t>
      </w:r>
    </w:p>
    <w:p>
      <w:pPr>
        <w:numPr>
          <w:ilvl w:val="0"/>
          <w:numId w:val="1116"/>
        </w:numPr>
      </w:pPr>
      <w:r>
        <w:t xml:space="preserve">C. The primary structure containing an accessory family dwelling unit shall retain the</w:t>
      </w:r>
      <w:r>
        <w:t xml:space="preserve"> </w:t>
      </w:r>
      <w:r>
        <w:t xml:space="preserve">appearance of a single-family dwelling with no major structural alterations to the</w:t>
      </w:r>
      <w:r>
        <w:t xml:space="preserve"> </w:t>
      </w:r>
      <w:r>
        <w:t xml:space="preserve">exterior. The A.F.D.U. shall have no additional external entrance that faces a street.</w:t>
      </w:r>
      <w:r>
        <w:t xml:space="preserve"> </w:t>
      </w:r>
      <w:r>
        <w:t xml:space="preserve">For A.F.D.U.s that are granted permission in new construction, the entire structure</w:t>
      </w:r>
      <w:r>
        <w:t xml:space="preserve"> </w:t>
      </w:r>
      <w:r>
        <w:t xml:space="preserve">must contain a common foundation and common roof; the apartment unit shall be connected</w:t>
      </w:r>
      <w:r>
        <w:t xml:space="preserve"> </w:t>
      </w:r>
      <w:r>
        <w:t xml:space="preserve">to the principal use area by enclosed living space.</w:t>
      </w:r>
    </w:p>
    <w:p>
      <w:pPr>
        <w:numPr>
          <w:ilvl w:val="1"/>
          <w:numId w:val="1117"/>
        </w:numPr>
      </w:pPr>
      <w:r>
        <w:t xml:space="preserve">C.1. A "Common foundation" shall mean the walls serving as structural support for the building,</w:t>
      </w:r>
      <w:r>
        <w:t xml:space="preserve"> </w:t>
      </w:r>
      <w:r>
        <w:t xml:space="preserve">extending a minimum of three (3) feet [inches]—four (4) inches below grade.</w:t>
      </w:r>
    </w:p>
    <w:p>
      <w:pPr>
        <w:numPr>
          <w:ilvl w:val="1"/>
          <w:numId w:val="1117"/>
        </w:numPr>
      </w:pPr>
      <w:r>
        <w:t xml:space="preserve">C.2. A "Common roof" shall mean the flat slab or sloped deck of a structure for covering</w:t>
      </w:r>
      <w:r>
        <w:t xml:space="preserve"> </w:t>
      </w:r>
      <w:r>
        <w:t xml:space="preserve">the building, including the supporting members, but excluding the vertical (wall)</w:t>
      </w:r>
      <w:r>
        <w:t xml:space="preserve"> </w:t>
      </w:r>
      <w:r>
        <w:t xml:space="preserve">supports, except for the following. Where adjacent roof sections do not have common</w:t>
      </w:r>
      <w:r>
        <w:t xml:space="preserve"> </w:t>
      </w:r>
      <w:r>
        <w:t xml:space="preserve">peaks or ridges, the maximum vertical separation shall not exceed twelve (12) feet.</w:t>
      </w:r>
    </w:p>
    <w:p>
      <w:pPr>
        <w:numPr>
          <w:ilvl w:val="0"/>
          <w:numId w:val="1116"/>
        </w:numPr>
      </w:pPr>
      <w:r>
        <w:t xml:space="preserve">D. The maximum total floor space of A.F.D.U. shall be six hundred (600) square feet gross</w:t>
      </w:r>
      <w:r>
        <w:t xml:space="preserve"> </w:t>
      </w:r>
      <w:r>
        <w:t xml:space="preserve">floor area. The A.F.D.U. shall have no more than one (1) bedroom. There shall be no</w:t>
      </w:r>
      <w:r>
        <w:t xml:space="preserve"> </w:t>
      </w:r>
      <w:r>
        <w:t xml:space="preserve">more than one (1) accessory family dwelling unit permitted in a single-family structure.</w:t>
      </w:r>
    </w:p>
    <w:p>
      <w:pPr>
        <w:numPr>
          <w:ilvl w:val="0"/>
          <w:numId w:val="1116"/>
        </w:numPr>
      </w:pPr>
      <w:r>
        <w:t xml:space="preserve">E. Approved ISDS (septic system), common utilities, including water service, and electric</w:t>
      </w:r>
      <w:r>
        <w:t xml:space="preserve"> </w:t>
      </w:r>
      <w:r>
        <w:t xml:space="preserve">service (one (1) meter) shall be provided, with the exception of telephones and television</w:t>
      </w:r>
      <w:r>
        <w:t xml:space="preserve"> </w:t>
      </w:r>
      <w:r>
        <w:t xml:space="preserve">hook-ups.</w:t>
      </w:r>
    </w:p>
    <w:p>
      <w:pPr>
        <w:numPr>
          <w:ilvl w:val="0"/>
          <w:numId w:val="1116"/>
        </w:numPr>
      </w:pPr>
      <w:r>
        <w:t xml:space="preserve">F. Applicants shall submit plans of the A.F.D.U. to the zoning board of review, which</w:t>
      </w:r>
      <w:r>
        <w:t xml:space="preserve"> </w:t>
      </w:r>
      <w:r>
        <w:t xml:space="preserve">the board shall date and keep on file.</w:t>
      </w:r>
    </w:p>
    <w:p>
      <w:pPr>
        <w:numPr>
          <w:ilvl w:val="0"/>
          <w:numId w:val="1116"/>
        </w:numPr>
      </w:pPr>
      <w:r>
        <w:t xml:space="preserve">G. The sale of the principal dwelling which contains an A.F.D.U. shall automatically</w:t>
      </w:r>
      <w:r>
        <w:t xml:space="preserve"> </w:t>
      </w:r>
      <w:r>
        <w:t xml:space="preserve">cause the special use permit to become void, absent of a new special use permit from</w:t>
      </w:r>
      <w:r>
        <w:t xml:space="preserve"> </w:t>
      </w:r>
      <w:r>
        <w:t xml:space="preserve">the zoning board of review. Transfer by inheritance, surviving joint tenancy or gift</w:t>
      </w:r>
      <w:r>
        <w:t xml:space="preserve"> </w:t>
      </w:r>
      <w:r>
        <w:t xml:space="preserve">to a member of the immediate family (i.e., issue of the occupant of the A.F.D.U.)</w:t>
      </w:r>
      <w:r>
        <w:t xml:space="preserve"> </w:t>
      </w:r>
      <w:r>
        <w:t xml:space="preserve">shall not void the special use permit unless the zoning board of review shall have</w:t>
      </w:r>
      <w:r>
        <w:t xml:space="preserve"> </w:t>
      </w:r>
      <w:r>
        <w:t xml:space="preserve">so stipulated in its decision granting the permit. Nothing in this section shall limit</w:t>
      </w:r>
      <w:r>
        <w:t xml:space="preserve"> </w:t>
      </w:r>
      <w:r>
        <w:t xml:space="preserve">the powers of the zoning board of review to impose additional conditions, including</w:t>
      </w:r>
      <w:r>
        <w:t xml:space="preserve"> </w:t>
      </w:r>
      <w:r>
        <w:t xml:space="preserve">more restrictive conditions, concerning the effect of transfer of ownership.</w:t>
      </w:r>
    </w:p>
    <w:p>
      <w:pPr>
        <w:pStyle w:val="FirstParagraph"/>
      </w:pPr>
      <w:r>
        <w:rPr>
          <w:i/>
          <w:iCs/>
        </w:rPr>
        <w:t xml:space="preserve">(Ord. of 4-23-98(4); Ord. of 9-9-99(2))</w:t>
      </w:r>
    </w:p>
    <w:bookmarkEnd w:id="52"/>
    <w:bookmarkStart w:id="53" w:name="v.-offstreet-parking-requirements"/>
    <w:p>
      <w:pPr>
        <w:pStyle w:val="Heading1"/>
      </w:pPr>
      <w:r>
        <w:t xml:space="preserve">§ V. OFFSTREET PARKING REQUIREMENTS</w:t>
      </w:r>
    </w:p>
    <w:p>
      <w:pPr>
        <w:pStyle w:val="FirstParagraph"/>
      </w:pPr>
      <w:r>
        <w:t xml:space="preserve">Any structure or use, erected or developed after the date of passage of this ordinance,</w:t>
      </w:r>
      <w:r>
        <w:t xml:space="preserve"> </w:t>
      </w:r>
      <w:r>
        <w:t xml:space="preserve">must provide offstreet parking facilities in accordance with the following regulations:</w:t>
      </w:r>
    </w:p>
    <w:p>
      <w:pPr>
        <w:pStyle w:val="BodyText"/>
      </w:pPr>
      <w:r>
        <w:t xml:space="preserve">Dwellings and motels—One (1) car space for each unit or suite</w:t>
      </w:r>
    </w:p>
    <w:p>
      <w:pPr>
        <w:pStyle w:val="BodyText"/>
      </w:pPr>
      <w:r>
        <w:t xml:space="preserve">Hotels and lodging houses—One (1) car space for every two (2) suites or rooms</w:t>
      </w:r>
    </w:p>
    <w:p>
      <w:pPr>
        <w:pStyle w:val="BodyText"/>
      </w:pPr>
      <w:r>
        <w:t xml:space="preserve">Office uses—One (1) car space for every two hundred fifty (250) square feet of floor</w:t>
      </w:r>
      <w:r>
        <w:t xml:space="preserve"> </w:t>
      </w:r>
      <w:r>
        <w:t xml:space="preserve">area</w:t>
      </w:r>
    </w:p>
    <w:p>
      <w:pPr>
        <w:pStyle w:val="BodyText"/>
      </w:pPr>
      <w:r>
        <w:t xml:space="preserve">Retail and service business—One (1) car space for every ninety (90) sq. ft. of floor</w:t>
      </w:r>
      <w:r>
        <w:t xml:space="preserve"> </w:t>
      </w:r>
      <w:r>
        <w:t xml:space="preserve">space devoted to sales plus one (1) car space for every two (2) employees</w:t>
      </w:r>
    </w:p>
    <w:p>
      <w:pPr>
        <w:pStyle w:val="BodyText"/>
      </w:pPr>
      <w:r>
        <w:t xml:space="preserve">Restaurants, theatres, churches and other places of public assembly—One (1) car space</w:t>
      </w:r>
      <w:r>
        <w:t xml:space="preserve"> </w:t>
      </w:r>
      <w:r>
        <w:t xml:space="preserve">for every five (5) seats or for every five (5) persons of capacity</w:t>
      </w:r>
    </w:p>
    <w:p>
      <w:pPr>
        <w:pStyle w:val="BodyText"/>
      </w:pPr>
      <w:r>
        <w:t xml:space="preserve">Industrial and wholesale uses—Two (2) car spaces for every three (3) employees</w:t>
      </w:r>
    </w:p>
    <w:p>
      <w:pPr>
        <w:pStyle w:val="BodyText"/>
      </w:pPr>
      <w:r>
        <w:t xml:space="preserve">All other uses—One (1) car space for every two hundred fifty (250) sq. ft. of floor</w:t>
      </w:r>
      <w:r>
        <w:t xml:space="preserve"> </w:t>
      </w:r>
      <w:r>
        <w:t xml:space="preserve">area</w:t>
      </w:r>
    </w:p>
    <w:p>
      <w:pPr>
        <w:pStyle w:val="BodyText"/>
      </w:pPr>
      <w:r>
        <w:t xml:space="preserve">Plans and specifications for the required parking facility and its access drives shall</w:t>
      </w:r>
      <w:r>
        <w:t xml:space="preserve"> </w:t>
      </w:r>
      <w:r>
        <w:t xml:space="preserve">be submitted at the time of application for the zoning certificate for the main use.</w:t>
      </w:r>
      <w:r>
        <w:t xml:space="preserve"> </w:t>
      </w:r>
      <w:r>
        <w:t xml:space="preserve">In allocating space for offstreet parking facilities, each car space shall have a</w:t>
      </w:r>
      <w:r>
        <w:t xml:space="preserve"> </w:t>
      </w:r>
      <w:r>
        <w:t xml:space="preserve">minimum width of eight and one-half (8½) feet and minimum length of eighteen (18)</w:t>
      </w:r>
      <w:r>
        <w:t xml:space="preserve"> </w:t>
      </w:r>
      <w:r>
        <w:t xml:space="preserve">feet and shall be served by suitable aisles to permit access to all car spaces. In</w:t>
      </w:r>
      <w:r>
        <w:t xml:space="preserve"> </w:t>
      </w:r>
      <w:r>
        <w:t xml:space="preserve">no case shall the gross area of the facility be less than two hundred seventy (270)</w:t>
      </w:r>
      <w:r>
        <w:t xml:space="preserve"> </w:t>
      </w:r>
      <w:r>
        <w:t xml:space="preserve">square feet per car space.</w:t>
      </w:r>
    </w:p>
    <w:p>
      <w:pPr>
        <w:pStyle w:val="BodyText"/>
      </w:pPr>
      <w:r>
        <w:t xml:space="preserve">All parking facilities, provided under this section must be constructed on or adjacent</w:t>
      </w:r>
      <w:r>
        <w:t xml:space="preserve"> </w:t>
      </w:r>
      <w:r>
        <w:t xml:space="preserve">to the side of the main use. Offstreet parking lots of more than two (2) motor vehicle</w:t>
      </w:r>
      <w:r>
        <w:t xml:space="preserve"> </w:t>
      </w:r>
      <w:r>
        <w:t xml:space="preserve">capacity shall conform to the following standards of construction:</w:t>
      </w:r>
    </w:p>
    <w:p>
      <w:pPr>
        <w:pStyle w:val="Compact"/>
        <w:numPr>
          <w:ilvl w:val="0"/>
          <w:numId w:val="1118"/>
        </w:numPr>
      </w:pPr>
    </w:p>
    <w:p>
      <w:pPr>
        <w:numPr>
          <w:ilvl w:val="1"/>
          <w:numId w:val="1119"/>
        </w:numPr>
      </w:pPr>
      <w:r>
        <w:t xml:space="preserve">(1) The area shall have a dustfree hard surface and shall be provided with bumper guards</w:t>
      </w:r>
      <w:r>
        <w:t xml:space="preserve"> </w:t>
      </w:r>
      <w:r>
        <w:t xml:space="preserve">where needed.</w:t>
      </w:r>
    </w:p>
    <w:p>
      <w:pPr>
        <w:numPr>
          <w:ilvl w:val="1"/>
          <w:numId w:val="1119"/>
        </w:numPr>
      </w:pPr>
      <w:r>
        <w:t xml:space="preserve">(2) Where such area adjoins or lies within a residential district, an opaque fence not</w:t>
      </w:r>
      <w:r>
        <w:t xml:space="preserve"> </w:t>
      </w:r>
      <w:r>
        <w:t xml:space="preserve">less than four (4) feet nor more than six (6) feet in height or a compact evergreen</w:t>
      </w:r>
      <w:r>
        <w:t xml:space="preserve"> </w:t>
      </w:r>
      <w:r>
        <w:t xml:space="preserve">screen not less than four (4) feet in height shall be erected and maintained between</w:t>
      </w:r>
      <w:r>
        <w:t xml:space="preserve"> </w:t>
      </w:r>
      <w:r>
        <w:t xml:space="preserve">such area and the adjoining residential district.</w:t>
      </w:r>
    </w:p>
    <w:p>
      <w:pPr>
        <w:numPr>
          <w:ilvl w:val="1"/>
          <w:numId w:val="1119"/>
        </w:numPr>
      </w:pPr>
      <w:r>
        <w:t xml:space="preserve">(3) Lighting fixtures used to illuminate the parking area shall reflect away from adjoining</w:t>
      </w:r>
      <w:r>
        <w:t xml:space="preserve"> </w:t>
      </w:r>
      <w:r>
        <w:t xml:space="preserve">property and away from adjacent traffic arteries.</w:t>
      </w:r>
    </w:p>
    <w:p>
      <w:pPr>
        <w:pStyle w:val="FirstParagraph"/>
      </w:pPr>
      <w:r>
        <w:t xml:space="preserve">In any residence district, the parking or storage of commercial vehicles of over one</w:t>
      </w:r>
      <w:r>
        <w:t xml:space="preserve"> </w:t>
      </w:r>
      <w:r>
        <w:t xml:space="preserve">and five tenths (1.5) tons capacity and of commercial or house trailers shall not</w:t>
      </w:r>
      <w:r>
        <w:t xml:space="preserve"> </w:t>
      </w:r>
      <w:r>
        <w:t xml:space="preserve">be permitted, except where such parking or storage is directly related to and is accessory</w:t>
      </w:r>
      <w:r>
        <w:t xml:space="preserve"> </w:t>
      </w:r>
      <w:r>
        <w:t xml:space="preserve">to a permitted use or legal nonconforming use.</w:t>
      </w:r>
    </w:p>
    <w:bookmarkEnd w:id="53"/>
    <w:bookmarkStart w:id="54" w:name="vi.-offstreet-loading-requirements"/>
    <w:p>
      <w:pPr>
        <w:pStyle w:val="Heading1"/>
      </w:pPr>
      <w:r>
        <w:t xml:space="preserve">§ VI. OFFSTREET LOADING REQUIREMENTS</w:t>
      </w:r>
    </w:p>
    <w:p>
      <w:pPr>
        <w:pStyle w:val="FirstParagraph"/>
      </w:pPr>
      <w:r>
        <w:t xml:space="preserve">All commercial and industrial structures erected subsequent to the adoption of this</w:t>
      </w:r>
      <w:r>
        <w:t xml:space="preserve"> </w:t>
      </w:r>
      <w:r>
        <w:t xml:space="preserve">ordinance shall provide offstreet loading facilities. Plans and specifications for</w:t>
      </w:r>
      <w:r>
        <w:t xml:space="preserve"> </w:t>
      </w:r>
      <w:r>
        <w:t xml:space="preserve">such loading facilities shall be submitted to the zoning inspector at the time of</w:t>
      </w:r>
      <w:r>
        <w:t xml:space="preserve"> </w:t>
      </w:r>
      <w:r>
        <w:t xml:space="preserve">application for the zoning certificate for the main use. Where a loading facility</w:t>
      </w:r>
      <w:r>
        <w:t xml:space="preserve"> </w:t>
      </w:r>
      <w:r>
        <w:t xml:space="preserve">is to be located in or abutting a residential district, the restrictions contained</w:t>
      </w:r>
      <w:r>
        <w:t xml:space="preserve"> </w:t>
      </w:r>
      <w:r>
        <w:t xml:space="preserve">in article V concerning surfacing, screening and lighting shall apply. Such a loading</w:t>
      </w:r>
      <w:r>
        <w:t xml:space="preserve"> </w:t>
      </w:r>
      <w:r>
        <w:t xml:space="preserve">facility shall be sufficient in size to eliminate the projection of vehicles into</w:t>
      </w:r>
      <w:r>
        <w:t xml:space="preserve"> </w:t>
      </w:r>
      <w:r>
        <w:t xml:space="preserve">a street right-of-way.</w:t>
      </w:r>
    </w:p>
    <w:bookmarkEnd w:id="54"/>
    <w:bookmarkStart w:id="55" w:name="vii.-sign-regulations"/>
    <w:p>
      <w:pPr>
        <w:pStyle w:val="Heading1"/>
      </w:pPr>
      <w:r>
        <w:t xml:space="preserve">§ VII. SIGN REGULATIONS</w:t>
      </w:r>
    </w:p>
    <w:p>
      <w:pPr>
        <w:pStyle w:val="FirstParagraph"/>
      </w:pPr>
      <w:r>
        <w:t xml:space="preserve">Before any sign is put in place a certificate must be obtained from the building inspector's</w:t>
      </w:r>
      <w:r>
        <w:t xml:space="preserve"> </w:t>
      </w:r>
      <w:r>
        <w:t xml:space="preserve">office of the town under article I, section 5B. A scale drawing of a sign and its</w:t>
      </w:r>
      <w:r>
        <w:t xml:space="preserve"> </w:t>
      </w:r>
      <w:r>
        <w:t xml:space="preserve">fixtures shall be submitted to the building inspector before a certificate is issued.</w:t>
      </w:r>
      <w:r>
        <w:t xml:space="preserve"> </w:t>
      </w:r>
      <w:r>
        <w:t xml:space="preserve">Signs proposed within a village overlay district first must be submitted to the village</w:t>
      </w:r>
      <w:r>
        <w:t xml:space="preserve"> </w:t>
      </w:r>
      <w:r>
        <w:t xml:space="preserve">overlay district review committee.</w:t>
      </w:r>
    </w:p>
    <w:p>
      <w:pPr>
        <w:pStyle w:val="BodyText"/>
      </w:pPr>
      <w:r>
        <w:t xml:space="preserve">PROHIBITIONS AND RESTRICTIONS</w:t>
      </w:r>
    </w:p>
    <w:p>
      <w:pPr>
        <w:pStyle w:val="BodyText"/>
      </w:pPr>
      <w:r>
        <w:t xml:space="preserve">These regulations apply to all zoning districts.</w:t>
      </w:r>
    </w:p>
    <w:p>
      <w:pPr>
        <w:pStyle w:val="Compact"/>
        <w:numPr>
          <w:ilvl w:val="0"/>
          <w:numId w:val="1120"/>
        </w:numPr>
      </w:pPr>
    </w:p>
    <w:p>
      <w:pPr>
        <w:numPr>
          <w:ilvl w:val="1"/>
          <w:numId w:val="1121"/>
        </w:numPr>
      </w:pPr>
      <w:r>
        <w:t xml:space="preserve">A. No sign shall be placed or located upon any sidewalk nor shall any sign project over</w:t>
      </w:r>
      <w:r>
        <w:t xml:space="preserve"> </w:t>
      </w:r>
      <w:r>
        <w:t xml:space="preserve">the sidewalk or over any right of way.</w:t>
      </w:r>
    </w:p>
    <w:p>
      <w:pPr>
        <w:numPr>
          <w:ilvl w:val="1"/>
          <w:numId w:val="1121"/>
        </w:numPr>
      </w:pPr>
      <w:r>
        <w:t xml:space="preserve">B. No colored lighted, no neon lighted, or no flashing lighted sign shall be permitted.</w:t>
      </w:r>
    </w:p>
    <w:p>
      <w:pPr>
        <w:numPr>
          <w:ilvl w:val="1"/>
          <w:numId w:val="1121"/>
        </w:numPr>
      </w:pPr>
      <w:r>
        <w:t xml:space="preserve">C. No animated sign illuminated by flashing or intermittent lighting shall be permitted.</w:t>
      </w:r>
    </w:p>
    <w:p>
      <w:pPr>
        <w:numPr>
          <w:ilvl w:val="1"/>
          <w:numId w:val="1121"/>
        </w:numPr>
      </w:pPr>
      <w:r>
        <w:t xml:space="preserve">D. All signs shall be fixed. No rotating or otherwise moving signs shall be permitted.</w:t>
      </w:r>
    </w:p>
    <w:p>
      <w:pPr>
        <w:numPr>
          <w:ilvl w:val="1"/>
          <w:numId w:val="1121"/>
        </w:numPr>
      </w:pPr>
      <w:r>
        <w:t xml:space="preserve">E. No off-site signs or directional signs shall be permitted except signs erected by</w:t>
      </w:r>
      <w:r>
        <w:t xml:space="preserve"> </w:t>
      </w:r>
      <w:r>
        <w:t xml:space="preserve">the town, the state or the United States government indicating the route to major</w:t>
      </w:r>
      <w:r>
        <w:t xml:space="preserve"> </w:t>
      </w:r>
      <w:r>
        <w:t xml:space="preserve">public facilities, shopping areas and the like. Off-site sign shall mean a sign located</w:t>
      </w:r>
      <w:r>
        <w:t xml:space="preserve"> </w:t>
      </w:r>
      <w:r>
        <w:t xml:space="preserve">on property other than where goods and services are sold.</w:t>
      </w:r>
    </w:p>
    <w:p>
      <w:pPr>
        <w:numPr>
          <w:ilvl w:val="1"/>
          <w:numId w:val="1121"/>
        </w:numPr>
      </w:pPr>
      <w:r>
        <w:t xml:space="preserve">F. Billboards are not permitted.</w:t>
      </w:r>
    </w:p>
    <w:p>
      <w:pPr>
        <w:numPr>
          <w:ilvl w:val="1"/>
          <w:numId w:val="1121"/>
        </w:numPr>
      </w:pPr>
      <w:r>
        <w:t xml:space="preserve">G. Any sign is subject to review by the traffic safety commission.</w:t>
      </w:r>
    </w:p>
    <w:p>
      <w:pPr>
        <w:pStyle w:val="FirstParagraph"/>
      </w:pPr>
      <w:r>
        <w:br/>
      </w:r>
    </w:p>
    <w:bookmarkEnd w:id="55"/>
    <w:bookmarkStart w:id="56" w:name="Xa73247c05da43b870e3697baef3bc9e568d8c17"/>
    <w:p>
      <w:pPr>
        <w:pStyle w:val="Heading2"/>
      </w:pPr>
      <w:r>
        <w:t xml:space="preserve">§ VII-1. Residence districts (RR-120, RRW-60/80, RS-120, RSW-60/80)</w:t>
      </w:r>
    </w:p>
    <w:p>
      <w:pPr>
        <w:pStyle w:val="FirstParagraph"/>
      </w:pPr>
      <w:r>
        <w:rPr>
          <w:i/>
          <w:iCs/>
        </w:rPr>
        <w:t xml:space="preserve">Permitted signs:</w:t>
      </w:r>
    </w:p>
    <w:p>
      <w:pPr>
        <w:pStyle w:val="Compact"/>
        <w:numPr>
          <w:ilvl w:val="0"/>
          <w:numId w:val="1122"/>
        </w:numPr>
      </w:pPr>
    </w:p>
    <w:p>
      <w:pPr>
        <w:numPr>
          <w:ilvl w:val="1"/>
          <w:numId w:val="1123"/>
        </w:numPr>
      </w:pPr>
      <w:r>
        <w:t xml:space="preserve">A. One (1) sign, no greater than five (5) square feet in area, displaying the name and</w:t>
      </w:r>
      <w:r>
        <w:t xml:space="preserve"> </w:t>
      </w:r>
      <w:r>
        <w:t xml:space="preserve">address of the occupant or identifying a permitted use or accessory use.</w:t>
      </w:r>
    </w:p>
    <w:p>
      <w:pPr>
        <w:numPr>
          <w:ilvl w:val="1"/>
          <w:numId w:val="1123"/>
        </w:numPr>
      </w:pPr>
      <w:r>
        <w:t xml:space="preserve">B. An announcement board no greater than twelve (12) square feet in area for a church,</w:t>
      </w:r>
      <w:r>
        <w:t xml:space="preserve"> </w:t>
      </w:r>
      <w:r>
        <w:t xml:space="preserve">school or other public use by special use permits only.</w:t>
      </w:r>
    </w:p>
    <w:p>
      <w:pPr>
        <w:numPr>
          <w:ilvl w:val="1"/>
          <w:numId w:val="1123"/>
        </w:numPr>
      </w:pPr>
      <w:r>
        <w:t xml:space="preserve">C. One (1) sign no greater than twenty (20) square feet in area identifying a lawfully</w:t>
      </w:r>
      <w:r>
        <w:t xml:space="preserve"> </w:t>
      </w:r>
      <w:r>
        <w:t xml:space="preserve">maintained nonconforming or special use.</w:t>
      </w:r>
    </w:p>
    <w:p>
      <w:pPr>
        <w:numPr>
          <w:ilvl w:val="1"/>
          <w:numId w:val="1123"/>
        </w:numPr>
      </w:pPr>
      <w:r>
        <w:t xml:space="preserve">D. One (1) temporary sign (six (6) months renewable) no greater than twelve (12) square</w:t>
      </w:r>
      <w:r>
        <w:t xml:space="preserve"> </w:t>
      </w:r>
      <w:r>
        <w:t xml:space="preserve">feet in area advertising the sale or lease of the premises.</w:t>
      </w:r>
    </w:p>
    <w:p>
      <w:pPr>
        <w:pStyle w:val="FirstParagraph"/>
      </w:pPr>
      <w:r>
        <w:rPr>
          <w:i/>
          <w:iCs/>
        </w:rPr>
        <w:t xml:space="preserve">Location of signs:</w:t>
      </w:r>
      <w:r>
        <w:t xml:space="preserve"> </w:t>
      </w:r>
      <w:r>
        <w:t xml:space="preserve">A sign shall be placed within the lot and no closer than five (5) feet to any lot</w:t>
      </w:r>
      <w:r>
        <w:t xml:space="preserve"> </w:t>
      </w:r>
      <w:r>
        <w:t xml:space="preserve">line and may be subject to the approval of the traffic safety commission.</w:t>
      </w:r>
    </w:p>
    <w:p>
      <w:pPr>
        <w:pStyle w:val="BodyText"/>
      </w:pPr>
      <w:r>
        <w:rPr>
          <w:i/>
          <w:iCs/>
        </w:rPr>
        <w:t xml:space="preserve">Lighting of signs:</w:t>
      </w:r>
      <w:r>
        <w:t xml:space="preserve"> </w:t>
      </w:r>
      <w:r>
        <w:t xml:space="preserve">Signs may be lighted only by an external, continuous incandescent white light, downward</w:t>
      </w:r>
      <w:r>
        <w:t xml:space="preserve"> </w:t>
      </w:r>
      <w:r>
        <w:t xml:space="preserve">shielded and of no more than a maximum of twenty (20) footcandles at surface.</w:t>
      </w:r>
    </w:p>
    <w:p>
      <w:pPr>
        <w:pStyle w:val="BodyText"/>
      </w:pPr>
      <w:r>
        <w:rPr>
          <w:i/>
          <w:iCs/>
        </w:rPr>
        <w:t xml:space="preserve">(Ord. of 4-23-98(5))</w:t>
      </w:r>
    </w:p>
    <w:bookmarkEnd w:id="56"/>
    <w:bookmarkStart w:id="57" w:name="Xb36ef98c0ba13b215b7e65b336a257cb99adb1e"/>
    <w:p>
      <w:pPr>
        <w:pStyle w:val="Heading2"/>
      </w:pPr>
      <w:r>
        <w:t xml:space="preserve">§ VII-2. Business and manufacturing districts (BL, BG, M)</w:t>
      </w:r>
    </w:p>
    <w:p>
      <w:pPr>
        <w:pStyle w:val="FirstParagraph"/>
      </w:pPr>
      <w:r>
        <w:rPr>
          <w:i/>
          <w:iCs/>
        </w:rPr>
        <w:t xml:space="preserve">Permitted signs:</w:t>
      </w:r>
    </w:p>
    <w:p>
      <w:pPr>
        <w:pStyle w:val="Compact"/>
        <w:numPr>
          <w:ilvl w:val="0"/>
          <w:numId w:val="1124"/>
        </w:numPr>
      </w:pPr>
    </w:p>
    <w:p>
      <w:pPr>
        <w:numPr>
          <w:ilvl w:val="1"/>
          <w:numId w:val="1125"/>
        </w:numPr>
      </w:pPr>
      <w:r>
        <w:t xml:space="preserve">A. Those permitted in residence zones.</w:t>
      </w:r>
    </w:p>
    <w:p>
      <w:pPr>
        <w:numPr>
          <w:ilvl w:val="1"/>
          <w:numId w:val="1125"/>
        </w:numPr>
      </w:pPr>
      <w:r>
        <w:t xml:space="preserve">B. Business signs for permitted uses. In no case shall more than one (1) freestanding</w:t>
      </w:r>
      <w:r>
        <w:t xml:space="preserve"> </w:t>
      </w:r>
      <w:r>
        <w:t xml:space="preserve">sign or one (1) roof sign be used, or one (1) mounted (to the building) sign for each</w:t>
      </w:r>
      <w:r>
        <w:t xml:space="preserve"> </w:t>
      </w:r>
      <w:r>
        <w:t xml:space="preserve">building regardless of the number of businesses at the location and no sign shall</w:t>
      </w:r>
      <w:r>
        <w:t xml:space="preserve"> </w:t>
      </w:r>
      <w:r>
        <w:t xml:space="preserve">exceed forty (40) square feet in area. In addition, each business may have a sign</w:t>
      </w:r>
      <w:r>
        <w:t xml:space="preserve"> </w:t>
      </w:r>
      <w:r>
        <w:t xml:space="preserve">attached to the building, not greater than six (6) square feet, displaying the name</w:t>
      </w:r>
      <w:r>
        <w:t xml:space="preserve"> </w:t>
      </w:r>
      <w:r>
        <w:t xml:space="preserve">of the business and, where there are multiple businesses, all of these signs shall</w:t>
      </w:r>
      <w:r>
        <w:t xml:space="preserve"> </w:t>
      </w:r>
      <w:r>
        <w:t xml:space="preserve">be uniform in size, shape and lettering. Any change from the above may be granted</w:t>
      </w:r>
      <w:r>
        <w:t xml:space="preserve"> </w:t>
      </w:r>
      <w:r>
        <w:t xml:space="preserve">as a special use permit, if such approval is secured from the zoning board of review</w:t>
      </w:r>
      <w:r>
        <w:t xml:space="preserve"> </w:t>
      </w:r>
      <w:r>
        <w:t xml:space="preserve">under article I, section 6C.</w:t>
      </w:r>
    </w:p>
    <w:p>
      <w:pPr>
        <w:numPr>
          <w:ilvl w:val="1"/>
          <w:numId w:val="1125"/>
        </w:numPr>
      </w:pPr>
      <w:r>
        <w:t xml:space="preserve">C. Where a building has multiple street frontages, they are allowed one (1) wall sign</w:t>
      </w:r>
      <w:r>
        <w:t xml:space="preserve"> </w:t>
      </w:r>
      <w:r>
        <w:t xml:space="preserve">for each wall frontage on a street or a parking area. No sign shall exceed forty (40)</w:t>
      </w:r>
      <w:r>
        <w:t xml:space="preserve"> </w:t>
      </w:r>
      <w:r>
        <w:t xml:space="preserve">square feet.</w:t>
      </w:r>
    </w:p>
    <w:p>
      <w:pPr>
        <w:pStyle w:val="FirstParagraph"/>
      </w:pPr>
      <w:r>
        <w:rPr>
          <w:i/>
          <w:iCs/>
        </w:rPr>
        <w:t xml:space="preserve">Location of signs:</w:t>
      </w:r>
    </w:p>
    <w:p>
      <w:pPr>
        <w:pStyle w:val="Compact"/>
        <w:numPr>
          <w:ilvl w:val="0"/>
          <w:numId w:val="1126"/>
        </w:numPr>
      </w:pPr>
    </w:p>
    <w:p>
      <w:pPr>
        <w:numPr>
          <w:ilvl w:val="1"/>
          <w:numId w:val="1127"/>
        </w:numPr>
      </w:pPr>
      <w:r>
        <w:t xml:space="preserve">A. No sign shall project more than fifteen (15) feet above average grade level or no</w:t>
      </w:r>
      <w:r>
        <w:t xml:space="preserve"> </w:t>
      </w:r>
      <w:r>
        <w:t xml:space="preserve">higher than the roofline (ridge) of a building whichever is less.</w:t>
      </w:r>
    </w:p>
    <w:p>
      <w:pPr>
        <w:numPr>
          <w:ilvl w:val="1"/>
          <w:numId w:val="1127"/>
        </w:numPr>
      </w:pPr>
      <w:r>
        <w:t xml:space="preserve">B. Freestanding signs shall either provide an open and unobstructed space of at least</w:t>
      </w:r>
      <w:r>
        <w:t xml:space="preserve"> </w:t>
      </w:r>
      <w:r>
        <w:t xml:space="preserve">six (6) feet from the grade to the bottom of the sign or be no greater than five (5)</w:t>
      </w:r>
      <w:r>
        <w:t xml:space="preserve"> </w:t>
      </w:r>
      <w:r>
        <w:t xml:space="preserve">feet in height from grade and no larger than fifteen (15) square feet in size.</w:t>
      </w:r>
    </w:p>
    <w:p>
      <w:pPr>
        <w:numPr>
          <w:ilvl w:val="1"/>
          <w:numId w:val="1127"/>
        </w:numPr>
      </w:pPr>
      <w:r>
        <w:t xml:space="preserve">C. No sign shall be located within five (5) feet of a residence district boundary.</w:t>
      </w:r>
    </w:p>
    <w:p>
      <w:pPr>
        <w:numPr>
          <w:ilvl w:val="1"/>
          <w:numId w:val="1127"/>
        </w:numPr>
      </w:pPr>
      <w:r>
        <w:t xml:space="preserve">D. A sign shall be placed within the boundaries of a lot and no closer than one (1) foot</w:t>
      </w:r>
      <w:r>
        <w:t xml:space="preserve"> </w:t>
      </w:r>
      <w:r>
        <w:t xml:space="preserve">to any lot line and may be subject to approval of the traffic safety commission.</w:t>
      </w:r>
    </w:p>
    <w:p>
      <w:pPr>
        <w:numPr>
          <w:ilvl w:val="1"/>
          <w:numId w:val="1127"/>
        </w:numPr>
      </w:pPr>
      <w:r>
        <w:t xml:space="preserve">E. Any freestanding sign less than twenty (20) feet from the pavement and within fifty</w:t>
      </w:r>
      <w:r>
        <w:t xml:space="preserve"> </w:t>
      </w:r>
      <w:r>
        <w:t xml:space="preserve">(50) feet of a street intersection shall be reviewed from the traffic safety commission.</w:t>
      </w:r>
    </w:p>
    <w:p>
      <w:pPr>
        <w:pStyle w:val="FirstParagraph"/>
      </w:pPr>
      <w:r>
        <w:rPr>
          <w:i/>
          <w:iCs/>
        </w:rPr>
        <w:t xml:space="preserve">Lighting of signs:</w:t>
      </w:r>
    </w:p>
    <w:p>
      <w:pPr>
        <w:pStyle w:val="Compact"/>
        <w:numPr>
          <w:ilvl w:val="0"/>
          <w:numId w:val="1128"/>
        </w:numPr>
      </w:pPr>
    </w:p>
    <w:p>
      <w:pPr>
        <w:numPr>
          <w:ilvl w:val="1"/>
          <w:numId w:val="1129"/>
        </w:numPr>
      </w:pPr>
      <w:r>
        <w:t xml:space="preserve">A. Signs may be lighted by:</w:t>
      </w:r>
    </w:p>
    <w:p>
      <w:pPr>
        <w:numPr>
          <w:ilvl w:val="2"/>
          <w:numId w:val="1130"/>
        </w:numPr>
      </w:pPr>
      <w:r>
        <w:t xml:space="preserve">1. External continuous incandescent or fluorescent white light downward shielded no more</w:t>
      </w:r>
      <w:r>
        <w:t xml:space="preserve"> </w:t>
      </w:r>
      <w:r>
        <w:t xml:space="preserve">than twenty (20) footcandles at surface.</w:t>
      </w:r>
    </w:p>
    <w:p>
      <w:pPr>
        <w:numPr>
          <w:ilvl w:val="2"/>
          <w:numId w:val="1130"/>
        </w:numPr>
      </w:pPr>
      <w:r>
        <w:t xml:space="preserve">2. Internal continuous incandescent or fluorescent white light have no more than fifteen</w:t>
      </w:r>
      <w:r>
        <w:t xml:space="preserve"> </w:t>
      </w:r>
      <w:r>
        <w:t xml:space="preserve">(15) footcandles at surface.</w:t>
      </w:r>
    </w:p>
    <w:p>
      <w:pPr>
        <w:numPr>
          <w:ilvl w:val="1"/>
          <w:numId w:val="1129"/>
        </w:numPr>
      </w:pPr>
      <w:r>
        <w:t xml:space="preserve">B. All lighting shall be oriented that the light is directed away from all adjacent properties</w:t>
      </w:r>
      <w:r>
        <w:t xml:space="preserve"> </w:t>
      </w:r>
      <w:r>
        <w:t xml:space="preserve">and traffic arteries.</w:t>
      </w:r>
    </w:p>
    <w:p>
      <w:pPr>
        <w:numPr>
          <w:ilvl w:val="1"/>
          <w:numId w:val="1129"/>
        </w:numPr>
      </w:pPr>
      <w:r>
        <w:t xml:space="preserve">C. Lighting for all signs is subject to review and revision by the traffic safety commission</w:t>
      </w:r>
      <w:r>
        <w:t xml:space="preserve"> </w:t>
      </w:r>
      <w:r>
        <w:t xml:space="preserve">to prevent the lighting from causing a traffic safety hazard.</w:t>
      </w:r>
    </w:p>
    <w:p>
      <w:pPr>
        <w:pStyle w:val="FirstParagraph"/>
      </w:pPr>
      <w:r>
        <w:rPr>
          <w:i/>
          <w:iCs/>
        </w:rPr>
        <w:t xml:space="preserve">(Ord. of 4-23-98(5))</w:t>
      </w:r>
    </w:p>
    <w:bookmarkEnd w:id="57"/>
    <w:bookmarkStart w:id="58" w:name="vii-3.-portable-signs"/>
    <w:p>
      <w:pPr>
        <w:pStyle w:val="Heading2"/>
      </w:pPr>
      <w:r>
        <w:t xml:space="preserve">§ VII-3. Portable signs</w:t>
      </w:r>
    </w:p>
    <w:p>
      <w:pPr>
        <w:pStyle w:val="FirstParagraph"/>
      </w:pPr>
      <w:r>
        <w:t xml:space="preserve">These regulations apply to all zoning districts.</w:t>
      </w:r>
    </w:p>
    <w:p>
      <w:pPr>
        <w:pStyle w:val="Compact"/>
        <w:numPr>
          <w:ilvl w:val="0"/>
          <w:numId w:val="1131"/>
        </w:numPr>
      </w:pPr>
    </w:p>
    <w:p>
      <w:pPr>
        <w:numPr>
          <w:ilvl w:val="1"/>
          <w:numId w:val="1132"/>
        </w:numPr>
      </w:pPr>
      <w:r>
        <w:t xml:space="preserve">A. Portable signs are defined as signs, which are not either permanently, affixed to</w:t>
      </w:r>
      <w:r>
        <w:t xml:space="preserve"> </w:t>
      </w:r>
      <w:r>
        <w:t xml:space="preserve">the roof of a building or permanently affixed to a signpost or standard, which is</w:t>
      </w:r>
      <w:r>
        <w:t xml:space="preserve"> </w:t>
      </w:r>
      <w:r>
        <w:t xml:space="preserve">permanently fixed in the ground.</w:t>
      </w:r>
    </w:p>
    <w:p>
      <w:pPr>
        <w:numPr>
          <w:ilvl w:val="1"/>
          <w:numId w:val="1132"/>
        </w:numPr>
      </w:pPr>
      <w:r>
        <w:t xml:space="preserve">B. In order to protect and preserve the aesthetic environment of the town, the only portable</w:t>
      </w:r>
      <w:r>
        <w:t xml:space="preserve"> </w:t>
      </w:r>
      <w:r>
        <w:t xml:space="preserve">sign that is permitted shall be a sandwich board (two-sided, triangular shape) unlighted</w:t>
      </w:r>
      <w:r>
        <w:t xml:space="preserve"> </w:t>
      </w:r>
      <w:r>
        <w:t xml:space="preserve">sign that stands no more than twenty-four (24) inches wide and forty-eight (48) inches</w:t>
      </w:r>
      <w:r>
        <w:t xml:space="preserve"> </w:t>
      </w:r>
      <w:r>
        <w:t xml:space="preserve">maximum height, and no more than sixteen (16) square feet total (both sides).</w:t>
      </w:r>
    </w:p>
    <w:p>
      <w:pPr>
        <w:numPr>
          <w:ilvl w:val="1"/>
          <w:numId w:val="1132"/>
        </w:numPr>
      </w:pPr>
      <w:r>
        <w:t xml:space="preserve">C. Sandwich board signs shall be displayed only during the hours of business operation.</w:t>
      </w:r>
    </w:p>
    <w:p>
      <w:pPr>
        <w:pStyle w:val="FirstParagraph"/>
      </w:pPr>
      <w:r>
        <w:rPr>
          <w:i/>
          <w:iCs/>
        </w:rPr>
        <w:t xml:space="preserve">(Ord. of 4-23-98(5))</w:t>
      </w:r>
    </w:p>
    <w:bookmarkEnd w:id="58"/>
    <w:bookmarkStart w:id="59" w:name="vii-4.-changeable-copy-signs-limited"/>
    <w:p>
      <w:pPr>
        <w:pStyle w:val="Heading2"/>
      </w:pPr>
      <w:r>
        <w:t xml:space="preserve">§ VII-4. Changeable copy signs limited</w:t>
      </w:r>
    </w:p>
    <w:p>
      <w:pPr>
        <w:pStyle w:val="FirstParagraph"/>
      </w:pPr>
      <w:r>
        <w:t xml:space="preserve">These regulations apply to all zoning districts.</w:t>
      </w:r>
    </w:p>
    <w:p>
      <w:pPr>
        <w:pStyle w:val="BodyText"/>
      </w:pPr>
      <w:r>
        <w:t xml:space="preserve">Changeable copy signs may only be permitted as a special use permit by the zoning</w:t>
      </w:r>
      <w:r>
        <w:t xml:space="preserve"> </w:t>
      </w:r>
      <w:r>
        <w:t xml:space="preserve">board of review.</w:t>
      </w:r>
    </w:p>
    <w:p>
      <w:pPr>
        <w:pStyle w:val="BodyText"/>
      </w:pPr>
      <w:r>
        <w:rPr>
          <w:i/>
          <w:iCs/>
        </w:rPr>
        <w:t xml:space="preserve">(Ord. of 4-23-98(5))</w:t>
      </w:r>
    </w:p>
    <w:bookmarkEnd w:id="59"/>
    <w:bookmarkStart w:id="60" w:name="vii-5.-traffic-control-signs-permitted"/>
    <w:p>
      <w:pPr>
        <w:pStyle w:val="Heading2"/>
      </w:pPr>
      <w:r>
        <w:t xml:space="preserve">§ VII-5. Traffic control signs permitted</w:t>
      </w:r>
    </w:p>
    <w:p>
      <w:pPr>
        <w:pStyle w:val="FirstParagraph"/>
      </w:pPr>
      <w:r>
        <w:t xml:space="preserve">These regulations apply to all zoning districts.</w:t>
      </w:r>
    </w:p>
    <w:p>
      <w:pPr>
        <w:pStyle w:val="BodyText"/>
      </w:pPr>
      <w:r>
        <w:t xml:space="preserve">All signs specified in the "Manual on Uniform Traffic Control Devices for Streets</w:t>
      </w:r>
      <w:r>
        <w:t xml:space="preserve"> </w:t>
      </w:r>
      <w:r>
        <w:t xml:space="preserve">and Highways" by the U.S. Department of Transportation, Federal Highway Administration,</w:t>
      </w:r>
      <w:r>
        <w:t xml:space="preserve"> </w:t>
      </w:r>
      <w:r>
        <w:t xml:space="preserve">as amended are permitted.</w:t>
      </w:r>
    </w:p>
    <w:p>
      <w:pPr>
        <w:pStyle w:val="BodyText"/>
      </w:pPr>
      <w:r>
        <w:rPr>
          <w:i/>
          <w:iCs/>
        </w:rPr>
        <w:t xml:space="preserve">(Ord. of 4-23-98(5))</w:t>
      </w:r>
    </w:p>
    <w:bookmarkEnd w:id="60"/>
    <w:bookmarkStart w:id="61" w:name="X78f5351ebdd582fc8d1ef764a0ff88243b4f06d"/>
    <w:p>
      <w:pPr>
        <w:pStyle w:val="Heading2"/>
      </w:pPr>
      <w:r>
        <w:t xml:space="preserve">§ VII-6. Village overlay districts (RR-120, RRW-60/80, RS-120, RSW-60/80,BL,BG,M)</w:t>
      </w:r>
    </w:p>
    <w:p>
      <w:pPr>
        <w:pStyle w:val="FirstParagraph"/>
      </w:pPr>
      <w:r>
        <w:rPr>
          <w:i/>
          <w:iCs/>
        </w:rPr>
        <w:t xml:space="preserve">Sign regulations:</w:t>
      </w:r>
    </w:p>
    <w:p>
      <w:pPr>
        <w:pStyle w:val="BodyText"/>
      </w:pPr>
      <w:r>
        <w:t xml:space="preserve">Purpose: Sign regulations are to preserve and enhance the visual, traditional and</w:t>
      </w:r>
      <w:r>
        <w:t xml:space="preserve"> </w:t>
      </w:r>
      <w:r>
        <w:t xml:space="preserve">historic character of the village overlay districts.</w:t>
      </w:r>
    </w:p>
    <w:p>
      <w:pPr>
        <w:pStyle w:val="BodyText"/>
      </w:pPr>
      <w:r>
        <w:t xml:space="preserve">Since the village overlay districts are of mixed use, signs of similar design are</w:t>
      </w:r>
      <w:r>
        <w:t xml:space="preserve"> </w:t>
      </w:r>
      <w:r>
        <w:t xml:space="preserve">appropriate to maintain harmony and aesthetic character in the district.</w:t>
      </w:r>
    </w:p>
    <w:p>
      <w:pPr>
        <w:pStyle w:val="BodyText"/>
      </w:pPr>
      <w:r>
        <w:t xml:space="preserve">Excessive signage is discouraged on all properties.</w:t>
      </w:r>
    </w:p>
    <w:p>
      <w:pPr>
        <w:pStyle w:val="BodyText"/>
      </w:pPr>
      <w:r>
        <w:rPr>
          <w:i/>
          <w:iCs/>
        </w:rPr>
        <w:t xml:space="preserve">General provisions:</w:t>
      </w:r>
      <w:r>
        <w:t xml:space="preserve"> </w:t>
      </w:r>
      <w:r>
        <w:t xml:space="preserve">Application and plans for any sign proposed for the village overlay districts shall</w:t>
      </w:r>
      <w:r>
        <w:t xml:space="preserve"> </w:t>
      </w:r>
      <w:r>
        <w:t xml:space="preserve">be first submitted to the town engineer and then forwarded to the village review committee</w:t>
      </w:r>
      <w:r>
        <w:t xml:space="preserve"> </w:t>
      </w:r>
      <w:r>
        <w:t xml:space="preserve">for processing.</w:t>
      </w:r>
    </w:p>
    <w:p>
      <w:pPr>
        <w:pStyle w:val="BodyText"/>
      </w:pPr>
      <w:r>
        <w:t xml:space="preserve">Any sign erected without a certificate will be ordered to be removed at the owner's</w:t>
      </w:r>
      <w:r>
        <w:t xml:space="preserve"> </w:t>
      </w:r>
      <w:r>
        <w:t xml:space="preserve">expense within seventy-two (72) hours of written notification by the zoning inspector.</w:t>
      </w:r>
    </w:p>
    <w:p>
      <w:pPr>
        <w:pStyle w:val="BodyText"/>
      </w:pPr>
      <w:r>
        <w:rPr>
          <w:i/>
          <w:iCs/>
        </w:rPr>
        <w:t xml:space="preserve">Permitted sign:</w:t>
      </w:r>
      <w:r>
        <w:t xml:space="preserve"> </w:t>
      </w:r>
      <w:r>
        <w:t xml:space="preserve">Only the following signs will be permitted within the district:</w:t>
      </w:r>
    </w:p>
    <w:p>
      <w:pPr>
        <w:pStyle w:val="Compact"/>
        <w:numPr>
          <w:ilvl w:val="0"/>
          <w:numId w:val="1133"/>
        </w:numPr>
      </w:pPr>
    </w:p>
    <w:p>
      <w:pPr>
        <w:numPr>
          <w:ilvl w:val="1"/>
          <w:numId w:val="1134"/>
        </w:numPr>
      </w:pPr>
      <w:r>
        <w:t xml:space="preserve">1. For cottage industry or residential use, one (1) sign no greater than (5) five square</w:t>
      </w:r>
      <w:r>
        <w:t xml:space="preserve"> </w:t>
      </w:r>
      <w:r>
        <w:t xml:space="preserve">feet in area.</w:t>
      </w:r>
    </w:p>
    <w:p>
      <w:pPr>
        <w:numPr>
          <w:ilvl w:val="1"/>
          <w:numId w:val="1134"/>
        </w:numPr>
      </w:pPr>
      <w:r>
        <w:t xml:space="preserve">2. For church, school or other public use, an announcement board no greater than twelve</w:t>
      </w:r>
      <w:r>
        <w:t xml:space="preserve"> </w:t>
      </w:r>
      <w:r>
        <w:t xml:space="preserve">(12) square feet by special use permit only.</w:t>
      </w:r>
    </w:p>
    <w:p>
      <w:pPr>
        <w:numPr>
          <w:ilvl w:val="1"/>
          <w:numId w:val="1134"/>
        </w:numPr>
      </w:pPr>
      <w:r>
        <w:t xml:space="preserve">3. For advertising the sale or lease of premise one (1) temporary sign (six (6) months</w:t>
      </w:r>
      <w:r>
        <w:t xml:space="preserve"> </w:t>
      </w:r>
      <w:r>
        <w:t xml:space="preserve">renewable) no greater than six (6) square feet.</w:t>
      </w:r>
    </w:p>
    <w:p>
      <w:pPr>
        <w:numPr>
          <w:ilvl w:val="1"/>
          <w:numId w:val="1134"/>
        </w:numPr>
      </w:pPr>
      <w:r>
        <w:t xml:space="preserve">4. For business, limited business, manufacturing, lawfully maintained nonconforming use</w:t>
      </w:r>
      <w:r>
        <w:t xml:space="preserve"> </w:t>
      </w:r>
      <w:r>
        <w:t xml:space="preserve">and special use will be limited:</w:t>
      </w:r>
    </w:p>
    <w:p>
      <w:pPr>
        <w:numPr>
          <w:ilvl w:val="2"/>
          <w:numId w:val="1135"/>
        </w:numPr>
      </w:pPr>
      <w:r>
        <w:t xml:space="preserve">A. Thirty-two (32) square feet aggregate per property, regardless of the number of business.</w:t>
      </w:r>
      <w:r>
        <w:t xml:space="preserve"> </w:t>
      </w:r>
      <w:r>
        <w:t xml:space="preserve">This includes one (1) freestanding sign, not to exceed (6) six square feet, which</w:t>
      </w:r>
      <w:r>
        <w:t xml:space="preserve"> </w:t>
      </w:r>
      <w:r>
        <w:t xml:space="preserve">identifies a village business property.</w:t>
      </w:r>
    </w:p>
    <w:p>
      <w:pPr>
        <w:numPr>
          <w:ilvl w:val="2"/>
          <w:numId w:val="1135"/>
        </w:numPr>
      </w:pPr>
      <w:r>
        <w:t xml:space="preserve">B. Where there are multiple businesses on one (1) location, all of these signs shall</w:t>
      </w:r>
      <w:r>
        <w:t xml:space="preserve"> </w:t>
      </w:r>
      <w:r>
        <w:t xml:space="preserve">be uniform in size, shape and lettering.</w:t>
      </w:r>
    </w:p>
    <w:p>
      <w:pPr>
        <w:pStyle w:val="FirstParagraph"/>
      </w:pPr>
      <w:r>
        <w:t xml:space="preserve">Guidelines are available for design suggestions.</w:t>
      </w:r>
    </w:p>
    <w:p>
      <w:pPr>
        <w:pStyle w:val="BodyText"/>
      </w:pPr>
      <w:r>
        <w:rPr>
          <w:i/>
          <w:iCs/>
        </w:rPr>
        <w:t xml:space="preserve">Location of signs:</w:t>
      </w:r>
    </w:p>
    <w:p>
      <w:pPr>
        <w:pStyle w:val="Compact"/>
        <w:numPr>
          <w:ilvl w:val="0"/>
          <w:numId w:val="1136"/>
        </w:numPr>
      </w:pPr>
    </w:p>
    <w:p>
      <w:pPr>
        <w:numPr>
          <w:ilvl w:val="1"/>
          <w:numId w:val="1137"/>
        </w:numPr>
      </w:pPr>
      <w:r>
        <w:t xml:space="preserve">A. A sign shall be placed within the lot and no closer than (5) five feet to any side</w:t>
      </w:r>
      <w:r>
        <w:t xml:space="preserve"> </w:t>
      </w:r>
      <w:r>
        <w:t xml:space="preserve">lot line.</w:t>
      </w:r>
    </w:p>
    <w:p>
      <w:pPr>
        <w:numPr>
          <w:ilvl w:val="1"/>
          <w:numId w:val="1137"/>
        </w:numPr>
      </w:pPr>
      <w:r>
        <w:t xml:space="preserve">B. Any freestanding sign less than (5) five feet from the pavement and within (50) fifty</w:t>
      </w:r>
      <w:r>
        <w:t xml:space="preserve"> </w:t>
      </w:r>
      <w:r>
        <w:t xml:space="preserve">feet of a street intersection shall be subject to approval of the traffic safety commission.</w:t>
      </w:r>
    </w:p>
    <w:p>
      <w:pPr>
        <w:numPr>
          <w:ilvl w:val="1"/>
          <w:numId w:val="1137"/>
        </w:numPr>
      </w:pPr>
      <w:r>
        <w:t xml:space="preserve">C. No sign shall project more than fifteen (15) feet above average grade level or no</w:t>
      </w:r>
      <w:r>
        <w:t xml:space="preserve"> </w:t>
      </w:r>
      <w:r>
        <w:t xml:space="preserve">higher than the roofline (ridge) of a building whichever is less.</w:t>
      </w:r>
    </w:p>
    <w:p>
      <w:pPr>
        <w:numPr>
          <w:ilvl w:val="1"/>
          <w:numId w:val="1137"/>
        </w:numPr>
      </w:pPr>
      <w:r>
        <w:t xml:space="preserve">D. For all freestanding signs there shall be an open and unobstructed space of at least</w:t>
      </w:r>
      <w:r>
        <w:t xml:space="preserve"> </w:t>
      </w:r>
      <w:r>
        <w:t xml:space="preserve">six (6) feet from the grade to the bottom of the sign, or no higher than five (5)</w:t>
      </w:r>
      <w:r>
        <w:t xml:space="preserve"> </w:t>
      </w:r>
      <w:r>
        <w:t xml:space="preserve">feet from the grade to the top of sign and no larger than six (6) square feet in size.</w:t>
      </w:r>
    </w:p>
    <w:p>
      <w:pPr>
        <w:pStyle w:val="FirstParagraph"/>
      </w:pPr>
      <w:r>
        <w:rPr>
          <w:i/>
          <w:iCs/>
        </w:rPr>
        <w:t xml:space="preserve">Lighting of signs:</w:t>
      </w:r>
    </w:p>
    <w:p>
      <w:pPr>
        <w:pStyle w:val="Compact"/>
        <w:numPr>
          <w:ilvl w:val="0"/>
          <w:numId w:val="1138"/>
        </w:numPr>
      </w:pPr>
    </w:p>
    <w:p>
      <w:pPr>
        <w:numPr>
          <w:ilvl w:val="1"/>
          <w:numId w:val="1139"/>
        </w:numPr>
      </w:pPr>
      <w:r>
        <w:t xml:space="preserve">A. Signs shall be lighted only by an external, continuous white light, downward shielded</w:t>
      </w:r>
      <w:r>
        <w:t xml:space="preserve"> </w:t>
      </w:r>
      <w:r>
        <w:t xml:space="preserve">and of no more than a maximum of (5) five footcandles at the surface.</w:t>
      </w:r>
    </w:p>
    <w:p>
      <w:pPr>
        <w:numPr>
          <w:ilvl w:val="1"/>
          <w:numId w:val="1139"/>
        </w:numPr>
      </w:pPr>
      <w:r>
        <w:t xml:space="preserve">B. All lighting shall be oriented that the light is directed away from all adjacent properties</w:t>
      </w:r>
      <w:r>
        <w:t xml:space="preserve"> </w:t>
      </w:r>
      <w:r>
        <w:t xml:space="preserve">and traffic arteries.</w:t>
      </w:r>
    </w:p>
    <w:p>
      <w:pPr>
        <w:numPr>
          <w:ilvl w:val="1"/>
          <w:numId w:val="1139"/>
        </w:numPr>
      </w:pPr>
      <w:r>
        <w:t xml:space="preserve">C. Lighting for all signs may be subject to review and revision by the traffic safety</w:t>
      </w:r>
      <w:r>
        <w:t xml:space="preserve"> </w:t>
      </w:r>
      <w:r>
        <w:t xml:space="preserve">commission to prevent the lighting from causing a traffic safety hazard.</w:t>
      </w:r>
    </w:p>
    <w:p>
      <w:pPr>
        <w:pStyle w:val="FirstParagraph"/>
      </w:pPr>
      <w:r>
        <w:rPr>
          <w:i/>
          <w:iCs/>
        </w:rPr>
        <w:t xml:space="preserve">(Ord. of 4-23-98(5))</w:t>
      </w:r>
    </w:p>
    <w:bookmarkEnd w:id="61"/>
    <w:bookmarkStart w:id="62" w:name="viii.-residential-compound-development"/>
    <w:p>
      <w:pPr>
        <w:pStyle w:val="Heading1"/>
      </w:pPr>
      <w:r>
        <w:t xml:space="preserve">§ VIII. RESIDENTIAL COMPOUND DEVELOPMENT</w:t>
      </w:r>
    </w:p>
    <w:p>
      <w:pPr>
        <w:pStyle w:val="FirstParagraph"/>
      </w:pPr>
      <w:r>
        <w:br/>
      </w:r>
    </w:p>
    <w:bookmarkEnd w:id="62"/>
    <w:bookmarkStart w:id="63" w:name="viii-1.-purpose"/>
    <w:p>
      <w:pPr>
        <w:pStyle w:val="Heading2"/>
      </w:pPr>
      <w:r>
        <w:t xml:space="preserve">§ VIII-1. Purpose</w:t>
      </w:r>
    </w:p>
    <w:p>
      <w:pPr>
        <w:pStyle w:val="FirstParagraph"/>
      </w:pPr>
      <w:r>
        <w:t xml:space="preserve">In order to provide for the private conservation of underdeveloped or fragile natural</w:t>
      </w:r>
      <w:r>
        <w:t xml:space="preserve"> </w:t>
      </w:r>
      <w:r>
        <w:t xml:space="preserve">resource areas and to provide open space preservation by permitting limited residential</w:t>
      </w:r>
      <w:r>
        <w:t xml:space="preserve"> </w:t>
      </w:r>
      <w:r>
        <w:t xml:space="preserve">building on such tracts of land, the zoning board of review may grant a special exception</w:t>
      </w:r>
      <w:r>
        <w:t xml:space="preserve"> </w:t>
      </w:r>
      <w:r>
        <w:t xml:space="preserve">for a residential compound development.</w:t>
      </w:r>
    </w:p>
    <w:bookmarkEnd w:id="63"/>
    <w:bookmarkStart w:id="64" w:name="viii-2.-eligibility"/>
    <w:p>
      <w:pPr>
        <w:pStyle w:val="Heading2"/>
      </w:pPr>
      <w:r>
        <w:t xml:space="preserve">§ VIII-2. Eligibility</w:t>
      </w:r>
    </w:p>
    <w:p>
      <w:pPr>
        <w:pStyle w:val="FirstParagraph"/>
      </w:pPr>
      <w:r>
        <w:t xml:space="preserve">Only property which has been continuously in the same ownership for a period of at</w:t>
      </w:r>
      <w:r>
        <w:t xml:space="preserve"> </w:t>
      </w:r>
      <w:r>
        <w:t xml:space="preserve">least five (5) years shall be eligible for residential compound development. For purposes</w:t>
      </w:r>
      <w:r>
        <w:t xml:space="preserve"> </w:t>
      </w:r>
      <w:r>
        <w:t xml:space="preserve">of this article, continuous ownership shall include the period during which parties</w:t>
      </w:r>
      <w:r>
        <w:t xml:space="preserve"> </w:t>
      </w:r>
      <w:r>
        <w:t xml:space="preserve">own property as joint tenants or as tenants-by-the-entirety and the period during</w:t>
      </w:r>
      <w:r>
        <w:t xml:space="preserve"> </w:t>
      </w:r>
      <w:r>
        <w:t xml:space="preserve">which the surviving joint tenant or tenant-by-the-entirety continues to own the property</w:t>
      </w:r>
      <w:r>
        <w:t xml:space="preserve"> </w:t>
      </w:r>
      <w:r>
        <w:t xml:space="preserve">either in his or her own name as a joint tenant or tenant-by-the-entirety with another;</w:t>
      </w:r>
      <w:r>
        <w:t xml:space="preserve"> </w:t>
      </w:r>
      <w:r>
        <w:t xml:space="preserve">the period during which a decedent has owned the property together with the time when</w:t>
      </w:r>
      <w:r>
        <w:t xml:space="preserve"> </w:t>
      </w:r>
      <w:r>
        <w:t xml:space="preserve">his or her devisees or heirs-at-law shall own the property after the death of the</w:t>
      </w:r>
      <w:r>
        <w:t xml:space="preserve"> </w:t>
      </w:r>
      <w:r>
        <w:t xml:space="preserve">decedent.</w:t>
      </w:r>
    </w:p>
    <w:p>
      <w:pPr>
        <w:pStyle w:val="BodyText"/>
      </w:pPr>
      <w:r>
        <w:t xml:space="preserve">Also, only property which is an existing, conforming lot or a preexisting, nonconforming</w:t>
      </w:r>
      <w:r>
        <w:t xml:space="preserve"> </w:t>
      </w:r>
      <w:r>
        <w:t xml:space="preserve">lot of record shall be eligible for development under the section.</w:t>
      </w:r>
    </w:p>
    <w:p>
      <w:pPr>
        <w:pStyle w:val="BodyText"/>
      </w:pPr>
      <w:r>
        <w:rPr>
          <w:i/>
          <w:iCs/>
        </w:rPr>
        <w:t xml:space="preserve">(Ord. of 8-8-96(5))</w:t>
      </w:r>
    </w:p>
    <w:bookmarkEnd w:id="64"/>
    <w:bookmarkStart w:id="65" w:name="viii-3.-general"/>
    <w:p>
      <w:pPr>
        <w:pStyle w:val="Heading2"/>
      </w:pPr>
      <w:r>
        <w:t xml:space="preserve">§ VIII-3. General</w:t>
      </w:r>
    </w:p>
    <w:p>
      <w:pPr>
        <w:numPr>
          <w:ilvl w:val="0"/>
          <w:numId w:val="1140"/>
        </w:numPr>
      </w:pPr>
      <w:r>
        <w:t xml:space="preserve">A. Residential compound development shall be a two-step process:</w:t>
      </w:r>
    </w:p>
    <w:p>
      <w:pPr>
        <w:pStyle w:val="FirstParagraph"/>
      </w:pPr>
      <w:r>
        <w:rPr>
          <w:i/>
          <w:iCs/>
        </w:rPr>
        <w:t xml:space="preserve">Step 1</w:t>
      </w:r>
      <w:r>
        <w:t xml:space="preserve"> </w:t>
      </w:r>
      <w:r>
        <w:t xml:space="preserve">shall be to obtain a special exception from the zoning board of review. The decision</w:t>
      </w:r>
      <w:r>
        <w:t xml:space="preserve"> </w:t>
      </w:r>
      <w:r>
        <w:t xml:space="preserve">of the zoning board of review shall specify the number of houses to be permitted in</w:t>
      </w:r>
      <w:r>
        <w:t xml:space="preserve"> </w:t>
      </w:r>
      <w:r>
        <w:t xml:space="preserve">the development.</w:t>
      </w:r>
    </w:p>
    <w:p>
      <w:pPr>
        <w:pStyle w:val="BodyText"/>
      </w:pPr>
      <w:r>
        <w:rPr>
          <w:i/>
          <w:iCs/>
        </w:rPr>
        <w:t xml:space="preserve">Step 2</w:t>
      </w:r>
      <w:r>
        <w:t xml:space="preserve"> </w:t>
      </w:r>
      <w:r>
        <w:t xml:space="preserve">shall be, if a special exception has been granted, to obtain approval by the plan</w:t>
      </w:r>
      <w:r>
        <w:t xml:space="preserve"> </w:t>
      </w:r>
      <w:r>
        <w:t xml:space="preserve">commission, in accordance with its rules and regulations, of the plan, including location</w:t>
      </w:r>
      <w:r>
        <w:t xml:space="preserve"> </w:t>
      </w:r>
      <w:r>
        <w:t xml:space="preserve">of house lots; location of open space areas; location and standards for the common</w:t>
      </w:r>
      <w:r>
        <w:t xml:space="preserve"> </w:t>
      </w:r>
      <w:r>
        <w:t xml:space="preserve">right-of-way; ownership and use limitations on open space areas; protection of natural</w:t>
      </w:r>
      <w:r>
        <w:t xml:space="preserve"> </w:t>
      </w:r>
      <w:r>
        <w:t xml:space="preserve">resources and natural features.</w:t>
      </w:r>
    </w:p>
    <w:bookmarkEnd w:id="65"/>
    <w:bookmarkStart w:id="66" w:name="Xc26c6ce77d7b055f9229aea52862d618430684b"/>
    <w:p>
      <w:pPr>
        <w:pStyle w:val="Heading2"/>
      </w:pPr>
      <w:r>
        <w:t xml:space="preserve">§ VIII-4. Use limitations and dimensional requirements</w:t>
      </w:r>
    </w:p>
    <w:p>
      <w:pPr>
        <w:numPr>
          <w:ilvl w:val="0"/>
          <w:numId w:val="1141"/>
        </w:numPr>
      </w:pPr>
      <w:r>
        <w:t xml:space="preserve">A. A compound shall include not more than three (3) single-family dwelling units having</w:t>
      </w:r>
      <w:r>
        <w:t xml:space="preserve"> </w:t>
      </w:r>
      <w:r>
        <w:t xml:space="preserve">frontage in common on a public road and sharing a private access road held in common.</w:t>
      </w:r>
    </w:p>
    <w:p>
      <w:pPr>
        <w:numPr>
          <w:ilvl w:val="0"/>
          <w:numId w:val="1141"/>
        </w:numPr>
      </w:pPr>
      <w:r>
        <w:t xml:space="preserve">B. Restrictive covenants shall prohibit further division of land within the compound.</w:t>
      </w:r>
    </w:p>
    <w:p>
      <w:pPr>
        <w:numPr>
          <w:ilvl w:val="0"/>
          <w:numId w:val="1141"/>
        </w:numPr>
      </w:pPr>
      <w:r>
        <w:t xml:space="preserve">C. The only permitted use shall be single-family residential and uses customarily accessory</w:t>
      </w:r>
      <w:r>
        <w:t xml:space="preserve"> </w:t>
      </w:r>
      <w:r>
        <w:t xml:space="preserve">to residences, except that no apartments or so-called in-law apartments shall be permitted.</w:t>
      </w:r>
    </w:p>
    <w:p>
      <w:pPr>
        <w:numPr>
          <w:ilvl w:val="0"/>
          <w:numId w:val="1141"/>
        </w:numPr>
      </w:pPr>
      <w:r>
        <w:t xml:space="preserve">D. The number of dwelling houses (not to exceed three (3) in any event) which can be</w:t>
      </w:r>
      <w:r>
        <w:t xml:space="preserve"> </w:t>
      </w:r>
      <w:r>
        <w:t xml:space="preserve">placed on a tract in a compound development shall be determined by taking the total</w:t>
      </w:r>
      <w:r>
        <w:t xml:space="preserve"> </w:t>
      </w:r>
      <w:r>
        <w:t xml:space="preserve">area of the tract, subtracting the area of any wetlands and/or waterbodies and dividing</w:t>
      </w:r>
      <w:r>
        <w:t xml:space="preserve"> </w:t>
      </w:r>
      <w:r>
        <w:t xml:space="preserve">the result by two hundred fifty thousand (250,000) and rounding off to the lowest</w:t>
      </w:r>
      <w:r>
        <w:t xml:space="preserve"> </w:t>
      </w:r>
      <w:r>
        <w:t xml:space="preserve">whole number.</w:t>
      </w:r>
    </w:p>
    <w:tbl>
      <w:tblPr>
        <w:tblStyle w:val="Table"/>
        <w:tblW w:type="auto" w:w="0"/>
        <w:jc w:val="left"/>
        <w:tblInd w:w="720" w:type="dxa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w:r>
              <w:t xml:space="preserve">Example: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900,000 sq. ft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LESS wetlands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800,000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DIVIDED BY 250,000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=3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Example: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600,000 sq. ft.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Example: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900,000 sq. ft.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LESS pond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580,000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DIVIDED BY 250,000 (rounded down)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=2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Example: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1,200,000 sq. ft.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LESS wetlands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 40,000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1,160,000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DIVIDED BY 250,000 (rounded down)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=4</w:t>
            </w:r>
          </w:p>
        </w:tc>
      </w:tr>
      <w:tr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Maximum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=3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numPr>
          <w:ilvl w:val="0"/>
          <w:numId w:val="1142"/>
        </w:numPr>
      </w:pPr>
      <w:r>
        <w:t xml:space="preserve">E. The minimum dimensions for lots within the compound shall be:</w:t>
      </w:r>
    </w:p>
    <w:tbl>
      <w:tblPr>
        <w:tblStyle w:val="Table"/>
        <w:tblW w:type="auto" w:w="0"/>
        <w:jc w:val="left"/>
        <w:tblInd w:w="720" w:type="dxa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Minimum lot 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120,000 sq. ft. (1)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lot width (on right of way) 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front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side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rear yard 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 ft.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building 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Maximum building 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ft.</w:t>
            </w:r>
          </w:p>
        </w:tc>
      </w:tr>
    </w:tbl>
    <w:p>
      <w:pPr>
        <w:pStyle w:val="FirstParagraph"/>
      </w:pPr>
      <w:r>
        <w:t xml:space="preserve"> </w:t>
      </w:r>
    </w:p>
    <w:p>
      <w:pPr>
        <w:pStyle w:val="Compact"/>
        <w:numPr>
          <w:ilvl w:val="0"/>
          <w:numId w:val="1143"/>
        </w:numPr>
      </w:pPr>
    </w:p>
    <w:p>
      <w:pPr>
        <w:numPr>
          <w:ilvl w:val="1"/>
          <w:numId w:val="1144"/>
        </w:numPr>
      </w:pPr>
      <w:r>
        <w:t xml:space="preserve">(1) Note: The difference between the square feet (two hundred fifty thousand (250,000))</w:t>
      </w:r>
      <w:r>
        <w:t xml:space="preserve"> </w:t>
      </w:r>
      <w:r>
        <w:t xml:space="preserve">used in the formula for figuring maximum number of dwellings, as set forth in section</w:t>
      </w:r>
      <w:r>
        <w:t xml:space="preserve"> </w:t>
      </w:r>
      <w:r>
        <w:t xml:space="preserve">D, and the minimum lot size (one hundred twenty thousand (120,000) sq. ft.) set forth</w:t>
      </w:r>
      <w:r>
        <w:t xml:space="preserve"> </w:t>
      </w:r>
      <w:r>
        <w:t xml:space="preserve">in this article is intentional.</w:t>
      </w:r>
    </w:p>
    <w:p>
      <w:pPr>
        <w:numPr>
          <w:ilvl w:val="1"/>
          <w:numId w:val="1144"/>
        </w:numPr>
      </w:pPr>
      <w:r>
        <w:t xml:space="preserve">(2) The minimum frontage of the entire compound on a public highway shall be at least</w:t>
      </w:r>
      <w:r>
        <w:t xml:space="preserve"> </w:t>
      </w:r>
      <w:r>
        <w:t xml:space="preserve">fifty (50) feet in order to allow a common right-of-way. The plan commission shall</w:t>
      </w:r>
      <w:r>
        <w:t xml:space="preserve"> </w:t>
      </w:r>
      <w:r>
        <w:t xml:space="preserve">specify the construction requirements for the common right-of-way and they shall be</w:t>
      </w:r>
      <w:r>
        <w:t xml:space="preserve"> </w:t>
      </w:r>
      <w:r>
        <w:t xml:space="preserve">such as to permit access by public safety vehicles and equipment (police, fire, rescue,</w:t>
      </w:r>
      <w:r>
        <w:t xml:space="preserve"> </w:t>
      </w:r>
      <w:r>
        <w:t xml:space="preserve">ambulance, etc.).</w:t>
      </w:r>
    </w:p>
    <w:p>
      <w:pPr>
        <w:numPr>
          <w:ilvl w:val="0"/>
          <w:numId w:val="1143"/>
        </w:numPr>
      </w:pPr>
      <w:r>
        <w:t xml:space="preserve">F. Land in excess of that required to meet minimum lot size requirements and for the</w:t>
      </w:r>
      <w:r>
        <w:t xml:space="preserve"> </w:t>
      </w:r>
      <w:r>
        <w:t xml:space="preserve">common right-of-way shall subject to the approval of the plan commission and the rules</w:t>
      </w:r>
      <w:r>
        <w:t xml:space="preserve"> </w:t>
      </w:r>
      <w:r>
        <w:t xml:space="preserve">and regulations of the plan commission, either:</w:t>
      </w:r>
    </w:p>
    <w:p>
      <w:pPr>
        <w:numPr>
          <w:ilvl w:val="1"/>
          <w:numId w:val="1145"/>
        </w:numPr>
      </w:pPr>
      <w:r>
        <w:t xml:space="preserve">(1) Be allocated to the lots within the compound, in which case there shall be no commonly</w:t>
      </w:r>
      <w:r>
        <w:t xml:space="preserve"> </w:t>
      </w:r>
      <w:r>
        <w:t xml:space="preserve">owned land other than the common right-of-way, [or]</w:t>
      </w:r>
    </w:p>
    <w:p>
      <w:pPr>
        <w:numPr>
          <w:ilvl w:val="1"/>
          <w:numId w:val="1145"/>
        </w:numPr>
      </w:pPr>
      <w:r>
        <w:t xml:space="preserve">(2) Be devoted to common open space, or</w:t>
      </w:r>
    </w:p>
    <w:p>
      <w:pPr>
        <w:numPr>
          <w:ilvl w:val="1"/>
          <w:numId w:val="1145"/>
        </w:numPr>
      </w:pPr>
      <w:r>
        <w:t xml:space="preserve">(3) Be allocated in part to lots within the compound and in part to common open space,</w:t>
      </w:r>
      <w:r>
        <w:t xml:space="preserve"> </w:t>
      </w:r>
      <w:r>
        <w:t xml:space="preserve">or</w:t>
      </w:r>
    </w:p>
    <w:p>
      <w:pPr>
        <w:numPr>
          <w:ilvl w:val="1"/>
          <w:numId w:val="1145"/>
        </w:numPr>
      </w:pPr>
      <w:r>
        <w:t xml:space="preserve">(4) Be allocated in whole or in part to public use.</w:t>
      </w:r>
    </w:p>
    <w:p>
      <w:pPr>
        <w:numPr>
          <w:ilvl w:val="0"/>
          <w:numId w:val="1143"/>
        </w:numPr>
      </w:pPr>
      <w:r>
        <w:t xml:space="preserve">G. In allocating excess land to specific lots, lot sizes need not be equal so long as</w:t>
      </w:r>
      <w:r>
        <w:t xml:space="preserve"> </w:t>
      </w:r>
      <w:r>
        <w:t xml:space="preserve">each lot complies with the minimum dimensions set forth in section E.</w:t>
      </w:r>
    </w:p>
    <w:p>
      <w:pPr>
        <w:numPr>
          <w:ilvl w:val="0"/>
          <w:numId w:val="1143"/>
        </w:numPr>
      </w:pPr>
      <w:r>
        <w:t xml:space="preserve">H. No town services shall be provided in maintenance or plowing of the common right-of-way;</w:t>
      </w:r>
      <w:r>
        <w:t xml:space="preserve"> </w:t>
      </w:r>
      <w:r>
        <w:t xml:space="preserve">nor shall any school buses be required or permitted to travel on the common right-of-way;</w:t>
      </w:r>
      <w:r>
        <w:t xml:space="preserve"> </w:t>
      </w:r>
      <w:r>
        <w:t xml:space="preserve">nor shall rubbish or garbage pick up be made on the common right-of-way; nor shall</w:t>
      </w:r>
      <w:r>
        <w:t xml:space="preserve"> </w:t>
      </w:r>
      <w:r>
        <w:t xml:space="preserve">any street lighting be provided on the common right-of-way.</w:t>
      </w:r>
    </w:p>
    <w:p>
      <w:pPr>
        <w:numPr>
          <w:ilvl w:val="0"/>
          <w:numId w:val="1143"/>
        </w:numPr>
      </w:pPr>
      <w:r>
        <w:t xml:space="preserve">I. Driveways for access to the proposed houses shall conform to the following:</w:t>
      </w:r>
    </w:p>
    <w:p>
      <w:pPr>
        <w:numPr>
          <w:ilvl w:val="1"/>
          <w:numId w:val="1146"/>
        </w:numPr>
      </w:pPr>
      <w:r>
        <w:t xml:space="preserve">1. A minimum length of fifty (50) feet, from the existing town road, shall be constructed</w:t>
      </w:r>
      <w:r>
        <w:t xml:space="preserve"> </w:t>
      </w:r>
      <w:r>
        <w:t xml:space="preserve">with bituminous pavement, in accordance with the rules and regulations adopted by</w:t>
      </w:r>
      <w:r>
        <w:t xml:space="preserve"> </w:t>
      </w:r>
      <w:r>
        <w:t xml:space="preserve">the plan commission.</w:t>
      </w:r>
    </w:p>
    <w:p>
      <w:pPr>
        <w:pStyle w:val="FirstParagraph"/>
      </w:pPr>
      <w:r>
        <w:rPr>
          <w:i/>
          <w:iCs/>
        </w:rPr>
        <w:t xml:space="preserve">(Ord. of 8-8-96(5); Ord. of 4-23-98(5))</w:t>
      </w:r>
    </w:p>
    <w:bookmarkEnd w:id="66"/>
    <w:bookmarkStart w:id="67" w:name="X9502df5ba8e51cbdef2da2904f94252a0e453cd"/>
    <w:p>
      <w:pPr>
        <w:pStyle w:val="Heading2"/>
      </w:pPr>
      <w:r>
        <w:t xml:space="preserve">§ VIII-5. Lapse of special exception for non-use</w:t>
      </w:r>
    </w:p>
    <w:p>
      <w:pPr>
        <w:pStyle w:val="FirstParagraph"/>
      </w:pPr>
      <w:r>
        <w:t xml:space="preserve">Within six (6) months after the granting of a special exception for a residential</w:t>
      </w:r>
      <w:r>
        <w:t xml:space="preserve"> </w:t>
      </w:r>
      <w:r>
        <w:t xml:space="preserve">compound development the applicant shall file an application for approval with the</w:t>
      </w:r>
      <w:r>
        <w:t xml:space="preserve"> </w:t>
      </w:r>
      <w:r>
        <w:t xml:space="preserve">plan commission in accordance with its rules and regulations.</w:t>
      </w:r>
    </w:p>
    <w:bookmarkEnd w:id="67"/>
    <w:bookmarkStart w:id="68" w:name="ix.-definitions"/>
    <w:p>
      <w:pPr>
        <w:pStyle w:val="Heading1"/>
      </w:pPr>
      <w:r>
        <w:t xml:space="preserve">§ IX. DEFINITIONS</w:t>
      </w:r>
    </w:p>
    <w:p>
      <w:pPr>
        <w:pStyle w:val="FirstParagraph"/>
      </w:pPr>
      <w:r>
        <w:t xml:space="preserve">Where words or terms used in this ordinance are defined in section 45-22.2-4 [of the</w:t>
      </w:r>
      <w:r>
        <w:t xml:space="preserve"> </w:t>
      </w:r>
      <w:r>
        <w:t xml:space="preserve">General Laws], (the definitions sections of the "Rhode Island Comprehensive Planning</w:t>
      </w:r>
      <w:r>
        <w:t xml:space="preserve"> </w:t>
      </w:r>
      <w:r>
        <w:t xml:space="preserve">and Land Use Regulation Act") they shall have the meanings stated therein. In addition,</w:t>
      </w:r>
      <w:r>
        <w:t xml:space="preserve"> </w:t>
      </w:r>
      <w:r>
        <w:t xml:space="preserve">the following words shall have the following meanings:</w:t>
      </w:r>
    </w:p>
    <w:p>
      <w:pPr>
        <w:pStyle w:val="Compact"/>
        <w:numPr>
          <w:ilvl w:val="0"/>
          <w:numId w:val="1147"/>
        </w:numPr>
      </w:pPr>
    </w:p>
    <w:p>
      <w:pPr>
        <w:numPr>
          <w:ilvl w:val="1"/>
          <w:numId w:val="1148"/>
        </w:numPr>
      </w:pPr>
      <w:r>
        <w:t xml:space="preserve">(1)</w:t>
      </w:r>
      <w:r>
        <w:t xml:space="preserve"> </w:t>
      </w:r>
      <w:r>
        <w:rPr>
          <w:i/>
          <w:iCs/>
        </w:rPr>
        <w:t xml:space="preserve">Abutter.</w:t>
      </w:r>
      <w:r>
        <w:t xml:space="preserve"> </w:t>
      </w:r>
      <w:r>
        <w:t xml:space="preserve">One whose property abuts, that is, adjoins at a border, boundary or point with no</w:t>
      </w:r>
      <w:r>
        <w:t xml:space="preserve"> </w:t>
      </w:r>
      <w:r>
        <w:t xml:space="preserve">intervening land.</w:t>
      </w:r>
    </w:p>
    <w:p>
      <w:pPr>
        <w:numPr>
          <w:ilvl w:val="1"/>
          <w:numId w:val="1148"/>
        </w:numPr>
      </w:pPr>
      <w:r>
        <w:t xml:space="preserve">(2)</w:t>
      </w:r>
      <w:r>
        <w:t xml:space="preserve"> </w:t>
      </w:r>
      <w:r>
        <w:rPr>
          <w:i/>
          <w:iCs/>
        </w:rPr>
        <w:t xml:space="preserve">Accessory family dwelling unit.</w:t>
      </w:r>
      <w:r>
        <w:t xml:space="preserve"> </w:t>
      </w:r>
      <w:r>
        <w:t xml:space="preserve">An accessory dwelling unit for the sole use of one (1) or more members of the family</w:t>
      </w:r>
      <w:r>
        <w:t xml:space="preserve"> </w:t>
      </w:r>
      <w:r>
        <w:t xml:space="preserve">of the occupant or occupants of the principal residence, but not needing to have a</w:t>
      </w:r>
      <w:r>
        <w:t xml:space="preserve"> </w:t>
      </w:r>
      <w:r>
        <w:t xml:space="preserve">separate means of ingress and egress.</w:t>
      </w:r>
    </w:p>
    <w:p>
      <w:pPr>
        <w:numPr>
          <w:ilvl w:val="1"/>
          <w:numId w:val="1148"/>
        </w:numPr>
      </w:pPr>
      <w:r>
        <w:t xml:space="preserve">(3)</w:t>
      </w:r>
      <w:r>
        <w:t xml:space="preserve"> </w:t>
      </w:r>
      <w:r>
        <w:rPr>
          <w:i/>
          <w:iCs/>
        </w:rPr>
        <w:t xml:space="preserve">Accessory use.</w:t>
      </w:r>
      <w:r>
        <w:t xml:space="preserve"> </w:t>
      </w:r>
      <w:r>
        <w:t xml:space="preserve">A use of land or of a building, or portion thereof, customarily incidental and subordinate</w:t>
      </w:r>
      <w:r>
        <w:t xml:space="preserve"> </w:t>
      </w:r>
      <w:r>
        <w:t xml:space="preserve">to the principal use of the land or building. An accessory use may be restricted to</w:t>
      </w:r>
      <w:r>
        <w:t xml:space="preserve"> </w:t>
      </w:r>
      <w:r>
        <w:t xml:space="preserve">the same lot as the principal use. An accessory use shall not be permitted without</w:t>
      </w:r>
      <w:r>
        <w:t xml:space="preserve"> </w:t>
      </w:r>
      <w:r>
        <w:t xml:space="preserve">the principal use to which it is related.</w:t>
      </w:r>
    </w:p>
    <w:p>
      <w:pPr>
        <w:numPr>
          <w:ilvl w:val="1"/>
          <w:numId w:val="1148"/>
        </w:numPr>
      </w:pPr>
      <w:r>
        <w:t xml:space="preserve">(4)</w:t>
      </w:r>
      <w:r>
        <w:t xml:space="preserve"> </w:t>
      </w:r>
      <w:r>
        <w:rPr>
          <w:i/>
          <w:iCs/>
        </w:rPr>
        <w:t xml:space="preserve">Aggrieved party.</w:t>
      </w:r>
      <w:r>
        <w:t xml:space="preserve"> </w:t>
      </w:r>
      <w:r>
        <w:t xml:space="preserve">An aggrieved party, for purposes of this chapter, shall be:</w:t>
      </w:r>
    </w:p>
    <w:p>
      <w:pPr>
        <w:numPr>
          <w:ilvl w:val="2"/>
          <w:numId w:val="1149"/>
        </w:numPr>
      </w:pPr>
      <w:r>
        <w:t xml:space="preserve">(a) Any person or persons or entity or entities who can demonstrate that their property</w:t>
      </w:r>
      <w:r>
        <w:t xml:space="preserve"> </w:t>
      </w:r>
      <w:r>
        <w:t xml:space="preserve">will be injured by a decision of any officer or agency responsible for administering</w:t>
      </w:r>
      <w:r>
        <w:t xml:space="preserve"> </w:t>
      </w:r>
      <w:r>
        <w:t xml:space="preserve">the zoning ordinance of the town; or</w:t>
      </w:r>
    </w:p>
    <w:p>
      <w:pPr>
        <w:numPr>
          <w:ilvl w:val="2"/>
          <w:numId w:val="1149"/>
        </w:numPr>
      </w:pPr>
      <w:r>
        <w:t xml:space="preserve">(b) Anyone requiring notice pursuant to this chapter.</w:t>
      </w:r>
    </w:p>
    <w:p>
      <w:pPr>
        <w:numPr>
          <w:ilvl w:val="1"/>
          <w:numId w:val="1148"/>
        </w:numPr>
      </w:pPr>
      <w:r>
        <w:t xml:space="preserve">(5)</w:t>
      </w:r>
      <w:r>
        <w:t xml:space="preserve"> </w:t>
      </w:r>
      <w:r>
        <w:rPr>
          <w:i/>
          <w:iCs/>
        </w:rPr>
        <w:t xml:space="preserve">Agricultural land.</w:t>
      </w:r>
      <w:r>
        <w:t xml:space="preserve"> </w:t>
      </w:r>
      <w:r>
        <w:t xml:space="preserve">"Agricultural land," as defined in section 45-22.2-4 of the General Laws.</w:t>
      </w:r>
    </w:p>
    <w:p>
      <w:pPr>
        <w:numPr>
          <w:ilvl w:val="1"/>
          <w:numId w:val="1148"/>
        </w:numPr>
      </w:pPr>
      <w:r>
        <w:t xml:space="preserve">(6)</w:t>
      </w:r>
      <w:r>
        <w:t xml:space="preserve"> </w:t>
      </w:r>
      <w:r>
        <w:rPr>
          <w:i/>
          <w:iCs/>
        </w:rPr>
        <w:t xml:space="preserve">Airport hazard area.</w:t>
      </w:r>
      <w:r>
        <w:t xml:space="preserve"> </w:t>
      </w:r>
      <w:r>
        <w:t xml:space="preserve">"Airport hazard area," as defined in section 1-3-2 of the General Laws.</w:t>
      </w:r>
    </w:p>
    <w:p>
      <w:pPr>
        <w:numPr>
          <w:ilvl w:val="1"/>
          <w:numId w:val="1148"/>
        </w:numPr>
      </w:pPr>
      <w:r>
        <w:t xml:space="preserve">(7)</w:t>
      </w:r>
      <w:r>
        <w:t xml:space="preserve"> </w:t>
      </w:r>
      <w:r>
        <w:rPr>
          <w:i/>
          <w:iCs/>
        </w:rPr>
        <w:t xml:space="preserve">Applicant.</w:t>
      </w:r>
      <w:r>
        <w:t xml:space="preserve"> </w:t>
      </w:r>
      <w:r>
        <w:t xml:space="preserve">An owner or authorized agent of the owner submitting an application or appealing</w:t>
      </w:r>
      <w:r>
        <w:t xml:space="preserve"> </w:t>
      </w:r>
      <w:r>
        <w:t xml:space="preserve">an action of any official, board or agency.</w:t>
      </w:r>
    </w:p>
    <w:p>
      <w:pPr>
        <w:numPr>
          <w:ilvl w:val="1"/>
          <w:numId w:val="1148"/>
        </w:numPr>
      </w:pPr>
      <w:r>
        <w:t xml:space="preserve">(8)</w:t>
      </w:r>
      <w:r>
        <w:t xml:space="preserve"> </w:t>
      </w:r>
      <w:r>
        <w:rPr>
          <w:i/>
          <w:iCs/>
        </w:rPr>
        <w:t xml:space="preserve">Application.</w:t>
      </w:r>
      <w:r>
        <w:t xml:space="preserve"> </w:t>
      </w:r>
      <w:r>
        <w:t xml:space="preserve">The completed form or forms and all accompanying documents, exhibits and fees required</w:t>
      </w:r>
      <w:r>
        <w:t xml:space="preserve"> </w:t>
      </w:r>
      <w:r>
        <w:t xml:space="preserve">of an applicant by an approving authority for development review, approval or permitting</w:t>
      </w:r>
      <w:r>
        <w:t xml:space="preserve"> </w:t>
      </w:r>
      <w:r>
        <w:t xml:space="preserve">purposes.</w:t>
      </w:r>
    </w:p>
    <w:p>
      <w:pPr>
        <w:numPr>
          <w:ilvl w:val="1"/>
          <w:numId w:val="1148"/>
        </w:numPr>
      </w:pPr>
      <w:r>
        <w:t xml:space="preserve">(9)</w:t>
      </w:r>
      <w:r>
        <w:t xml:space="preserve"> </w:t>
      </w:r>
      <w:r>
        <w:rPr>
          <w:i/>
          <w:iCs/>
        </w:rPr>
        <w:t xml:space="preserve">Buffer.</w:t>
      </w:r>
      <w:r>
        <w:t xml:space="preserve"> </w:t>
      </w:r>
      <w:r>
        <w:t xml:space="preserve">Land which is maintained in either a natural or landscaped state, and is used to</w:t>
      </w:r>
      <w:r>
        <w:t xml:space="preserve"> </w:t>
      </w:r>
      <w:r>
        <w:t xml:space="preserve">screen and/or mitigate the impacts of development on surrounding areas, properties</w:t>
      </w:r>
      <w:r>
        <w:t xml:space="preserve"> </w:t>
      </w:r>
      <w:r>
        <w:t xml:space="preserve">or rights-of-way.</w:t>
      </w:r>
    </w:p>
    <w:p>
      <w:pPr>
        <w:numPr>
          <w:ilvl w:val="1"/>
          <w:numId w:val="1148"/>
        </w:numPr>
      </w:pPr>
      <w:r>
        <w:t xml:space="preserve">(10)</w:t>
      </w:r>
      <w:r>
        <w:t xml:space="preserve"> </w:t>
      </w:r>
      <w:r>
        <w:rPr>
          <w:i/>
          <w:iCs/>
        </w:rPr>
        <w:t xml:space="preserve">Building.</w:t>
      </w:r>
      <w:r>
        <w:t xml:space="preserve"> </w:t>
      </w:r>
      <w:r>
        <w:t xml:space="preserve">Any structure used or intended for supporting or sheltering any use or occupancy.</w:t>
      </w:r>
    </w:p>
    <w:p>
      <w:pPr>
        <w:numPr>
          <w:ilvl w:val="1"/>
          <w:numId w:val="1148"/>
        </w:numPr>
      </w:pPr>
      <w:r>
        <w:t xml:space="preserve">(11)</w:t>
      </w:r>
      <w:r>
        <w:t xml:space="preserve"> </w:t>
      </w:r>
      <w:r>
        <w:rPr>
          <w:i/>
          <w:iCs/>
        </w:rPr>
        <w:t xml:space="preserve">Building envelope.</w:t>
      </w:r>
      <w:r>
        <w:t xml:space="preserve"> </w:t>
      </w:r>
      <w:r>
        <w:t xml:space="preserve">The three-dimensional space within which a structure is permitted to be built on</w:t>
      </w:r>
      <w:r>
        <w:t xml:space="preserve"> </w:t>
      </w:r>
      <w:r>
        <w:t xml:space="preserve">a lot and which is defined by regulations governing building setbacks, maximum height</w:t>
      </w:r>
      <w:r>
        <w:t xml:space="preserve"> </w:t>
      </w:r>
      <w:r>
        <w:t xml:space="preserve">and bulk; by other regulations; and/or any combination thereof.</w:t>
      </w:r>
    </w:p>
    <w:p>
      <w:pPr>
        <w:numPr>
          <w:ilvl w:val="1"/>
          <w:numId w:val="1148"/>
        </w:numPr>
      </w:pPr>
      <w:r>
        <w:t xml:space="preserve">(12)</w:t>
      </w:r>
      <w:r>
        <w:t xml:space="preserve"> </w:t>
      </w:r>
      <w:r>
        <w:rPr>
          <w:i/>
          <w:iCs/>
        </w:rPr>
        <w:t xml:space="preserve">Building height.</w:t>
      </w:r>
      <w:r>
        <w:t xml:space="preserve"> </w:t>
      </w:r>
      <w:r>
        <w:t xml:space="preserve">The vertical distance from grade, as determined by the municipality, to the top of</w:t>
      </w:r>
      <w:r>
        <w:t xml:space="preserve"> </w:t>
      </w:r>
      <w:r>
        <w:t xml:space="preserve">the highest point of the roof or structure. The distance may exclude spires, chimneys,</w:t>
      </w:r>
      <w:r>
        <w:t xml:space="preserve"> </w:t>
      </w:r>
      <w:r>
        <w:t xml:space="preserve">flag poles and the like.</w:t>
      </w:r>
    </w:p>
    <w:p>
      <w:pPr>
        <w:numPr>
          <w:ilvl w:val="1"/>
          <w:numId w:val="1148"/>
        </w:numPr>
      </w:pPr>
      <w:r>
        <w:t xml:space="preserve">(13)</w:t>
      </w:r>
      <w:r>
        <w:t xml:space="preserve"> </w:t>
      </w:r>
      <w:r>
        <w:rPr>
          <w:i/>
          <w:iCs/>
        </w:rPr>
        <w:t xml:space="preserve">Cluster.</w:t>
      </w:r>
      <w:r>
        <w:t xml:space="preserve"> </w:t>
      </w:r>
      <w:r>
        <w:t xml:space="preserve">A site planning technique that concentrates buildings in specific areas on the site</w:t>
      </w:r>
      <w:r>
        <w:t xml:space="preserve"> </w:t>
      </w:r>
      <w:r>
        <w:t xml:space="preserve">to allow the remaining land to be used for recreation, common open space, and/or preservation</w:t>
      </w:r>
      <w:r>
        <w:t xml:space="preserve"> </w:t>
      </w:r>
      <w:r>
        <w:t xml:space="preserve">of environmentally, historically, culturally or other sensitive features and/or structures.</w:t>
      </w:r>
      <w:r>
        <w:t xml:space="preserve"> </w:t>
      </w:r>
      <w:r>
        <w:t xml:space="preserve">The techniques used to concentrate buildings shall be specified in the ordinance and</w:t>
      </w:r>
      <w:r>
        <w:t xml:space="preserve"> </w:t>
      </w:r>
      <w:r>
        <w:t xml:space="preserve">may include, but are not limited to, reduction in lot areas, setback requirements,</w:t>
      </w:r>
      <w:r>
        <w:t xml:space="preserve"> </w:t>
      </w:r>
      <w:r>
        <w:t xml:space="preserve">and/or bulk requirements, with the resultant open land being devoted by deed restrictions</w:t>
      </w:r>
      <w:r>
        <w:t xml:space="preserve"> </w:t>
      </w:r>
      <w:r>
        <w:t xml:space="preserve">for one (1) or more uses. Under cluster development there is no increase in the number</w:t>
      </w:r>
      <w:r>
        <w:t xml:space="preserve"> </w:t>
      </w:r>
      <w:r>
        <w:t xml:space="preserve">of lots that would be permitted under conventional development, except where ordinance</w:t>
      </w:r>
      <w:r>
        <w:t xml:space="preserve"> </w:t>
      </w:r>
      <w:r>
        <w:t xml:space="preserve">provisions include incentive bonuses for certain types or conditions of development.</w:t>
      </w:r>
    </w:p>
    <w:p>
      <w:pPr>
        <w:numPr>
          <w:ilvl w:val="1"/>
          <w:numId w:val="1148"/>
        </w:numPr>
      </w:pPr>
      <w:r>
        <w:t xml:space="preserve">(14)</w:t>
      </w:r>
      <w:r>
        <w:t xml:space="preserve"> </w:t>
      </w:r>
      <w:r>
        <w:rPr>
          <w:i/>
          <w:iCs/>
        </w:rPr>
        <w:t xml:space="preserve">Common ownership.</w:t>
      </w:r>
      <w:r>
        <w:t xml:space="preserve"> </w:t>
      </w:r>
      <w:r>
        <w:t xml:space="preserve">Either:</w:t>
      </w:r>
    </w:p>
    <w:p>
      <w:pPr>
        <w:numPr>
          <w:ilvl w:val="2"/>
          <w:numId w:val="1150"/>
        </w:numPr>
      </w:pPr>
      <w:r>
        <w:t xml:space="preserve">(1) Ownership by one (1) or more individuals or entities in any form of ownership of two</w:t>
      </w:r>
      <w:r>
        <w:t xml:space="preserve"> </w:t>
      </w:r>
      <w:r>
        <w:t xml:space="preserve">(2) or more contiguous lots; or</w:t>
      </w:r>
    </w:p>
    <w:p>
      <w:pPr>
        <w:numPr>
          <w:ilvl w:val="2"/>
          <w:numId w:val="1150"/>
        </w:numPr>
      </w:pPr>
      <w:r>
        <w:t xml:space="preserve">(2) Ownership by any association (such ownership may also include a municipality) of one</w:t>
      </w:r>
      <w:r>
        <w:t xml:space="preserve"> </w:t>
      </w:r>
      <w:r>
        <w:t xml:space="preserve">(1) or more lots under specific development techniques.</w:t>
      </w:r>
    </w:p>
    <w:p>
      <w:pPr>
        <w:numPr>
          <w:ilvl w:val="1"/>
          <w:numId w:val="1148"/>
        </w:numPr>
      </w:pPr>
      <w:r>
        <w:t xml:space="preserve">(15)</w:t>
      </w:r>
      <w:r>
        <w:t xml:space="preserve"> </w:t>
      </w:r>
      <w:r>
        <w:rPr>
          <w:i/>
          <w:iCs/>
        </w:rPr>
        <w:t xml:space="preserve">Community residence.</w:t>
      </w:r>
      <w:r>
        <w:t xml:space="preserve"> </w:t>
      </w:r>
      <w:r>
        <w:t xml:space="preserve">A home or residential facility where children and/or adults reside in a family setting</w:t>
      </w:r>
      <w:r>
        <w:t xml:space="preserve"> </w:t>
      </w:r>
      <w:r>
        <w:t xml:space="preserve">and may or may not receive supervised care. This shall not include halfway houses</w:t>
      </w:r>
      <w:r>
        <w:t xml:space="preserve"> </w:t>
      </w:r>
      <w:r>
        <w:t xml:space="preserve">or substance abuse treatment facilities. This shall include, but not be limited to,</w:t>
      </w:r>
      <w:r>
        <w:t xml:space="preserve"> </w:t>
      </w:r>
      <w:r>
        <w:t xml:space="preserve">the following:</w:t>
      </w:r>
    </w:p>
    <w:p>
      <w:pPr>
        <w:numPr>
          <w:ilvl w:val="2"/>
          <w:numId w:val="1151"/>
        </w:numPr>
      </w:pPr>
      <w:r>
        <w:t xml:space="preserve">(a) Whenever six (6) or fewer retarded children or adults reside in any type of residence</w:t>
      </w:r>
      <w:r>
        <w:t xml:space="preserve"> </w:t>
      </w:r>
      <w:r>
        <w:t xml:space="preserve">in the community, as licensed by the state pursuant to chapter 24 of title 40.1 of</w:t>
      </w:r>
      <w:r>
        <w:t xml:space="preserve"> </w:t>
      </w:r>
      <w:r>
        <w:t xml:space="preserve">the General Laws. All requirements pertaining to local zoning are waived for these</w:t>
      </w:r>
      <w:r>
        <w:t xml:space="preserve"> </w:t>
      </w:r>
      <w:r>
        <w:t xml:space="preserve">community residences;</w:t>
      </w:r>
    </w:p>
    <w:p>
      <w:pPr>
        <w:numPr>
          <w:ilvl w:val="2"/>
          <w:numId w:val="1151"/>
        </w:numPr>
      </w:pPr>
      <w:r>
        <w:t xml:space="preserve">(b) A group home providing care or supervision, or both, to not more than eight (8) mentally</w:t>
      </w:r>
      <w:r>
        <w:t xml:space="preserve"> </w:t>
      </w:r>
      <w:r>
        <w:t xml:space="preserve">disabled or mentally handicapped or physically handicapped person, and licensed by</w:t>
      </w:r>
      <w:r>
        <w:t xml:space="preserve"> </w:t>
      </w:r>
      <w:r>
        <w:t xml:space="preserve">the state pursuant to chapter 24 of title 40.1 of the General Laws.</w:t>
      </w:r>
    </w:p>
    <w:p>
      <w:pPr>
        <w:numPr>
          <w:ilvl w:val="2"/>
          <w:numId w:val="1151"/>
        </w:numPr>
      </w:pPr>
      <w:r>
        <w:t xml:space="preserve">(c) A residence for children providing care or supervision, or both, to not more than</w:t>
      </w:r>
      <w:r>
        <w:t xml:space="preserve"> </w:t>
      </w:r>
      <w:r>
        <w:t xml:space="preserve">eight (8) children, including those of the caregiver and licensed by the state pursuant</w:t>
      </w:r>
      <w:r>
        <w:t xml:space="preserve"> </w:t>
      </w:r>
      <w:r>
        <w:t xml:space="preserve">to chapter 72.1 of title 42 of the General Laws.</w:t>
      </w:r>
    </w:p>
    <w:p>
      <w:pPr>
        <w:numPr>
          <w:ilvl w:val="2"/>
          <w:numId w:val="1151"/>
        </w:numPr>
      </w:pPr>
      <w:r>
        <w:t xml:space="preserve">(d) A community transitional residence providing care or assistance, or both, to no more</w:t>
      </w:r>
      <w:r>
        <w:t xml:space="preserve"> </w:t>
      </w:r>
      <w:r>
        <w:t xml:space="preserve">than six (6) unrelated persons or no more than three (3) families, not to exceed a</w:t>
      </w:r>
      <w:r>
        <w:t xml:space="preserve"> </w:t>
      </w:r>
      <w:r>
        <w:t xml:space="preserve">total of eight (8) persons, requiring temporary financial assistance, and/or to persons</w:t>
      </w:r>
      <w:r>
        <w:t xml:space="preserve"> </w:t>
      </w:r>
      <w:r>
        <w:t xml:space="preserve">who are victims of crimes, abuse or neglect, and who are expected to reside in that</w:t>
      </w:r>
      <w:r>
        <w:t xml:space="preserve"> </w:t>
      </w:r>
      <w:r>
        <w:t xml:space="preserve">residence not less than sixty (60) days nor more than two (2) years. Residents will</w:t>
      </w:r>
      <w:r>
        <w:t xml:space="preserve"> </w:t>
      </w:r>
      <w:r>
        <w:t xml:space="preserve">have access to and use of all common areas, including eating areas and living rooms,</w:t>
      </w:r>
      <w:r>
        <w:t xml:space="preserve"> </w:t>
      </w:r>
      <w:r>
        <w:t xml:space="preserve">and will receive appropriate social services for the purpose of fostering independence,</w:t>
      </w:r>
      <w:r>
        <w:t xml:space="preserve"> </w:t>
      </w:r>
      <w:r>
        <w:t xml:space="preserve">self-sufficiency, and eventual transition to a permanent living situation.</w:t>
      </w:r>
    </w:p>
    <w:p>
      <w:pPr>
        <w:numPr>
          <w:ilvl w:val="1"/>
          <w:numId w:val="1148"/>
        </w:numPr>
      </w:pPr>
      <w:r>
        <w:t xml:space="preserve">(16)</w:t>
      </w:r>
      <w:r>
        <w:t xml:space="preserve"> </w:t>
      </w:r>
      <w:r>
        <w:rPr>
          <w:i/>
          <w:iCs/>
        </w:rPr>
        <w:t xml:space="preserve">Comprehensive plan.</w:t>
      </w:r>
      <w:r>
        <w:t xml:space="preserve"> </w:t>
      </w:r>
      <w:r>
        <w:t xml:space="preserve">The comprehensive plan adopted and approved pursuant to [title 45], chapter 22.2</w:t>
      </w:r>
      <w:r>
        <w:t xml:space="preserve"> </w:t>
      </w:r>
      <w:r>
        <w:t xml:space="preserve">of the General Laws and to which any zoning adopted pursuant to such chapter shall</w:t>
      </w:r>
      <w:r>
        <w:t xml:space="preserve"> </w:t>
      </w:r>
      <w:r>
        <w:t xml:space="preserve">be in compliance.</w:t>
      </w:r>
    </w:p>
    <w:p>
      <w:pPr>
        <w:numPr>
          <w:ilvl w:val="1"/>
          <w:numId w:val="1148"/>
        </w:numPr>
      </w:pPr>
      <w:r>
        <w:t xml:space="preserve">(17)</w:t>
      </w:r>
      <w:r>
        <w:t xml:space="preserve"> </w:t>
      </w:r>
      <w:r>
        <w:rPr>
          <w:i/>
          <w:iCs/>
        </w:rPr>
        <w:t xml:space="preserve">Day care-Day care center.</w:t>
      </w:r>
      <w:r>
        <w:t xml:space="preserve"> </w:t>
      </w:r>
      <w:r>
        <w:t xml:space="preserve">Any other day care center which is not a family day care home.</w:t>
      </w:r>
    </w:p>
    <w:p>
      <w:pPr>
        <w:numPr>
          <w:ilvl w:val="1"/>
          <w:numId w:val="1148"/>
        </w:numPr>
      </w:pPr>
      <w:r>
        <w:t xml:space="preserve">(18)</w:t>
      </w:r>
      <w:r>
        <w:t xml:space="preserve"> </w:t>
      </w:r>
      <w:r>
        <w:rPr>
          <w:i/>
          <w:iCs/>
        </w:rPr>
        <w:t xml:space="preserve">Day care-Family day care home.</w:t>
      </w:r>
      <w:r>
        <w:t xml:space="preserve"> </w:t>
      </w:r>
      <w:r>
        <w:t xml:space="preserve">Any home other than the individual's home in which day care in lieu of parental care</w:t>
      </w:r>
      <w:r>
        <w:t xml:space="preserve"> </w:t>
      </w:r>
      <w:r>
        <w:t xml:space="preserve">or supervision is offered at the same time to six (6) or less individuals who are</w:t>
      </w:r>
      <w:r>
        <w:t xml:space="preserve"> </w:t>
      </w:r>
      <w:r>
        <w:t xml:space="preserve">not relatives of the caregiver, but may not contain more than a total of eight (8)</w:t>
      </w:r>
      <w:r>
        <w:t xml:space="preserve"> </w:t>
      </w:r>
      <w:r>
        <w:t xml:space="preserve">individuals receiving day care.</w:t>
      </w:r>
    </w:p>
    <w:p>
      <w:pPr>
        <w:numPr>
          <w:ilvl w:val="1"/>
          <w:numId w:val="1148"/>
        </w:numPr>
      </w:pPr>
      <w:r>
        <w:t xml:space="preserve">(19)</w:t>
      </w:r>
      <w:r>
        <w:t xml:space="preserve"> </w:t>
      </w:r>
      <w:r>
        <w:rPr>
          <w:i/>
          <w:iCs/>
        </w:rPr>
        <w:t xml:space="preserve">Density, residential.</w:t>
      </w:r>
      <w:r>
        <w:t xml:space="preserve"> </w:t>
      </w:r>
      <w:r>
        <w:t xml:space="preserve">The number of dwelling units per unit of land.</w:t>
      </w:r>
    </w:p>
    <w:p>
      <w:pPr>
        <w:numPr>
          <w:ilvl w:val="1"/>
          <w:numId w:val="1148"/>
        </w:numPr>
      </w:pPr>
      <w:r>
        <w:t xml:space="preserve">(20)</w:t>
      </w:r>
      <w:r>
        <w:t xml:space="preserve"> </w:t>
      </w:r>
      <w:r>
        <w:rPr>
          <w:i/>
          <w:iCs/>
        </w:rPr>
        <w:t xml:space="preserve">Development.</w:t>
      </w:r>
      <w:r>
        <w:t xml:space="preserve"> </w:t>
      </w:r>
      <w:r>
        <w:t xml:space="preserve">The construction, reconstruction, conversion, structural alteration, relocation or</w:t>
      </w:r>
      <w:r>
        <w:t xml:space="preserve"> </w:t>
      </w:r>
      <w:r>
        <w:t xml:space="preserve">enlargement of any structure; any mining, excavation, landfill or land disturbance;</w:t>
      </w:r>
      <w:r>
        <w:t xml:space="preserve"> </w:t>
      </w:r>
      <w:r>
        <w:t xml:space="preserve">any change in use, or alteration or extension of the use, of land.</w:t>
      </w:r>
    </w:p>
    <w:p>
      <w:pPr>
        <w:numPr>
          <w:ilvl w:val="1"/>
          <w:numId w:val="1148"/>
        </w:numPr>
      </w:pPr>
      <w:r>
        <w:t xml:space="preserve">(21)</w:t>
      </w:r>
      <w:r>
        <w:t xml:space="preserve"> </w:t>
      </w:r>
      <w:r>
        <w:rPr>
          <w:i/>
          <w:iCs/>
        </w:rPr>
        <w:t xml:space="preserve">Development plan review.</w:t>
      </w:r>
      <w:r>
        <w:t xml:space="preserve"> </w:t>
      </w:r>
      <w:r>
        <w:t xml:space="preserve">The process whereby authorized local officials review the site plans, maps and other</w:t>
      </w:r>
      <w:r>
        <w:t xml:space="preserve"> </w:t>
      </w:r>
      <w:r>
        <w:t xml:space="preserve">documentation of a development to determine the compliance with the stated purposes</w:t>
      </w:r>
      <w:r>
        <w:t xml:space="preserve"> </w:t>
      </w:r>
      <w:r>
        <w:t xml:space="preserve">and standards of the ordinance.</w:t>
      </w:r>
    </w:p>
    <w:p>
      <w:pPr>
        <w:numPr>
          <w:ilvl w:val="1"/>
          <w:numId w:val="1148"/>
        </w:numPr>
      </w:pPr>
      <w:r>
        <w:t xml:space="preserve">(22)</w:t>
      </w:r>
      <w:r>
        <w:t xml:space="preserve"> </w:t>
      </w:r>
      <w:r>
        <w:rPr>
          <w:i/>
          <w:iCs/>
        </w:rPr>
        <w:t xml:space="preserve">District.</w:t>
      </w:r>
      <w:r>
        <w:t xml:space="preserve"> </w:t>
      </w:r>
      <w:r>
        <w:t xml:space="preserve">See "zoning use district."</w:t>
      </w:r>
    </w:p>
    <w:p>
      <w:pPr>
        <w:numPr>
          <w:ilvl w:val="1"/>
          <w:numId w:val="1148"/>
        </w:numPr>
      </w:pPr>
      <w:r>
        <w:t xml:space="preserve">(23)</w:t>
      </w:r>
      <w:r>
        <w:t xml:space="preserve"> </w:t>
      </w:r>
      <w:r>
        <w:rPr>
          <w:i/>
          <w:iCs/>
        </w:rPr>
        <w:t xml:space="preserve">Drainage system.</w:t>
      </w:r>
      <w:r>
        <w:t xml:space="preserve"> </w:t>
      </w:r>
      <w:r>
        <w:t xml:space="preserve">A system for the removal of water from land by drains, grading or other appropriate</w:t>
      </w:r>
      <w:r>
        <w:t xml:space="preserve"> </w:t>
      </w:r>
      <w:r>
        <w:t xml:space="preserve">means. These techniques may include runoff controls to minimize erosion and sedimentation</w:t>
      </w:r>
      <w:r>
        <w:t xml:space="preserve"> </w:t>
      </w:r>
      <w:r>
        <w:t xml:space="preserve">during and after construction or development, the means for preserving surface and</w:t>
      </w:r>
      <w:r>
        <w:t xml:space="preserve"> </w:t>
      </w:r>
      <w:r>
        <w:t xml:space="preserve">groundwaters, and the prevention and/or alleviation of flooding.</w:t>
      </w:r>
    </w:p>
    <w:p>
      <w:pPr>
        <w:numPr>
          <w:ilvl w:val="1"/>
          <w:numId w:val="1148"/>
        </w:numPr>
      </w:pPr>
      <w:r>
        <w:t xml:space="preserve">(24)</w:t>
      </w:r>
      <w:r>
        <w:t xml:space="preserve"> </w:t>
      </w:r>
      <w:r>
        <w:rPr>
          <w:i/>
          <w:iCs/>
        </w:rPr>
        <w:t xml:space="preserve">Dwelling unit.</w:t>
      </w:r>
      <w:r>
        <w:t xml:space="preserve"> </w:t>
      </w:r>
      <w:r>
        <w:t xml:space="preserve">A structure or portion thereof providing complete, independent living facilities</w:t>
      </w:r>
      <w:r>
        <w:t xml:space="preserve"> </w:t>
      </w:r>
      <w:r>
        <w:t xml:space="preserve">for one (1) or more persons, including permanent provisions for living, sleeping,</w:t>
      </w:r>
      <w:r>
        <w:t xml:space="preserve"> </w:t>
      </w:r>
      <w:r>
        <w:t xml:space="preserve">eating, cooking and sanitation, and containing a separate means of ingress and egress.</w:t>
      </w:r>
    </w:p>
    <w:p>
      <w:pPr>
        <w:numPr>
          <w:ilvl w:val="1"/>
          <w:numId w:val="1148"/>
        </w:numPr>
      </w:pPr>
      <w:r>
        <w:t xml:space="preserve">(25)</w:t>
      </w:r>
      <w:r>
        <w:t xml:space="preserve"> </w:t>
      </w:r>
      <w:r>
        <w:rPr>
          <w:i/>
          <w:iCs/>
        </w:rPr>
        <w:t xml:space="preserve">Extractive industry.</w:t>
      </w:r>
      <w:r>
        <w:t xml:space="preserve"> </w:t>
      </w:r>
      <w:r>
        <w:t xml:space="preserve">The extraction of minerals, including: solids, such as coal and ores; liquids, such</w:t>
      </w:r>
      <w:r>
        <w:t xml:space="preserve"> </w:t>
      </w:r>
      <w:r>
        <w:t xml:space="preserve">as crude petroleum; and gases, such as natural gases. The term also includes quarrying;</w:t>
      </w:r>
      <w:r>
        <w:t xml:space="preserve"> </w:t>
      </w:r>
      <w:r>
        <w:t xml:space="preserve">well operation; milling, such as crushing, screening, washing and flotation; and other</w:t>
      </w:r>
      <w:r>
        <w:t xml:space="preserve"> </w:t>
      </w:r>
      <w:r>
        <w:t xml:space="preserve">preparation customarily done at the extraction site or as a part of the extractive</w:t>
      </w:r>
      <w:r>
        <w:t xml:space="preserve"> </w:t>
      </w:r>
      <w:r>
        <w:t xml:space="preserve">activity.</w:t>
      </w:r>
    </w:p>
    <w:p>
      <w:pPr>
        <w:numPr>
          <w:ilvl w:val="1"/>
          <w:numId w:val="1148"/>
        </w:numPr>
      </w:pPr>
      <w:r>
        <w:t xml:space="preserve">(26)</w:t>
      </w:r>
      <w:r>
        <w:t xml:space="preserve"> </w:t>
      </w:r>
      <w:r>
        <w:rPr>
          <w:i/>
          <w:iCs/>
        </w:rPr>
        <w:t xml:space="preserve">Family.</w:t>
      </w:r>
      <w:r>
        <w:t xml:space="preserve"> </w:t>
      </w:r>
      <w:r>
        <w:t xml:space="preserve">A person or persons related by blood, marriage or other legal means. See also "Household."</w:t>
      </w:r>
    </w:p>
    <w:p>
      <w:pPr>
        <w:numPr>
          <w:ilvl w:val="1"/>
          <w:numId w:val="1148"/>
        </w:numPr>
      </w:pPr>
      <w:r>
        <w:t xml:space="preserve">(27)</w:t>
      </w:r>
      <w:r>
        <w:t xml:space="preserve"> </w:t>
      </w:r>
      <w:r>
        <w:rPr>
          <w:i/>
          <w:iCs/>
        </w:rPr>
        <w:t xml:space="preserve">Floating zone.</w:t>
      </w:r>
      <w:r>
        <w:t xml:space="preserve"> </w:t>
      </w:r>
      <w:r>
        <w:t xml:space="preserve">An unmapped zoning district adopted within the ordinance which is established on</w:t>
      </w:r>
      <w:r>
        <w:t xml:space="preserve"> </w:t>
      </w:r>
      <w:r>
        <w:t xml:space="preserve">the zoning map only when an application for development, meeting the zone requirements,</w:t>
      </w:r>
      <w:r>
        <w:t xml:space="preserve"> </w:t>
      </w:r>
      <w:r>
        <w:t xml:space="preserve">is approved.</w:t>
      </w:r>
    </w:p>
    <w:p>
      <w:pPr>
        <w:numPr>
          <w:ilvl w:val="1"/>
          <w:numId w:val="1148"/>
        </w:numPr>
      </w:pPr>
      <w:r>
        <w:t xml:space="preserve">(28)</w:t>
      </w:r>
      <w:r>
        <w:t xml:space="preserve"> </w:t>
      </w:r>
      <w:r>
        <w:rPr>
          <w:i/>
          <w:iCs/>
        </w:rPr>
        <w:t xml:space="preserve">Floodplains, or flood hazard area.</w:t>
      </w:r>
      <w:r>
        <w:t xml:space="preserve"> </w:t>
      </w:r>
      <w:r>
        <w:t xml:space="preserve">As defined in section 45-22.2-4 of the General Laws.</w:t>
      </w:r>
    </w:p>
    <w:p>
      <w:pPr>
        <w:numPr>
          <w:ilvl w:val="1"/>
          <w:numId w:val="1148"/>
        </w:numPr>
      </w:pPr>
      <w:r>
        <w:t xml:space="preserve">(29)</w:t>
      </w:r>
      <w:r>
        <w:t xml:space="preserve"> </w:t>
      </w:r>
      <w:r>
        <w:rPr>
          <w:i/>
          <w:iCs/>
        </w:rPr>
        <w:t xml:space="preserve">Groundwater.</w:t>
      </w:r>
      <w:r>
        <w:t xml:space="preserve"> </w:t>
      </w:r>
      <w:r>
        <w:t xml:space="preserve">"Groundwater" and associated terms, as defined in section 46-13.1-3 of the General</w:t>
      </w:r>
      <w:r>
        <w:t xml:space="preserve"> </w:t>
      </w:r>
      <w:r>
        <w:t xml:space="preserve">Laws.</w:t>
      </w:r>
    </w:p>
    <w:p>
      <w:pPr>
        <w:numPr>
          <w:ilvl w:val="1"/>
          <w:numId w:val="1148"/>
        </w:numPr>
      </w:pPr>
      <w:r>
        <w:t xml:space="preserve">(30)</w:t>
      </w:r>
      <w:r>
        <w:t xml:space="preserve"> </w:t>
      </w:r>
      <w:r>
        <w:rPr>
          <w:i/>
          <w:iCs/>
        </w:rPr>
        <w:t xml:space="preserve">halfway houses.</w:t>
      </w:r>
      <w:r>
        <w:t xml:space="preserve"> </w:t>
      </w:r>
      <w:r>
        <w:t xml:space="preserve">A residential facility for adults or children who have been institutionalized for</w:t>
      </w:r>
      <w:r>
        <w:t xml:space="preserve"> </w:t>
      </w:r>
      <w:r>
        <w:t xml:space="preserve">criminal conduct and who require a group setting to facilitate the transition to a</w:t>
      </w:r>
      <w:r>
        <w:t xml:space="preserve"> </w:t>
      </w:r>
      <w:r>
        <w:t xml:space="preserve">functional member of society.</w:t>
      </w:r>
    </w:p>
    <w:p>
      <w:pPr>
        <w:numPr>
          <w:ilvl w:val="1"/>
          <w:numId w:val="1148"/>
        </w:numPr>
      </w:pPr>
      <w:r>
        <w:t xml:space="preserve">(31)</w:t>
      </w:r>
      <w:r>
        <w:t xml:space="preserve"> </w:t>
      </w:r>
      <w:r>
        <w:rPr>
          <w:i/>
          <w:iCs/>
        </w:rPr>
        <w:t xml:space="preserve">Hardship.</w:t>
      </w:r>
      <w:r>
        <w:t xml:space="preserve"> </w:t>
      </w:r>
      <w:r>
        <w:t xml:space="preserve">See section 45-24-41 of the General Laws.</w:t>
      </w:r>
    </w:p>
    <w:p>
      <w:pPr>
        <w:numPr>
          <w:ilvl w:val="1"/>
          <w:numId w:val="1148"/>
        </w:numPr>
      </w:pPr>
      <w:r>
        <w:t xml:space="preserve">(32)</w:t>
      </w:r>
      <w:r>
        <w:t xml:space="preserve"> </w:t>
      </w:r>
      <w:r>
        <w:rPr>
          <w:i/>
          <w:iCs/>
        </w:rPr>
        <w:t xml:space="preserve">Historic district,</w:t>
      </w:r>
      <w:r>
        <w:t xml:space="preserve"> </w:t>
      </w:r>
      <w:r>
        <w:t xml:space="preserve">or</w:t>
      </w:r>
      <w:r>
        <w:t xml:space="preserve"> </w:t>
      </w:r>
      <w:r>
        <w:rPr>
          <w:i/>
          <w:iCs/>
        </w:rPr>
        <w:t xml:space="preserve">historic site.</w:t>
      </w:r>
      <w:r>
        <w:t xml:space="preserve"> </w:t>
      </w:r>
      <w:r>
        <w:t xml:space="preserve">As defined in section 45-22.2-4 of the General Laws.</w:t>
      </w:r>
    </w:p>
    <w:p>
      <w:pPr>
        <w:numPr>
          <w:ilvl w:val="1"/>
          <w:numId w:val="1148"/>
        </w:numPr>
      </w:pPr>
      <w:r>
        <w:t xml:space="preserve">(33)</w:t>
      </w:r>
      <w:r>
        <w:t xml:space="preserve"> </w:t>
      </w:r>
      <w:r>
        <w:rPr>
          <w:i/>
          <w:iCs/>
        </w:rPr>
        <w:t xml:space="preserve">Home occupation.</w:t>
      </w:r>
      <w:r>
        <w:t xml:space="preserve"> </w:t>
      </w:r>
      <w:r>
        <w:t xml:space="preserve">Any activity customarily carried out for gain by a resident, conducted as an accessory</w:t>
      </w:r>
      <w:r>
        <w:t xml:space="preserve"> </w:t>
      </w:r>
      <w:r>
        <w:t xml:space="preserve">use in the resident's dwelling unit.</w:t>
      </w:r>
    </w:p>
    <w:p>
      <w:pPr>
        <w:numPr>
          <w:ilvl w:val="1"/>
          <w:numId w:val="1148"/>
        </w:numPr>
      </w:pPr>
      <w:r>
        <w:t xml:space="preserve">(34)</w:t>
      </w:r>
      <w:r>
        <w:t xml:space="preserve"> </w:t>
      </w:r>
      <w:r>
        <w:rPr>
          <w:i/>
          <w:iCs/>
        </w:rPr>
        <w:t xml:space="preserve">Household.</w:t>
      </w:r>
      <w:r>
        <w:t xml:space="preserve"> </w:t>
      </w:r>
      <w:r>
        <w:t xml:space="preserve">One (1) or more persons living together in a single dwelling unit, with common access</w:t>
      </w:r>
      <w:r>
        <w:t xml:space="preserve"> </w:t>
      </w:r>
      <w:r>
        <w:t xml:space="preserve">to, and common use of, all living and eating areas and all areas and facilities for</w:t>
      </w:r>
      <w:r>
        <w:t xml:space="preserve"> </w:t>
      </w:r>
      <w:r>
        <w:t xml:space="preserve">the preparation and storage of food within the dwelling unit. The term "household</w:t>
      </w:r>
      <w:r>
        <w:t xml:space="preserve"> </w:t>
      </w:r>
      <w:r>
        <w:t xml:space="preserve">unit" shall be synonymous with the term "dwelling unit" for determining the number</w:t>
      </w:r>
      <w:r>
        <w:t xml:space="preserve"> </w:t>
      </w:r>
      <w:r>
        <w:t xml:space="preserve">of such units allowed within any structure on any lot in a zoning district. An individual</w:t>
      </w:r>
      <w:r>
        <w:t xml:space="preserve"> </w:t>
      </w:r>
      <w:r>
        <w:t xml:space="preserve">household shall consist of any one of the following:</w:t>
      </w:r>
    </w:p>
    <w:p>
      <w:pPr>
        <w:numPr>
          <w:ilvl w:val="2"/>
          <w:numId w:val="1152"/>
        </w:numPr>
      </w:pPr>
      <w:r>
        <w:t xml:space="preserve">(a) A family, which may also include servants and employees living with the family; or</w:t>
      </w:r>
    </w:p>
    <w:p>
      <w:pPr>
        <w:numPr>
          <w:ilvl w:val="2"/>
          <w:numId w:val="1152"/>
        </w:numPr>
      </w:pPr>
      <w:r>
        <w:t xml:space="preserve">(b) A person or group of unrelated persons living together. The maximum number may be</w:t>
      </w:r>
      <w:r>
        <w:t xml:space="preserve"> </w:t>
      </w:r>
      <w:r>
        <w:t xml:space="preserve">set by local ordinance, but this maximum shall not be less than three (3).</w:t>
      </w:r>
    </w:p>
    <w:p>
      <w:pPr>
        <w:numPr>
          <w:ilvl w:val="1"/>
          <w:numId w:val="1148"/>
        </w:numPr>
      </w:pPr>
      <w:r>
        <w:t xml:space="preserve">(35)</w:t>
      </w:r>
      <w:r>
        <w:t xml:space="preserve"> </w:t>
      </w:r>
      <w:r>
        <w:rPr>
          <w:i/>
          <w:iCs/>
        </w:rPr>
        <w:t xml:space="preserve">Incentive zoning.</w:t>
      </w:r>
      <w:r>
        <w:t xml:space="preserve"> </w:t>
      </w:r>
      <w:r>
        <w:t xml:space="preserve">The process whereby the local authority may grant additional development capacity</w:t>
      </w:r>
      <w:r>
        <w:t xml:space="preserve"> </w:t>
      </w:r>
      <w:r>
        <w:t xml:space="preserve">in exchange for the developer's provision of a public benefit or amenity as specified</w:t>
      </w:r>
      <w:r>
        <w:t xml:space="preserve"> </w:t>
      </w:r>
      <w:r>
        <w:t xml:space="preserve">in local ordinances.</w:t>
      </w:r>
    </w:p>
    <w:p>
      <w:pPr>
        <w:numPr>
          <w:ilvl w:val="1"/>
          <w:numId w:val="1148"/>
        </w:numPr>
      </w:pPr>
      <w:r>
        <w:t xml:space="preserve">(36)</w:t>
      </w:r>
      <w:r>
        <w:t xml:space="preserve"> </w:t>
      </w:r>
      <w:r>
        <w:rPr>
          <w:i/>
          <w:iCs/>
        </w:rPr>
        <w:t xml:space="preserve">Infrastructure.</w:t>
      </w:r>
      <w:r>
        <w:t xml:space="preserve"> </w:t>
      </w:r>
      <w:r>
        <w:t xml:space="preserve">Facilities and services needed to sustain residential, commercial, industrial, institutional</w:t>
      </w:r>
      <w:r>
        <w:t xml:space="preserve"> </w:t>
      </w:r>
      <w:r>
        <w:t xml:space="preserve">and other activities.</w:t>
      </w:r>
    </w:p>
    <w:p>
      <w:pPr>
        <w:numPr>
          <w:ilvl w:val="1"/>
          <w:numId w:val="1148"/>
        </w:numPr>
      </w:pPr>
      <w:r>
        <w:t xml:space="preserve">(37)</w:t>
      </w:r>
      <w:r>
        <w:t xml:space="preserve"> </w:t>
      </w:r>
      <w:r>
        <w:rPr>
          <w:i/>
          <w:iCs/>
        </w:rPr>
        <w:t xml:space="preserve">Land development project.</w:t>
      </w:r>
      <w:r>
        <w:t xml:space="preserve"> </w:t>
      </w:r>
      <w:r>
        <w:t xml:space="preserve">A project in which one (1) or more lots, tracts or parcels of land are to be developed</w:t>
      </w:r>
      <w:r>
        <w:t xml:space="preserve"> </w:t>
      </w:r>
      <w:r>
        <w:t xml:space="preserve">or redeveloped as a coordinated site for a complex of uses, units or structures, including,</w:t>
      </w:r>
      <w:r>
        <w:t xml:space="preserve"> </w:t>
      </w:r>
      <w:r>
        <w:t xml:space="preserve">but not limited to, planned development and/or cluster development for residential,</w:t>
      </w:r>
      <w:r>
        <w:t xml:space="preserve"> </w:t>
      </w:r>
      <w:r>
        <w:t xml:space="preserve">commercial, institutional, recreational, open space and/or mixed uses as may be provided</w:t>
      </w:r>
      <w:r>
        <w:t xml:space="preserve"> </w:t>
      </w:r>
      <w:r>
        <w:t xml:space="preserve">for in the zoning ordinance.</w:t>
      </w:r>
    </w:p>
    <w:p>
      <w:pPr>
        <w:numPr>
          <w:ilvl w:val="1"/>
          <w:numId w:val="1148"/>
        </w:numPr>
      </w:pPr>
      <w:r>
        <w:t xml:space="preserve">(38)</w:t>
      </w:r>
      <w:r>
        <w:t xml:space="preserve"> </w:t>
      </w:r>
      <w:r>
        <w:rPr>
          <w:i/>
          <w:iCs/>
        </w:rPr>
        <w:t xml:space="preserve">Lot.</w:t>
      </w:r>
      <w:r>
        <w:t xml:space="preserve"> </w:t>
      </w:r>
      <w:r>
        <w:t xml:space="preserve">Either:</w:t>
      </w:r>
    </w:p>
    <w:p>
      <w:pPr>
        <w:numPr>
          <w:ilvl w:val="2"/>
          <w:numId w:val="1153"/>
        </w:numPr>
      </w:pPr>
      <w:r>
        <w:t xml:space="preserve">(1) The basic development unit for determination of lot area, depth and other dimensional</w:t>
      </w:r>
      <w:r>
        <w:t xml:space="preserve"> </w:t>
      </w:r>
      <w:r>
        <w:t xml:space="preserve">regulations; or</w:t>
      </w:r>
    </w:p>
    <w:p>
      <w:pPr>
        <w:numPr>
          <w:ilvl w:val="2"/>
          <w:numId w:val="1153"/>
        </w:numPr>
      </w:pPr>
      <w:r>
        <w:t xml:space="preserve">(2) A parcel of land whose boundaries have been established by some legal instrument such</w:t>
      </w:r>
      <w:r>
        <w:t xml:space="preserve"> </w:t>
      </w:r>
      <w:r>
        <w:t xml:space="preserve">as a recorded deed or recorded map and which is recognized as a separate legal entity</w:t>
      </w:r>
      <w:r>
        <w:t xml:space="preserve"> </w:t>
      </w:r>
      <w:r>
        <w:t xml:space="preserve">for purposes of transfer of title.</w:t>
      </w:r>
    </w:p>
    <w:p>
      <w:pPr>
        <w:numPr>
          <w:ilvl w:val="1"/>
          <w:numId w:val="1148"/>
        </w:numPr>
      </w:pPr>
      <w:r>
        <w:t xml:space="preserve">(39)</w:t>
      </w:r>
      <w:r>
        <w:t xml:space="preserve"> </w:t>
      </w:r>
      <w:r>
        <w:rPr>
          <w:i/>
          <w:iCs/>
        </w:rPr>
        <w:t xml:space="preserve">Lot area.</w:t>
      </w:r>
      <w:r>
        <w:t xml:space="preserve"> </w:t>
      </w:r>
      <w:r>
        <w:t xml:space="preserve">The total area within the boundaries of a lot, excluding any street right-of-way,</w:t>
      </w:r>
      <w:r>
        <w:t xml:space="preserve"> </w:t>
      </w:r>
      <w:r>
        <w:t xml:space="preserve">usually reported in acres or square feet.</w:t>
      </w:r>
    </w:p>
    <w:p>
      <w:pPr>
        <w:numPr>
          <w:ilvl w:val="1"/>
          <w:numId w:val="1148"/>
        </w:numPr>
      </w:pPr>
      <w:r>
        <w:t xml:space="preserve">(40)</w:t>
      </w:r>
      <w:r>
        <w:t xml:space="preserve"> </w:t>
      </w:r>
      <w:r>
        <w:rPr>
          <w:i/>
          <w:iCs/>
        </w:rPr>
        <w:t xml:space="preserve">Lot building coverage.</w:t>
      </w:r>
      <w:r>
        <w:t xml:space="preserve"> </w:t>
      </w:r>
      <w:r>
        <w:t xml:space="preserve">That portion of the lot that is or may be covered by buildings and accessory buildings.</w:t>
      </w:r>
    </w:p>
    <w:p>
      <w:pPr>
        <w:numPr>
          <w:ilvl w:val="1"/>
          <w:numId w:val="1148"/>
        </w:numPr>
      </w:pPr>
      <w:r>
        <w:t xml:space="preserve">(41)</w:t>
      </w:r>
      <w:r>
        <w:t xml:space="preserve"> </w:t>
      </w:r>
      <w:r>
        <w:rPr>
          <w:i/>
          <w:iCs/>
        </w:rPr>
        <w:t xml:space="preserve">Lot depth.</w:t>
      </w:r>
      <w:r>
        <w:t xml:space="preserve"> </w:t>
      </w:r>
      <w:r>
        <w:t xml:space="preserve">The distance measured from the front lot line to the rear lot line. For lots where</w:t>
      </w:r>
      <w:r>
        <w:t xml:space="preserve"> </w:t>
      </w:r>
      <w:r>
        <w:t xml:space="preserve">the front and rear lot lines are not parallel, the lot depth is an average of the</w:t>
      </w:r>
      <w:r>
        <w:t xml:space="preserve"> </w:t>
      </w:r>
      <w:r>
        <w:t xml:space="preserve">depth.</w:t>
      </w:r>
    </w:p>
    <w:p>
      <w:pPr>
        <w:numPr>
          <w:ilvl w:val="1"/>
          <w:numId w:val="1148"/>
        </w:numPr>
      </w:pPr>
      <w:r>
        <w:t xml:space="preserve">(42)</w:t>
      </w:r>
      <w:r>
        <w:t xml:space="preserve"> </w:t>
      </w:r>
      <w:r>
        <w:rPr>
          <w:i/>
          <w:iCs/>
        </w:rPr>
        <w:t xml:space="preserve">Lot frontage.</w:t>
      </w:r>
      <w:r>
        <w:t xml:space="preserve"> </w:t>
      </w:r>
      <w:r>
        <w:t xml:space="preserve">That portion of a lot abutting a street. Frontage must be contiguous to be considered</w:t>
      </w:r>
      <w:r>
        <w:t xml:space="preserve"> </w:t>
      </w:r>
      <w:r>
        <w:t xml:space="preserve">with regard to minimum frontage requirements.</w:t>
      </w:r>
    </w:p>
    <w:p>
      <w:pPr>
        <w:numPr>
          <w:ilvl w:val="1"/>
          <w:numId w:val="1148"/>
        </w:numPr>
      </w:pPr>
      <w:r>
        <w:t xml:space="preserve">(43)</w:t>
      </w:r>
      <w:r>
        <w:t xml:space="preserve"> </w:t>
      </w:r>
      <w:r>
        <w:rPr>
          <w:i/>
          <w:iCs/>
        </w:rPr>
        <w:t xml:space="preserve">Lot line.</w:t>
      </w:r>
      <w:r>
        <w:t xml:space="preserve"> </w:t>
      </w:r>
      <w:r>
        <w:t xml:space="preserve">A line of record, bounding a lot, which divides one (1) lot from another lot or from</w:t>
      </w:r>
      <w:r>
        <w:t xml:space="preserve"> </w:t>
      </w:r>
      <w:r>
        <w:t xml:space="preserve">a public or private street or any other public or private space and shall include:</w:t>
      </w:r>
    </w:p>
    <w:p>
      <w:pPr>
        <w:numPr>
          <w:ilvl w:val="2"/>
          <w:numId w:val="1154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Front:</w:t>
      </w:r>
      <w:r>
        <w:t xml:space="preserve"> </w:t>
      </w:r>
      <w:r>
        <w:t xml:space="preserve">The lot line separating a lot from a street right-of-way. A zoning ordinance shall</w:t>
      </w:r>
      <w:r>
        <w:t xml:space="preserve"> </w:t>
      </w:r>
      <w:r>
        <w:t xml:space="preserve">specify the method to be used to determine the front lot line on lots fronting on</w:t>
      </w:r>
      <w:r>
        <w:t xml:space="preserve"> </w:t>
      </w:r>
      <w:r>
        <w:t xml:space="preserve">more than one (1) street, for example, corner and through lots;</w:t>
      </w:r>
    </w:p>
    <w:p>
      <w:pPr>
        <w:numPr>
          <w:ilvl w:val="2"/>
          <w:numId w:val="1154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Rear:</w:t>
      </w:r>
      <w:r>
        <w:t xml:space="preserve"> </w:t>
      </w:r>
      <w:r>
        <w:t xml:space="preserve">The lot line opposite and most distant from the front lot line, or in the case of</w:t>
      </w:r>
      <w:r>
        <w:t xml:space="preserve"> </w:t>
      </w:r>
      <w:r>
        <w:t xml:space="preserve">triangular or otherwise irregularly shaped lots, an assumed line at least ten (10)</w:t>
      </w:r>
      <w:r>
        <w:t xml:space="preserve"> </w:t>
      </w:r>
      <w:r>
        <w:t xml:space="preserve">feet in length entirely within the lot, parallel to and at a maximum distance from</w:t>
      </w:r>
      <w:r>
        <w:t xml:space="preserve"> </w:t>
      </w:r>
      <w:r>
        <w:t xml:space="preserve">the front lot line; and</w:t>
      </w:r>
    </w:p>
    <w:p>
      <w:pPr>
        <w:numPr>
          <w:ilvl w:val="2"/>
          <w:numId w:val="1154"/>
        </w:numPr>
      </w:pPr>
      <w:r>
        <w:t xml:space="preserve">(c)</w:t>
      </w:r>
      <w:r>
        <w:t xml:space="preserve"> </w:t>
      </w:r>
      <w:r>
        <w:rPr>
          <w:i/>
          <w:iCs/>
        </w:rPr>
        <w:t xml:space="preserve">Side:</w:t>
      </w:r>
      <w:r>
        <w:t xml:space="preserve"> </w:t>
      </w:r>
      <w:r>
        <w:t xml:space="preserve">Any lot line other than a front or rear lot line. On a corner lot, a side lot line</w:t>
      </w:r>
      <w:r>
        <w:t xml:space="preserve"> </w:t>
      </w:r>
      <w:r>
        <w:t xml:space="preserve">may be a street lot line, depending on requirements of the local zoning ordinance.</w:t>
      </w:r>
    </w:p>
    <w:p>
      <w:pPr>
        <w:numPr>
          <w:ilvl w:val="1"/>
          <w:numId w:val="1148"/>
        </w:numPr>
      </w:pPr>
      <w:r>
        <w:t xml:space="preserve">(44)</w:t>
      </w:r>
      <w:r>
        <w:t xml:space="preserve"> </w:t>
      </w:r>
      <w:r>
        <w:rPr>
          <w:i/>
          <w:iCs/>
        </w:rPr>
        <w:t xml:space="preserve">Lot, through.</w:t>
      </w:r>
      <w:r>
        <w:t xml:space="preserve"> </w:t>
      </w:r>
      <w:r>
        <w:t xml:space="preserve">A lot which fronts upon two (2) parallel streets, or which fronts upon two (2) streets</w:t>
      </w:r>
      <w:r>
        <w:t xml:space="preserve"> </w:t>
      </w:r>
      <w:r>
        <w:t xml:space="preserve">which do not intersect at the boundaries of the lot.</w:t>
      </w:r>
    </w:p>
    <w:p>
      <w:pPr>
        <w:numPr>
          <w:ilvl w:val="1"/>
          <w:numId w:val="1148"/>
        </w:numPr>
      </w:pPr>
      <w:r>
        <w:t xml:space="preserve">(45)</w:t>
      </w:r>
      <w:r>
        <w:t xml:space="preserve"> </w:t>
      </w:r>
      <w:r>
        <w:rPr>
          <w:i/>
          <w:iCs/>
        </w:rPr>
        <w:t xml:space="preserve">Lot width.</w:t>
      </w:r>
      <w:r>
        <w:t xml:space="preserve"> </w:t>
      </w:r>
      <w:r>
        <w:t xml:space="preserve">The horizontal distance between the side lines of a lot measured at right angles</w:t>
      </w:r>
      <w:r>
        <w:t xml:space="preserve"> </w:t>
      </w:r>
      <w:r>
        <w:t xml:space="preserve">to its depth along a straight line parallel to the front lot line at the minimum front</w:t>
      </w:r>
      <w:r>
        <w:t xml:space="preserve"> </w:t>
      </w:r>
      <w:r>
        <w:t xml:space="preserve">setback line.</w:t>
      </w:r>
    </w:p>
    <w:p>
      <w:pPr>
        <w:numPr>
          <w:ilvl w:val="1"/>
          <w:numId w:val="1148"/>
        </w:numPr>
      </w:pPr>
      <w:r>
        <w:t xml:space="preserve">(46)</w:t>
      </w:r>
      <w:r>
        <w:t xml:space="preserve"> </w:t>
      </w:r>
      <w:r>
        <w:rPr>
          <w:i/>
          <w:iCs/>
        </w:rPr>
        <w:t xml:space="preserve">Mere inconvenience.</w:t>
      </w:r>
      <w:r>
        <w:t xml:space="preserve"> </w:t>
      </w:r>
      <w:r>
        <w:t xml:space="preserve">See section 45-24-41 of the General Laws.</w:t>
      </w:r>
    </w:p>
    <w:p>
      <w:pPr>
        <w:numPr>
          <w:ilvl w:val="1"/>
          <w:numId w:val="1148"/>
        </w:numPr>
      </w:pPr>
      <w:r>
        <w:t xml:space="preserve">(47)</w:t>
      </w:r>
      <w:r>
        <w:t xml:space="preserve"> </w:t>
      </w:r>
      <w:r>
        <w:rPr>
          <w:i/>
          <w:iCs/>
        </w:rPr>
        <w:t xml:space="preserve">Mixed use.</w:t>
      </w:r>
      <w:r>
        <w:t xml:space="preserve"> </w:t>
      </w:r>
      <w:r>
        <w:t xml:space="preserve">A mixture of land uses within a single development, building or tract.</w:t>
      </w:r>
    </w:p>
    <w:p>
      <w:pPr>
        <w:numPr>
          <w:ilvl w:val="1"/>
          <w:numId w:val="1148"/>
        </w:numPr>
      </w:pPr>
      <w:r>
        <w:t xml:space="preserve">(48)</w:t>
      </w:r>
      <w:r>
        <w:t xml:space="preserve"> </w:t>
      </w:r>
      <w:r>
        <w:rPr>
          <w:i/>
          <w:iCs/>
        </w:rPr>
        <w:t xml:space="preserve">Modification.</w:t>
      </w:r>
      <w:r>
        <w:t xml:space="preserve"> </w:t>
      </w:r>
      <w:r>
        <w:t xml:space="preserve">Permission granted and administered by the zoning enforcement officer of the town,</w:t>
      </w:r>
      <w:r>
        <w:t xml:space="preserve"> </w:t>
      </w:r>
      <w:r>
        <w:t xml:space="preserve">and pursuant to the provisions of the General Laws contained herein to grant a dimensional</w:t>
      </w:r>
      <w:r>
        <w:t xml:space="preserve"> </w:t>
      </w:r>
      <w:r>
        <w:t xml:space="preserve">variance other than lot area requirements from the zoning ordinance to a limited degree</w:t>
      </w:r>
      <w:r>
        <w:t xml:space="preserve"> </w:t>
      </w:r>
      <w:r>
        <w:t xml:space="preserve">as determined by the zoning ordinance of the town, but not to exceed twenty-five (25)</w:t>
      </w:r>
      <w:r>
        <w:t xml:space="preserve"> </w:t>
      </w:r>
      <w:r>
        <w:t xml:space="preserve">percent of each of the applicable dimensional requirements.</w:t>
      </w:r>
    </w:p>
    <w:p>
      <w:pPr>
        <w:numPr>
          <w:ilvl w:val="1"/>
          <w:numId w:val="1148"/>
        </w:numPr>
      </w:pPr>
      <w:r>
        <w:t xml:space="preserve">(49)</w:t>
      </w:r>
      <w:r>
        <w:t xml:space="preserve"> </w:t>
      </w:r>
      <w:r>
        <w:rPr>
          <w:i/>
          <w:iCs/>
        </w:rPr>
        <w:t xml:space="preserve">Nonconformance.</w:t>
      </w:r>
      <w:r>
        <w:t xml:space="preserve"> </w:t>
      </w:r>
      <w:r>
        <w:t xml:space="preserve">A building, structure or parcel of land, or use thereof, lawfully existing at the</w:t>
      </w:r>
      <w:r>
        <w:t xml:space="preserve"> </w:t>
      </w:r>
      <w:r>
        <w:t xml:space="preserve">time of the adoption or amendment of a zoning ordinance and not in conformity with</w:t>
      </w:r>
      <w:r>
        <w:t xml:space="preserve"> </w:t>
      </w:r>
      <w:r>
        <w:t xml:space="preserve">the provisions of such ordinance or amendment. Nonconformance shall be of only two</w:t>
      </w:r>
      <w:r>
        <w:t xml:space="preserve"> </w:t>
      </w:r>
      <w:r>
        <w:t xml:space="preserve">(2) types:</w:t>
      </w:r>
    </w:p>
    <w:p>
      <w:pPr>
        <w:numPr>
          <w:ilvl w:val="2"/>
          <w:numId w:val="1155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Nonconforming by use:</w:t>
      </w:r>
      <w:r>
        <w:t xml:space="preserve"> </w:t>
      </w:r>
      <w:r>
        <w:t xml:space="preserve">A lawfully established use of land, building or structure which is not a permitted</w:t>
      </w:r>
      <w:r>
        <w:t xml:space="preserve"> </w:t>
      </w:r>
      <w:r>
        <w:t xml:space="preserve">use in that zoning district. A building or structure containing more dwelling units</w:t>
      </w:r>
      <w:r>
        <w:t xml:space="preserve"> </w:t>
      </w:r>
      <w:r>
        <w:t xml:space="preserve">than are permitted by the use regulations of a zoning ordinance shall be nonconforming</w:t>
      </w:r>
      <w:r>
        <w:t xml:space="preserve"> </w:t>
      </w:r>
      <w:r>
        <w:t xml:space="preserve">by use; or</w:t>
      </w:r>
    </w:p>
    <w:p>
      <w:pPr>
        <w:numPr>
          <w:ilvl w:val="2"/>
          <w:numId w:val="1155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Nonconforming by dimension:</w:t>
      </w:r>
      <w:r>
        <w:t xml:space="preserve"> </w:t>
      </w:r>
      <w:r>
        <w:t xml:space="preserve">A building, structure or parcel of land not in compliance with the dimensional regulations</w:t>
      </w:r>
      <w:r>
        <w:t xml:space="preserve"> </w:t>
      </w:r>
      <w:r>
        <w:t xml:space="preserve">of the zoning ordinance. Dimensional regulations include all regulations of the zoning</w:t>
      </w:r>
      <w:r>
        <w:t xml:space="preserve"> </w:t>
      </w:r>
      <w:r>
        <w:t xml:space="preserve">ordinance, other than those pertaining to the permitted uses. A building or structure</w:t>
      </w:r>
      <w:r>
        <w:t xml:space="preserve"> </w:t>
      </w:r>
      <w:r>
        <w:t xml:space="preserve">containing more dwelling units than are permitted by the use regulations of a zoning</w:t>
      </w:r>
      <w:r>
        <w:t xml:space="preserve"> </w:t>
      </w:r>
      <w:r>
        <w:t xml:space="preserve">ordinance shall be nonconforming by use; a building or structure containing a permitted</w:t>
      </w:r>
      <w:r>
        <w:t xml:space="preserve"> </w:t>
      </w:r>
      <w:r>
        <w:t xml:space="preserve">number of dwelling units by the use regulations of the zoning ordinance, but not meeting</w:t>
      </w:r>
      <w:r>
        <w:t xml:space="preserve"> </w:t>
      </w:r>
      <w:r>
        <w:t xml:space="preserve">the lot area per dwelling unit regulations, shall be nonconforming by dimension.</w:t>
      </w:r>
    </w:p>
    <w:p>
      <w:pPr>
        <w:numPr>
          <w:ilvl w:val="1"/>
          <w:numId w:val="1148"/>
        </w:numPr>
      </w:pPr>
      <w:r>
        <w:t xml:space="preserve">(50)</w:t>
      </w:r>
      <w:r>
        <w:t xml:space="preserve"> </w:t>
      </w:r>
      <w:r>
        <w:rPr>
          <w:i/>
          <w:iCs/>
        </w:rPr>
        <w:t xml:space="preserve">Overlay district.</w:t>
      </w:r>
      <w:r>
        <w:t xml:space="preserve"> </w:t>
      </w:r>
      <w:r>
        <w:t xml:space="preserve">A district established in the zoning ordinance that is superimposed on one (1) or</w:t>
      </w:r>
      <w:r>
        <w:t xml:space="preserve"> </w:t>
      </w:r>
      <w:r>
        <w:t xml:space="preserve">more districts or parts of districts and that imposes specified requirements in addition</w:t>
      </w:r>
      <w:r>
        <w:t xml:space="preserve"> </w:t>
      </w:r>
      <w:r>
        <w:t xml:space="preserve">to, but not less, than those otherwise applicable for the underlying zone.</w:t>
      </w:r>
    </w:p>
    <w:p>
      <w:pPr>
        <w:numPr>
          <w:ilvl w:val="1"/>
          <w:numId w:val="1148"/>
        </w:numPr>
      </w:pPr>
      <w:r>
        <w:t xml:space="preserve">(51)</w:t>
      </w:r>
      <w:r>
        <w:t xml:space="preserve"> </w:t>
      </w:r>
      <w:r>
        <w:rPr>
          <w:i/>
          <w:iCs/>
        </w:rPr>
        <w:t xml:space="preserve">Performance standards.</w:t>
      </w:r>
      <w:r>
        <w:t xml:space="preserve"> </w:t>
      </w:r>
      <w:r>
        <w:t xml:space="preserve">A set of criteria or limits relating to elements which a particular use or process</w:t>
      </w:r>
      <w:r>
        <w:t xml:space="preserve"> </w:t>
      </w:r>
      <w:r>
        <w:t xml:space="preserve">either must meet or may not exceed.</w:t>
      </w:r>
    </w:p>
    <w:p>
      <w:pPr>
        <w:numPr>
          <w:ilvl w:val="1"/>
          <w:numId w:val="1148"/>
        </w:numPr>
      </w:pPr>
      <w:r>
        <w:t xml:space="preserve">(52)</w:t>
      </w:r>
      <w:r>
        <w:t xml:space="preserve"> </w:t>
      </w:r>
      <w:r>
        <w:rPr>
          <w:i/>
          <w:iCs/>
        </w:rPr>
        <w:t xml:space="preserve">Permitted use.</w:t>
      </w:r>
      <w:r>
        <w:t xml:space="preserve"> </w:t>
      </w:r>
      <w:r>
        <w:t xml:space="preserve">A use by right which is specifically authorized in a particular zoning district.</w:t>
      </w:r>
    </w:p>
    <w:p>
      <w:pPr>
        <w:numPr>
          <w:ilvl w:val="1"/>
          <w:numId w:val="1148"/>
        </w:numPr>
      </w:pPr>
      <w:r>
        <w:t xml:space="preserve">(53)</w:t>
      </w:r>
      <w:r>
        <w:t xml:space="preserve"> </w:t>
      </w:r>
      <w:r>
        <w:rPr>
          <w:i/>
          <w:iCs/>
        </w:rPr>
        <w:t xml:space="preserve">Planned development.</w:t>
      </w:r>
      <w:r>
        <w:t xml:space="preserve"> </w:t>
      </w:r>
      <w:r>
        <w:t xml:space="preserve">A "land development project," as defined herein, and developed according to plan</w:t>
      </w:r>
      <w:r>
        <w:t xml:space="preserve"> </w:t>
      </w:r>
      <w:r>
        <w:t xml:space="preserve">as a single entity and containing one (1) or more structures and/or uses with appurtenant</w:t>
      </w:r>
      <w:r>
        <w:t xml:space="preserve"> </w:t>
      </w:r>
      <w:r>
        <w:t xml:space="preserve">common areas.</w:t>
      </w:r>
    </w:p>
    <w:p>
      <w:pPr>
        <w:numPr>
          <w:ilvl w:val="1"/>
          <w:numId w:val="1148"/>
        </w:numPr>
      </w:pPr>
      <w:r>
        <w:t xml:space="preserve">(54)</w:t>
      </w:r>
      <w:r>
        <w:t xml:space="preserve"> </w:t>
      </w:r>
      <w:r>
        <w:rPr>
          <w:i/>
          <w:iCs/>
        </w:rPr>
        <w:t xml:space="preserve">Preapplication conference.</w:t>
      </w:r>
      <w:r>
        <w:t xml:space="preserve"> </w:t>
      </w:r>
      <w:r>
        <w:t xml:space="preserve">A review meeting of a proposed development held between applicants and reviewing</w:t>
      </w:r>
      <w:r>
        <w:t xml:space="preserve"> </w:t>
      </w:r>
      <w:r>
        <w:t xml:space="preserve">agencies as permitted by law and municipal ordinance, before formal submission of</w:t>
      </w:r>
      <w:r>
        <w:t xml:space="preserve"> </w:t>
      </w:r>
      <w:r>
        <w:t xml:space="preserve">an application for a permit or for development approval.</w:t>
      </w:r>
    </w:p>
    <w:p>
      <w:pPr>
        <w:numPr>
          <w:ilvl w:val="1"/>
          <w:numId w:val="1148"/>
        </w:numPr>
      </w:pPr>
      <w:r>
        <w:t xml:space="preserve">(55)</w:t>
      </w:r>
      <w:r>
        <w:t xml:space="preserve"> </w:t>
      </w:r>
      <w:r>
        <w:rPr>
          <w:i/>
          <w:iCs/>
        </w:rPr>
        <w:t xml:space="preserve">Setback line or lines.</w:t>
      </w:r>
      <w:r>
        <w:t xml:space="preserve"> </w:t>
      </w:r>
      <w:r>
        <w:t xml:space="preserve">A line or lines parallel to a lot line at the minimum distance of the required setback</w:t>
      </w:r>
      <w:r>
        <w:t xml:space="preserve"> </w:t>
      </w:r>
      <w:r>
        <w:t xml:space="preserve">for the zoning district in which the lot is located that establishes the area within</w:t>
      </w:r>
      <w:r>
        <w:t xml:space="preserve"> </w:t>
      </w:r>
      <w:r>
        <w:t xml:space="preserve">which the principal structure must be erected or placed.</w:t>
      </w:r>
    </w:p>
    <w:p>
      <w:pPr>
        <w:numPr>
          <w:ilvl w:val="1"/>
          <w:numId w:val="1148"/>
        </w:numPr>
      </w:pPr>
      <w:r>
        <w:t xml:space="preserve">(55A)</w:t>
      </w:r>
      <w:r>
        <w:t xml:space="preserve"> </w:t>
      </w:r>
      <w:r>
        <w:rPr>
          <w:i/>
          <w:iCs/>
        </w:rPr>
        <w:t xml:space="preserve">Sign.</w:t>
      </w:r>
      <w:r>
        <w:t xml:space="preserve"> </w:t>
      </w:r>
      <w:r>
        <w:t xml:space="preserve">Any display of letters, numbers and/or visual display which directs attention to</w:t>
      </w:r>
      <w:r>
        <w:t xml:space="preserve"> </w:t>
      </w:r>
      <w:r>
        <w:t xml:space="preserve">a residence, permitted business, commodity or service which is conducted, sold or</w:t>
      </w:r>
      <w:r>
        <w:t xml:space="preserve"> </w:t>
      </w:r>
      <w:r>
        <w:t xml:space="preserve">offered.</w:t>
      </w:r>
    </w:p>
    <w:p>
      <w:pPr>
        <w:numPr>
          <w:ilvl w:val="1"/>
          <w:numId w:val="1148"/>
        </w:numPr>
      </w:pPr>
      <w:r>
        <w:t xml:space="preserve">(56)</w:t>
      </w:r>
      <w:r>
        <w:t xml:space="preserve"> </w:t>
      </w:r>
      <w:r>
        <w:rPr>
          <w:i/>
          <w:iCs/>
        </w:rPr>
        <w:t xml:space="preserve">Site plan.</w:t>
      </w:r>
      <w:r>
        <w:t xml:space="preserve"> </w:t>
      </w:r>
      <w:r>
        <w:t xml:space="preserve">The development plan for one (1) or more lots on which is shown the existing and/or</w:t>
      </w:r>
      <w:r>
        <w:t xml:space="preserve"> </w:t>
      </w:r>
      <w:r>
        <w:t xml:space="preserve">the proposed conditions of the lot.</w:t>
      </w:r>
    </w:p>
    <w:p>
      <w:pPr>
        <w:numPr>
          <w:ilvl w:val="1"/>
          <w:numId w:val="1148"/>
        </w:numPr>
      </w:pPr>
      <w:r>
        <w:t xml:space="preserve">(57)</w:t>
      </w:r>
      <w:r>
        <w:t xml:space="preserve"> </w:t>
      </w:r>
      <w:r>
        <w:rPr>
          <w:i/>
          <w:iCs/>
        </w:rPr>
        <w:t xml:space="preserve">Special use.</w:t>
      </w:r>
      <w:r>
        <w:t xml:space="preserve"> </w:t>
      </w:r>
      <w:r>
        <w:t xml:space="preserve">A regulated use which is permitted pursuant to the special use permit issued by the</w:t>
      </w:r>
      <w:r>
        <w:t xml:space="preserve"> </w:t>
      </w:r>
      <w:r>
        <w:t xml:space="preserve">authorized governmental entity, pursuant to section 45-24-42 of the General Laws.</w:t>
      </w:r>
      <w:r>
        <w:t xml:space="preserve"> </w:t>
      </w:r>
      <w:r>
        <w:t xml:space="preserve">Formerly referred to as a special exception.</w:t>
      </w:r>
    </w:p>
    <w:p>
      <w:pPr>
        <w:numPr>
          <w:ilvl w:val="1"/>
          <w:numId w:val="1148"/>
        </w:numPr>
      </w:pPr>
      <w:r>
        <w:t xml:space="preserve">(58)</w:t>
      </w:r>
      <w:r>
        <w:t xml:space="preserve"> </w:t>
      </w:r>
      <w:r>
        <w:rPr>
          <w:i/>
          <w:iCs/>
        </w:rPr>
        <w:t xml:space="preserve">Structure.</w:t>
      </w:r>
      <w:r>
        <w:t xml:space="preserve"> </w:t>
      </w:r>
      <w:r>
        <w:t xml:space="preserve">A combination of materials to form a construction for use, occupancy or ornamentation,</w:t>
      </w:r>
      <w:r>
        <w:t xml:space="preserve"> </w:t>
      </w:r>
      <w:r>
        <w:t xml:space="preserve">whether installed on, above or below the surface of land or water.</w:t>
      </w:r>
    </w:p>
    <w:p>
      <w:pPr>
        <w:numPr>
          <w:ilvl w:val="1"/>
          <w:numId w:val="1148"/>
        </w:numPr>
      </w:pPr>
      <w:r>
        <w:t xml:space="preserve">(59)</w:t>
      </w:r>
      <w:r>
        <w:t xml:space="preserve"> </w:t>
      </w:r>
      <w:r>
        <w:rPr>
          <w:i/>
          <w:iCs/>
        </w:rPr>
        <w:t xml:space="preserve">Substandard lot of record.</w:t>
      </w:r>
      <w:r>
        <w:t xml:space="preserve"> </w:t>
      </w:r>
      <w:r>
        <w:t xml:space="preserve">Any lot lawfully existing at the time of adoption or amendment of a zoning ordinance</w:t>
      </w:r>
      <w:r>
        <w:t xml:space="preserve"> </w:t>
      </w:r>
      <w:r>
        <w:t xml:space="preserve">and not in conformance with the dimensional and/or area provisions of that ordinance.</w:t>
      </w:r>
    </w:p>
    <w:p>
      <w:pPr>
        <w:numPr>
          <w:ilvl w:val="1"/>
          <w:numId w:val="1148"/>
        </w:numPr>
      </w:pPr>
      <w:r>
        <w:t xml:space="preserve">(60)</w:t>
      </w:r>
      <w:r>
        <w:t xml:space="preserve"> </w:t>
      </w:r>
      <w:r>
        <w:rPr>
          <w:i/>
          <w:iCs/>
        </w:rPr>
        <w:t xml:space="preserve">Use.</w:t>
      </w:r>
      <w:r>
        <w:t xml:space="preserve"> </w:t>
      </w:r>
      <w:r>
        <w:t xml:space="preserve">The purpose of activity for which land or buildings are designed, arranged or intended</w:t>
      </w:r>
      <w:r>
        <w:t xml:space="preserve"> </w:t>
      </w:r>
      <w:r>
        <w:t xml:space="preserve">or for which land or buildings are occupied or maintained.</w:t>
      </w:r>
    </w:p>
    <w:p>
      <w:pPr>
        <w:numPr>
          <w:ilvl w:val="1"/>
          <w:numId w:val="1148"/>
        </w:numPr>
      </w:pPr>
      <w:r>
        <w:t xml:space="preserve">(61)</w:t>
      </w:r>
      <w:r>
        <w:t xml:space="preserve"> </w:t>
      </w:r>
      <w:r>
        <w:rPr>
          <w:i/>
          <w:iCs/>
        </w:rPr>
        <w:t xml:space="preserve">Variance.</w:t>
      </w:r>
      <w:r>
        <w:t xml:space="preserve"> </w:t>
      </w:r>
      <w:r>
        <w:t xml:space="preserve">Permission to depart from the literal requirements of a zoning ordinance. An authorization</w:t>
      </w:r>
      <w:r>
        <w:t xml:space="preserve"> </w:t>
      </w:r>
      <w:r>
        <w:t xml:space="preserve">for the construction or maintenance of a building or structure, or for the establishment</w:t>
      </w:r>
      <w:r>
        <w:t xml:space="preserve"> </w:t>
      </w:r>
      <w:r>
        <w:t xml:space="preserve">or maintenance of a use of land, which is prohibited by a zoning ordinance. There</w:t>
      </w:r>
      <w:r>
        <w:t xml:space="preserve"> </w:t>
      </w:r>
      <w:r>
        <w:t xml:space="preserve">shall be only two (2) categories of variance, a use variance or dimensional variance.</w:t>
      </w:r>
    </w:p>
    <w:p>
      <w:pPr>
        <w:numPr>
          <w:ilvl w:val="2"/>
          <w:numId w:val="1156"/>
        </w:numPr>
      </w:pPr>
      <w:r>
        <w:t xml:space="preserve">(a)</w:t>
      </w:r>
      <w:r>
        <w:t xml:space="preserve"> </w:t>
      </w:r>
      <w:r>
        <w:rPr>
          <w:i/>
          <w:iCs/>
        </w:rPr>
        <w:t xml:space="preserve">Use variance.</w:t>
      </w:r>
      <w:r>
        <w:t xml:space="preserve"> </w:t>
      </w:r>
      <w:r>
        <w:t xml:space="preserve">Permission to depart from the use requirements of a zoning ordinance where the applicant</w:t>
      </w:r>
      <w:r>
        <w:t xml:space="preserve"> </w:t>
      </w:r>
      <w:r>
        <w:t xml:space="preserve">for the requested variance has shown by evidence upon the record that the subject</w:t>
      </w:r>
      <w:r>
        <w:t xml:space="preserve"> </w:t>
      </w:r>
      <w:r>
        <w:t xml:space="preserve">land or structure cannot yield any beneficial use if it is to conform to the provisions</w:t>
      </w:r>
      <w:r>
        <w:t xml:space="preserve"> </w:t>
      </w:r>
      <w:r>
        <w:t xml:space="preserve">of the zoning ordinance.</w:t>
      </w:r>
    </w:p>
    <w:p>
      <w:pPr>
        <w:numPr>
          <w:ilvl w:val="2"/>
          <w:numId w:val="1156"/>
        </w:numPr>
      </w:pPr>
      <w:r>
        <w:t xml:space="preserve">(b)</w:t>
      </w:r>
      <w:r>
        <w:t xml:space="preserve"> </w:t>
      </w:r>
      <w:r>
        <w:rPr>
          <w:i/>
          <w:iCs/>
        </w:rPr>
        <w:t xml:space="preserve">Dimensional variance (also known as a deviation).</w:t>
      </w:r>
      <w:r>
        <w:t xml:space="preserve"> </w:t>
      </w:r>
      <w:r>
        <w:t xml:space="preserve">Permission to depart from the dimensional requirements of a zoning ordinance, where</w:t>
      </w:r>
      <w:r>
        <w:t xml:space="preserve"> </w:t>
      </w:r>
      <w:r>
        <w:t xml:space="preserve">the applicant for the requested relief has shown, by evidence upon the record, that</w:t>
      </w:r>
      <w:r>
        <w:t xml:space="preserve"> </w:t>
      </w:r>
      <w:r>
        <w:t xml:space="preserve">there is no other reasonable alternative way to enjoy a legally permitted beneficial</w:t>
      </w:r>
      <w:r>
        <w:t xml:space="preserve"> </w:t>
      </w:r>
      <w:r>
        <w:t xml:space="preserve">use of the subject property, unless granted the requested relief from the dimensional</w:t>
      </w:r>
      <w:r>
        <w:t xml:space="preserve"> </w:t>
      </w:r>
      <w:r>
        <w:t xml:space="preserve">regulations. However, the fact that a use may be more profitable or that a structure</w:t>
      </w:r>
      <w:r>
        <w:t xml:space="preserve"> </w:t>
      </w:r>
      <w:r>
        <w:t xml:space="preserve">may be more valuable after the relief is granted shall not be grounds for relief.</w:t>
      </w:r>
    </w:p>
    <w:p>
      <w:pPr>
        <w:numPr>
          <w:ilvl w:val="1"/>
          <w:numId w:val="1148"/>
        </w:numPr>
      </w:pPr>
      <w:r>
        <w:t xml:space="preserve">(62)</w:t>
      </w:r>
      <w:r>
        <w:t xml:space="preserve"> </w:t>
      </w:r>
      <w:r>
        <w:rPr>
          <w:i/>
          <w:iCs/>
        </w:rPr>
        <w:t xml:space="preserve">Waters.</w:t>
      </w:r>
      <w:r>
        <w:t xml:space="preserve"> </w:t>
      </w:r>
      <w:r>
        <w:t xml:space="preserve">As defined in section 46-12-1(b) of the General Laws.</w:t>
      </w:r>
    </w:p>
    <w:p>
      <w:pPr>
        <w:numPr>
          <w:ilvl w:val="1"/>
          <w:numId w:val="1148"/>
        </w:numPr>
      </w:pPr>
      <w:r>
        <w:t xml:space="preserve">(63)</w:t>
      </w:r>
      <w:r>
        <w:t xml:space="preserve"> </w:t>
      </w:r>
      <w:r>
        <w:rPr>
          <w:i/>
          <w:iCs/>
        </w:rPr>
        <w:t xml:space="preserve">Wetland, coastal.</w:t>
      </w:r>
      <w:r>
        <w:t xml:space="preserve"> </w:t>
      </w:r>
      <w:r>
        <w:t xml:space="preserve">As defined in section 2-1-14 of the General Laws.</w:t>
      </w:r>
    </w:p>
    <w:p>
      <w:pPr>
        <w:numPr>
          <w:ilvl w:val="1"/>
          <w:numId w:val="1148"/>
        </w:numPr>
      </w:pPr>
      <w:r>
        <w:t xml:space="preserve">(64)</w:t>
      </w:r>
      <w:r>
        <w:t xml:space="preserve"> </w:t>
      </w:r>
      <w:r>
        <w:rPr>
          <w:i/>
          <w:iCs/>
        </w:rPr>
        <w:t xml:space="preserve">Wetland, freshwater.</w:t>
      </w:r>
      <w:r>
        <w:t xml:space="preserve"> </w:t>
      </w:r>
      <w:r>
        <w:t xml:space="preserve">As defined in section 2-1-20 of the General Laws.</w:t>
      </w:r>
    </w:p>
    <w:p>
      <w:pPr>
        <w:numPr>
          <w:ilvl w:val="1"/>
          <w:numId w:val="1148"/>
        </w:numPr>
      </w:pPr>
      <w:r>
        <w:t xml:space="preserve">(65)</w:t>
      </w:r>
      <w:r>
        <w:t xml:space="preserve"> </w:t>
      </w:r>
      <w:r>
        <w:rPr>
          <w:i/>
          <w:iCs/>
        </w:rPr>
        <w:t xml:space="preserve">Zoning certificate.</w:t>
      </w:r>
      <w:r>
        <w:t xml:space="preserve"> </w:t>
      </w:r>
      <w:r>
        <w:t xml:space="preserve">A document signed by the zoning enforcement officer, as required in the zoning ordinance</w:t>
      </w:r>
      <w:r>
        <w:t xml:space="preserve"> </w:t>
      </w:r>
      <w:r>
        <w:t xml:space="preserve">which acknowledges that a use, structure, building or lot either complies with or</w:t>
      </w:r>
      <w:r>
        <w:t xml:space="preserve"> </w:t>
      </w:r>
      <w:r>
        <w:t xml:space="preserve">is legally nonconforming to the provisions of the municipal zoning ordinance or is</w:t>
      </w:r>
      <w:r>
        <w:t xml:space="preserve"> </w:t>
      </w:r>
      <w:r>
        <w:t xml:space="preserve">an authorized variance or modification therefrom.</w:t>
      </w:r>
    </w:p>
    <w:p>
      <w:pPr>
        <w:numPr>
          <w:ilvl w:val="1"/>
          <w:numId w:val="1148"/>
        </w:numPr>
      </w:pPr>
      <w:r>
        <w:t xml:space="preserve">(66)</w:t>
      </w:r>
      <w:r>
        <w:t xml:space="preserve"> </w:t>
      </w:r>
      <w:r>
        <w:rPr>
          <w:i/>
          <w:iCs/>
        </w:rPr>
        <w:t xml:space="preserve">Zoning map.</w:t>
      </w:r>
      <w:r>
        <w:t xml:space="preserve"> </w:t>
      </w:r>
      <w:r>
        <w:t xml:space="preserve">The map or maps which are a part of the zoning ordinance and which delineate the</w:t>
      </w:r>
      <w:r>
        <w:t xml:space="preserve"> </w:t>
      </w:r>
      <w:r>
        <w:t xml:space="preserve">boundaries of all mapped zoning districts within the physical boundary of the town.</w:t>
      </w:r>
    </w:p>
    <w:p>
      <w:pPr>
        <w:numPr>
          <w:ilvl w:val="1"/>
          <w:numId w:val="1148"/>
        </w:numPr>
      </w:pPr>
      <w:r>
        <w:t xml:space="preserve">(67)</w:t>
      </w:r>
      <w:r>
        <w:t xml:space="preserve"> </w:t>
      </w:r>
      <w:r>
        <w:rPr>
          <w:i/>
          <w:iCs/>
        </w:rPr>
        <w:t xml:space="preserve">Zoning ordinance.</w:t>
      </w:r>
      <w:r>
        <w:t xml:space="preserve"> </w:t>
      </w:r>
      <w:r>
        <w:t xml:space="preserve">An ordinance enacted by the town council of the town pursuant to the General Laws</w:t>
      </w:r>
      <w:r>
        <w:t xml:space="preserve"> </w:t>
      </w:r>
      <w:r>
        <w:t xml:space="preserve">which sets forth regulations and standards relating to the nature and extent of uses</w:t>
      </w:r>
      <w:r>
        <w:t xml:space="preserve"> </w:t>
      </w:r>
      <w:r>
        <w:t xml:space="preserve">of land and structures, which is consistent with the comprehensive plan of the town</w:t>
      </w:r>
      <w:r>
        <w:t xml:space="preserve"> </w:t>
      </w:r>
      <w:r>
        <w:t xml:space="preserve">as defined in chapter 22.2 of title 45 of the General Laws, which includes a zoning</w:t>
      </w:r>
      <w:r>
        <w:t xml:space="preserve"> </w:t>
      </w:r>
      <w:r>
        <w:t xml:space="preserve">map, and which complies with the provisions of title 45 chapter 22.2.</w:t>
      </w:r>
    </w:p>
    <w:p>
      <w:pPr>
        <w:numPr>
          <w:ilvl w:val="1"/>
          <w:numId w:val="1148"/>
        </w:numPr>
      </w:pPr>
      <w:r>
        <w:t xml:space="preserve">(68)</w:t>
      </w:r>
      <w:r>
        <w:t xml:space="preserve"> </w:t>
      </w:r>
      <w:r>
        <w:rPr>
          <w:i/>
          <w:iCs/>
        </w:rPr>
        <w:t xml:space="preserve">Zoning use districts.</w:t>
      </w:r>
      <w:r>
        <w:t xml:space="preserve"> </w:t>
      </w:r>
      <w:r>
        <w:t xml:space="preserve">The basic unit in zoning, either mapped or unmapped, to which a uniform set of regulations</w:t>
      </w:r>
      <w:r>
        <w:t xml:space="preserve"> </w:t>
      </w:r>
      <w:r>
        <w:t xml:space="preserve">applies, or a uniform set of regulations for a specified use. The districts include,</w:t>
      </w:r>
      <w:r>
        <w:t xml:space="preserve"> </w:t>
      </w:r>
      <w:r>
        <w:t xml:space="preserve">but are not limited to: agricultural, commercial, industrial, institutional, open</w:t>
      </w:r>
      <w:r>
        <w:t xml:space="preserve"> </w:t>
      </w:r>
      <w:r>
        <w:t xml:space="preserve">space and residential. Each district may include subdistricts. Districts may be combined.</w:t>
      </w:r>
    </w:p>
    <w:p>
      <w:pPr>
        <w:pStyle w:val="FirstParagraph"/>
      </w:pPr>
      <w:r>
        <w:rPr>
          <w:i/>
          <w:iCs/>
        </w:rPr>
        <w:t xml:space="preserve">(Ord. of 4-23-98(5))</w:t>
      </w:r>
    </w:p>
    <w:bookmarkEnd w:id="68"/>
    <w:bookmarkStart w:id="69" w:name="x.-prohibited-uses"/>
    <w:p>
      <w:pPr>
        <w:pStyle w:val="Heading1"/>
      </w:pPr>
      <w:r>
        <w:t xml:space="preserve">§ X. PROHIBITED USES</w:t>
      </w:r>
    </w:p>
    <w:p>
      <w:pPr>
        <w:pStyle w:val="FirstParagraph"/>
      </w:pPr>
      <w:r>
        <w:t xml:space="preserve">The following uses shall not be permitted within the Town of Scituate:</w:t>
      </w:r>
    </w:p>
    <w:p>
      <w:pPr>
        <w:pStyle w:val="BodyText"/>
      </w:pPr>
      <w:r>
        <w:t xml:space="preserve">Acid manufacture</w:t>
      </w:r>
    </w:p>
    <w:p>
      <w:pPr>
        <w:pStyle w:val="BodyText"/>
      </w:pPr>
      <w:r>
        <w:t xml:space="preserve">Asphalt manufacture or refining</w:t>
      </w:r>
    </w:p>
    <w:p>
      <w:pPr>
        <w:pStyle w:val="BodyText"/>
      </w:pPr>
      <w:r>
        <w:t xml:space="preserve">Brewery or distillery</w:t>
      </w:r>
    </w:p>
    <w:p>
      <w:pPr>
        <w:pStyle w:val="BodyText"/>
      </w:pPr>
      <w:r>
        <w:t xml:space="preserve">Chlorine manufacture</w:t>
      </w:r>
    </w:p>
    <w:p>
      <w:pPr>
        <w:pStyle w:val="BodyText"/>
      </w:pPr>
      <w:r>
        <w:t xml:space="preserve">Coal distillation and derivation of coal products</w:t>
      </w:r>
    </w:p>
    <w:p>
      <w:pPr>
        <w:pStyle w:val="BodyText"/>
      </w:pPr>
      <w:r>
        <w:t xml:space="preserve">Creosote manufacture or treatment</w:t>
      </w:r>
    </w:p>
    <w:p>
      <w:pPr>
        <w:pStyle w:val="BodyText"/>
      </w:pPr>
      <w:r>
        <w:t xml:space="preserve">Distillation of bones, fats, chicken feathers</w:t>
      </w:r>
    </w:p>
    <w:p>
      <w:pPr>
        <w:pStyle w:val="BodyText"/>
      </w:pPr>
      <w:r>
        <w:t xml:space="preserve">Fertilizer manufacture</w:t>
      </w:r>
    </w:p>
    <w:p>
      <w:pPr>
        <w:pStyle w:val="BodyText"/>
      </w:pPr>
      <w:r>
        <w:t xml:space="preserve">Gas manufacture (acetylene)</w:t>
      </w:r>
    </w:p>
    <w:p>
      <w:pPr>
        <w:pStyle w:val="BodyText"/>
      </w:pPr>
      <w:r>
        <w:t xml:space="preserve">Glue manufacture</w:t>
      </w:r>
    </w:p>
    <w:p>
      <w:pPr>
        <w:pStyle w:val="BodyText"/>
      </w:pPr>
      <w:r>
        <w:t xml:space="preserve">House trailer park or colony</w:t>
      </w:r>
    </w:p>
    <w:p>
      <w:pPr>
        <w:pStyle w:val="BodyText"/>
      </w:pPr>
      <w:r>
        <w:t xml:space="preserve">House trailers or mobile homes so-called, whether on wheels, temporary foundations</w:t>
      </w:r>
      <w:r>
        <w:t xml:space="preserve"> </w:t>
      </w:r>
      <w:r>
        <w:t xml:space="preserve">or permanent foundations (but not including so-called camping trailers)</w:t>
      </w:r>
    </w:p>
    <w:p>
      <w:pPr>
        <w:pStyle w:val="BodyText"/>
      </w:pPr>
      <w:r>
        <w:t xml:space="preserve">Offal or dead animal manufacture or treatment</w:t>
      </w:r>
    </w:p>
    <w:p>
      <w:pPr>
        <w:pStyle w:val="BodyText"/>
      </w:pPr>
      <w:r>
        <w:t xml:space="preserve">Petroleum refining</w:t>
      </w:r>
    </w:p>
    <w:p>
      <w:pPr>
        <w:pStyle w:val="BodyText"/>
      </w:pPr>
      <w:r>
        <w:t xml:space="preserve">Racetracks of any description</w:t>
      </w:r>
    </w:p>
    <w:p>
      <w:pPr>
        <w:pStyle w:val="BodyText"/>
      </w:pPr>
      <w:r>
        <w:t xml:space="preserve">Rendering or refining of fats, oils and bones</w:t>
      </w:r>
    </w:p>
    <w:p>
      <w:pPr>
        <w:pStyle w:val="BodyText"/>
      </w:pPr>
      <w:r>
        <w:t xml:space="preserve">Slaughterhouse</w:t>
      </w:r>
    </w:p>
    <w:p>
      <w:pPr>
        <w:pStyle w:val="BodyText"/>
      </w:pPr>
      <w:r>
        <w:t xml:space="preserve">Iron or steel foundry</w:t>
      </w:r>
    </w:p>
    <w:p>
      <w:pPr>
        <w:pStyle w:val="BodyText"/>
      </w:pPr>
      <w:r>
        <w:t xml:space="preserve">Smelters</w:t>
      </w:r>
    </w:p>
    <w:p>
      <w:pPr>
        <w:pStyle w:val="BodyText"/>
      </w:pPr>
      <w:r>
        <w:t xml:space="preserve">Tanning of hides and curing of same</w:t>
      </w:r>
    </w:p>
    <w:p>
      <w:pPr>
        <w:pStyle w:val="BodyText"/>
      </w:pPr>
      <w:r>
        <w:t xml:space="preserve">Automobile and truck junkyards</w:t>
      </w:r>
    </w:p>
    <w:p>
      <w:pPr>
        <w:pStyle w:val="BodyText"/>
      </w:pPr>
      <w:r>
        <w:t xml:space="preserve">Piggeries</w:t>
      </w:r>
    </w:p>
    <w:p>
      <w:pPr>
        <w:pStyle w:val="BodyText"/>
      </w:pPr>
      <w:r>
        <w:t xml:space="preserve">Laundry</w:t>
      </w:r>
    </w:p>
    <w:p>
      <w:pPr>
        <w:pStyle w:val="BodyText"/>
      </w:pPr>
      <w:r>
        <w:t xml:space="preserve">Laundromats (except where public sewage facilities are available)</w:t>
      </w:r>
    </w:p>
    <w:p>
      <w:pPr>
        <w:pStyle w:val="BodyText"/>
      </w:pPr>
      <w:r>
        <w:t xml:space="preserve">Vehicle washing shop (except where public sewerage facilities are available)</w:t>
      </w:r>
    </w:p>
    <w:p>
      <w:pPr>
        <w:pStyle w:val="BodyText"/>
      </w:pPr>
      <w:r>
        <w:t xml:space="preserve">Ammonia or bleach manufacture</w:t>
      </w:r>
    </w:p>
    <w:p>
      <w:pPr>
        <w:pStyle w:val="BodyText"/>
      </w:pPr>
      <w:r>
        <w:t xml:space="preserve">Carbon black manufacture</w:t>
      </w:r>
    </w:p>
    <w:p>
      <w:pPr>
        <w:pStyle w:val="BodyText"/>
      </w:pPr>
      <w:r>
        <w:t xml:space="preserve">Cement, lime, gypsum or plaster manufacture</w:t>
      </w:r>
    </w:p>
    <w:p>
      <w:pPr>
        <w:pStyle w:val="BodyText"/>
      </w:pPr>
      <w:r>
        <w:t xml:space="preserve">Chemical manufacture</w:t>
      </w:r>
    </w:p>
    <w:p>
      <w:pPr>
        <w:pStyle w:val="BodyText"/>
      </w:pPr>
      <w:r>
        <w:t xml:space="preserve">Explosives manufacture</w:t>
      </w:r>
    </w:p>
    <w:p>
      <w:pPr>
        <w:pStyle w:val="BodyText"/>
      </w:pPr>
      <w:r>
        <w:t xml:space="preserve">Oilcloth or linoleum manufacture</w:t>
      </w:r>
    </w:p>
    <w:p>
      <w:pPr>
        <w:pStyle w:val="BodyText"/>
      </w:pPr>
      <w:r>
        <w:t xml:space="preserve">Potash manufacture</w:t>
      </w:r>
    </w:p>
    <w:p>
      <w:pPr>
        <w:pStyle w:val="BodyText"/>
      </w:pPr>
      <w:r>
        <w:t xml:space="preserve">Wool pulling or scouring</w:t>
      </w:r>
    </w:p>
    <w:p>
      <w:pPr>
        <w:pStyle w:val="BodyText"/>
      </w:pPr>
      <w:r>
        <w:t xml:space="preserve">Processing of vinegar or yeast</w:t>
      </w:r>
    </w:p>
    <w:p>
      <w:pPr>
        <w:pStyle w:val="BodyText"/>
      </w:pPr>
      <w:r>
        <w:t xml:space="preserve">Any industry, trade or use which could cause contamination of the water, watershed</w:t>
      </w:r>
      <w:r>
        <w:t xml:space="preserve"> </w:t>
      </w:r>
      <w:r>
        <w:t xml:space="preserve">or flowage rights of the water system of the City of Providence or which would otherwise</w:t>
      </w:r>
      <w:r>
        <w:t xml:space="preserve"> </w:t>
      </w:r>
      <w:r>
        <w:t xml:space="preserve">adversely affect or threaten the quality of the water of said City of Providence.</w:t>
      </w:r>
    </w:p>
    <w:p>
      <w:pPr>
        <w:pStyle w:val="BodyText"/>
      </w:pPr>
      <w:r>
        <w:t xml:space="preserve">Commercial camping ground</w:t>
      </w:r>
    </w:p>
    <w:p>
      <w:pPr>
        <w:pStyle w:val="BodyText"/>
      </w:pPr>
      <w:r>
        <w:t xml:space="preserve">Private dumps or landfills</w:t>
      </w:r>
    </w:p>
    <w:p>
      <w:pPr>
        <w:pStyle w:val="BodyText"/>
      </w:pPr>
      <w:r>
        <w:t xml:space="preserve">Underground home heating oil tanks</w:t>
      </w:r>
    </w:p>
    <w:p>
      <w:pPr>
        <w:pStyle w:val="BodyText"/>
      </w:pPr>
      <w:r>
        <w:t xml:space="preserve">Any use which is obnoxious by reason of the emission of gases, odors, noise, dust</w:t>
      </w:r>
      <w:r>
        <w:t xml:space="preserve"> </w:t>
      </w:r>
      <w:r>
        <w:t xml:space="preserve">or vibrations or by reason of fire or explosion.</w:t>
      </w:r>
    </w:p>
    <w:p>
      <w:pPr>
        <w:pStyle w:val="BodyText"/>
      </w:pPr>
      <w:r>
        <w:t xml:space="preserve">Any hazard waste management facility located within the boundaries of, or within five</w:t>
      </w:r>
      <w:r>
        <w:t xml:space="preserve"> </w:t>
      </w:r>
      <w:r>
        <w:t xml:space="preserve">(5) miles from the perimeter of, the watershed of a public water supply system.</w:t>
      </w:r>
    </w:p>
    <w:bookmarkEnd w:id="69"/>
    <w:bookmarkStart w:id="70" w:name="xi.-miscellaneous"/>
    <w:p>
      <w:pPr>
        <w:pStyle w:val="Heading1"/>
      </w:pPr>
      <w:r>
        <w:t xml:space="preserve">§ XI. MISCELLANEOUS</w:t>
      </w:r>
    </w:p>
    <w:p>
      <w:pPr>
        <w:pStyle w:val="FirstParagraph"/>
      </w:pPr>
      <w:r>
        <w:br/>
      </w:r>
    </w:p>
    <w:bookmarkEnd w:id="70"/>
    <w:bookmarkStart w:id="71" w:name="xi-1.-recording-of-decisions"/>
    <w:p>
      <w:pPr>
        <w:pStyle w:val="Heading2"/>
      </w:pPr>
      <w:r>
        <w:t xml:space="preserve">§ XI-1. Recording of decisions</w:t>
      </w:r>
    </w:p>
    <w:p>
      <w:pPr>
        <w:pStyle w:val="FirstParagraph"/>
      </w:pPr>
      <w:r>
        <w:t xml:space="preserve">As required by section 45-24-62 of the General laws, copies of decisions of the zoning</w:t>
      </w:r>
      <w:r>
        <w:t xml:space="preserve"> </w:t>
      </w:r>
      <w:r>
        <w:t xml:space="preserve">board shall be mailed to the Associate Director of the Division of Planning of the</w:t>
      </w:r>
      <w:r>
        <w:t xml:space="preserve"> </w:t>
      </w:r>
      <w:r>
        <w:t xml:space="preserve">Rhode Island Department of Administration and any decision evidencing the granting</w:t>
      </w:r>
      <w:r>
        <w:t xml:space="preserve"> </w:t>
      </w:r>
      <w:r>
        <w:t xml:space="preserve">of a variance, modification or special use shall be recorded in the land evidence</w:t>
      </w:r>
      <w:r>
        <w:t xml:space="preserve"> </w:t>
      </w:r>
      <w:r>
        <w:t xml:space="preserve">records of the town.</w:t>
      </w:r>
    </w:p>
    <w:bookmarkEnd w:id="71"/>
    <w:bookmarkStart w:id="72" w:name="xi-2.-assistance-of-plan-commission"/>
    <w:p>
      <w:pPr>
        <w:pStyle w:val="Heading2"/>
      </w:pPr>
      <w:r>
        <w:t xml:space="preserve">§ XI-2. Assistance of plan commission</w:t>
      </w:r>
    </w:p>
    <w:p>
      <w:pPr>
        <w:pStyle w:val="FirstParagraph"/>
      </w:pPr>
      <w:r>
        <w:t xml:space="preserve">Upon receipt of an application for a variance the zoning board may request that the</w:t>
      </w:r>
      <w:r>
        <w:t xml:space="preserve"> </w:t>
      </w:r>
      <w:r>
        <w:t xml:space="preserve">plan commission report its findings or recommendations, including a statement on the</w:t>
      </w:r>
      <w:r>
        <w:t xml:space="preserve"> </w:t>
      </w:r>
      <w:r>
        <w:t xml:space="preserve">general consistency with the goals and purposes of the comprehensive plan, such report</w:t>
      </w:r>
      <w:r>
        <w:t xml:space="preserve"> </w:t>
      </w:r>
      <w:r>
        <w:t xml:space="preserve">to be made in writing within thirty (30) days of receipt from the board. Where the</w:t>
      </w:r>
      <w:r>
        <w:t xml:space="preserve"> </w:t>
      </w:r>
      <w:r>
        <w:t xml:space="preserve">application for a variance involves the subdivision of land, the report of the plan</w:t>
      </w:r>
      <w:r>
        <w:t xml:space="preserve"> </w:t>
      </w:r>
      <w:r>
        <w:t xml:space="preserve">commission shall be mandatory.</w:t>
      </w:r>
    </w:p>
    <w:bookmarkEnd w:id="72"/>
    <w:bookmarkStart w:id="73" w:name="xi-3.-successive-applications"/>
    <w:p>
      <w:pPr>
        <w:pStyle w:val="Heading2"/>
      </w:pPr>
      <w:r>
        <w:t xml:space="preserve">§ XI-3. Successive applications</w:t>
      </w:r>
    </w:p>
    <w:p>
      <w:pPr>
        <w:pStyle w:val="FirstParagraph"/>
      </w:pPr>
      <w:r>
        <w:t xml:space="preserve">Consistent with the doctrine of administrative finality as enunciated by the Supreme</w:t>
      </w:r>
      <w:r>
        <w:t xml:space="preserve"> </w:t>
      </w:r>
      <w:r>
        <w:t xml:space="preserve">Court of Rhode Island after a final decision by the zoning board a successive similar</w:t>
      </w:r>
      <w:r>
        <w:t xml:space="preserve"> </w:t>
      </w:r>
      <w:r>
        <w:t xml:space="preserve">application may not be entertained, unless the applicant can show a substantial and</w:t>
      </w:r>
      <w:r>
        <w:t xml:space="preserve"> </w:t>
      </w:r>
      <w:r>
        <w:t xml:space="preserve">material change in circumstances since the date of the next prior application.</w:t>
      </w:r>
    </w:p>
    <w:bookmarkEnd w:id="73"/>
    <w:bookmarkStart w:id="74" w:name="xi-4.-maintenance-of-zoning-ordinance"/>
    <w:p>
      <w:pPr>
        <w:pStyle w:val="Heading2"/>
      </w:pPr>
      <w:r>
        <w:t xml:space="preserve">§ XI-4. Maintenance of zoning ordinance</w:t>
      </w:r>
    </w:p>
    <w:p>
      <w:pPr>
        <w:pStyle w:val="FirstParagraph"/>
      </w:pPr>
      <w:r>
        <w:t xml:space="preserve">The town clerk shall be responsible for the maintenance and update of the text and</w:t>
      </w:r>
      <w:r>
        <w:t xml:space="preserve"> </w:t>
      </w:r>
      <w:r>
        <w:t xml:space="preserve">zoning map comprising the zoning ordinance. Changes which impact the zoning map shall</w:t>
      </w:r>
      <w:r>
        <w:t xml:space="preserve"> </w:t>
      </w:r>
      <w:r>
        <w:t xml:space="preserve">be depicted on the map within ninety (90) days of the authorized change(s); and</w:t>
      </w:r>
    </w:p>
    <w:p>
      <w:pPr>
        <w:pStyle w:val="BodyText"/>
      </w:pPr>
      <w:r>
        <w:t xml:space="preserve">The town council or a special committee appointed by the town council shall be responsible</w:t>
      </w:r>
      <w:r>
        <w:t xml:space="preserve"> </w:t>
      </w:r>
      <w:r>
        <w:t xml:space="preserve">for review of the zoning ordinance at reasonable intervals; and whenever changes are</w:t>
      </w:r>
      <w:r>
        <w:t xml:space="preserve"> </w:t>
      </w:r>
      <w:r>
        <w:t xml:space="preserve">made to the comprehensive plan of the town, for the identification of any changes</w:t>
      </w:r>
      <w:r>
        <w:t xml:space="preserve"> </w:t>
      </w:r>
      <w:r>
        <w:t xml:space="preserve">necessary and for the forwarding of these changes to the town council.</w:t>
      </w:r>
    </w:p>
    <w:bookmarkEnd w:id="74"/>
    <w:bookmarkStart w:id="75" w:name="xi-5.-publication-and-availability"/>
    <w:p>
      <w:pPr>
        <w:pStyle w:val="Heading2"/>
      </w:pPr>
      <w:r>
        <w:t xml:space="preserve">§ XI-5. Publication and availability</w:t>
      </w:r>
    </w:p>
    <w:p>
      <w:pPr>
        <w:pStyle w:val="FirstParagraph"/>
      </w:pPr>
      <w:r>
        <w:t xml:space="preserve">Printed copies of the zoning ordinance and map(s) of the town shall be available to</w:t>
      </w:r>
      <w:r>
        <w:t xml:space="preserve"> </w:t>
      </w:r>
      <w:r>
        <w:t xml:space="preserve">the general public and shall be revised to include all amendments. A reasonable charge</w:t>
      </w:r>
      <w:r>
        <w:t xml:space="preserve"> </w:t>
      </w:r>
      <w:r>
        <w:t xml:space="preserve">may be made for copies to reflect printing and distribution costs.</w:t>
      </w:r>
    </w:p>
    <w:p>
      <w:pPr>
        <w:pStyle w:val="BodyText"/>
      </w:pPr>
      <w:r>
        <w:t xml:space="preserve">Upon publication of a zoning ordinance and map, and any amendments thereto, the town</w:t>
      </w:r>
      <w:r>
        <w:t xml:space="preserve"> </w:t>
      </w:r>
      <w:r>
        <w:t xml:space="preserve">clerk shall send a copy, without charge, to the Associate Director of the Division</w:t>
      </w:r>
      <w:r>
        <w:t xml:space="preserve"> </w:t>
      </w:r>
      <w:r>
        <w:t xml:space="preserve">of Planning of the Department of Administration of the State of Rhode Island, and</w:t>
      </w:r>
      <w:r>
        <w:t xml:space="preserve"> </w:t>
      </w:r>
      <w:r>
        <w:t xml:space="preserve">the State Law Library.</w:t>
      </w:r>
    </w:p>
    <w:bookmarkEnd w:id="75"/>
    <w:bookmarkStart w:id="76" w:name="xi-6.-designation-of-town-clerk"/>
    <w:p>
      <w:pPr>
        <w:pStyle w:val="Heading2"/>
      </w:pPr>
      <w:r>
        <w:t xml:space="preserve">§ XI-6. Designation of town clerk</w:t>
      </w:r>
    </w:p>
    <w:p>
      <w:pPr>
        <w:pStyle w:val="FirstParagraph"/>
      </w:pPr>
      <w:r>
        <w:t xml:space="preserve">The town clerk is designated as the officer to receive a proposal for adoption, amendment</w:t>
      </w:r>
      <w:r>
        <w:t xml:space="preserve"> </w:t>
      </w:r>
      <w:r>
        <w:t xml:space="preserve">or repeal of a zoning ordinance or zoning map.</w:t>
      </w:r>
    </w:p>
    <w:bookmarkEnd w:id="76"/>
    <w:bookmarkStart w:id="77" w:name="Xc5cddbb8ef1be257a7fce25a6ff25632ab872fd"/>
    <w:p>
      <w:pPr>
        <w:pStyle w:val="Heading2"/>
      </w:pPr>
      <w:r>
        <w:t xml:space="preserve">§ XI-7. Form of newspaper notice of hearing for adoption or amendment</w:t>
      </w:r>
    </w:p>
    <w:p>
      <w:pPr>
        <w:pStyle w:val="FirstParagraph"/>
      </w:pPr>
      <w:r>
        <w:t xml:space="preserve">As required by section 45-24-53 of the General Laws, the newspaper notice shall be</w:t>
      </w:r>
      <w:r>
        <w:t xml:space="preserve"> </w:t>
      </w:r>
      <w:r>
        <w:t xml:space="preserve">published as a display advertisement, using a type size at least as large as the normal</w:t>
      </w:r>
      <w:r>
        <w:t xml:space="preserve"> </w:t>
      </w:r>
      <w:r>
        <w:t xml:space="preserve">type size used by the newspaper in its news articles.</w:t>
      </w:r>
    </w:p>
    <w:bookmarkEnd w:id="77"/>
    <w:bookmarkStart w:id="78" w:name="xi-8.-nonconforming-development"/>
    <w:p>
      <w:pPr>
        <w:pStyle w:val="Heading2"/>
      </w:pPr>
      <w:r>
        <w:t xml:space="preserve">§ XI-8. Nonconforming development</w:t>
      </w:r>
    </w:p>
    <w:p>
      <w:pPr>
        <w:pStyle w:val="FirstParagraph"/>
      </w:pPr>
      <w:r>
        <w:t xml:space="preserve">A project in process at the time of enactment shall be allowed to continue according</w:t>
      </w:r>
      <w:r>
        <w:t xml:space="preserve"> </w:t>
      </w:r>
      <w:r>
        <w:t xml:space="preserve">to the ordinance and regulations in effect immediately prior to the adoption of this</w:t>
      </w:r>
      <w:r>
        <w:t xml:space="preserve"> </w:t>
      </w:r>
      <w:r>
        <w:t xml:space="preserve">ordinance [December 19, 1994]. A nonconforming development is defined as a project</w:t>
      </w:r>
      <w:r>
        <w:t xml:space="preserve"> </w:t>
      </w:r>
      <w:r>
        <w:t xml:space="preserve">for which a building permit has been issued prior to the date of enactment of this</w:t>
      </w:r>
      <w:r>
        <w:t xml:space="preserve"> </w:t>
      </w:r>
      <w:r>
        <w:t xml:space="preserve">ordinance [December 19, 1994] or for which a variance or special exception has been</w:t>
      </w:r>
      <w:r>
        <w:t xml:space="preserve"> </w:t>
      </w:r>
      <w:r>
        <w:t xml:space="preserve">granted under the prior ordinance or a subdivision which has received preliminary</w:t>
      </w:r>
      <w:r>
        <w:t xml:space="preserve"> </w:t>
      </w:r>
      <w:r>
        <w:t xml:space="preserve">approval from the plan commission.</w:t>
      </w:r>
    </w:p>
    <w:bookmarkEnd w:id="78"/>
    <w:bookmarkStart w:id="79" w:name="xii.-validity"/>
    <w:p>
      <w:pPr>
        <w:pStyle w:val="Heading1"/>
      </w:pPr>
      <w:r>
        <w:t xml:space="preserve">§ XII. VALIDITY</w:t>
      </w:r>
    </w:p>
    <w:p>
      <w:pPr>
        <w:pStyle w:val="FirstParagraph"/>
      </w:pPr>
      <w:r>
        <w:t xml:space="preserve">If any section, paragraph, clause, phrase or provision of this ordinance shall be</w:t>
      </w:r>
      <w:r>
        <w:t xml:space="preserve"> </w:t>
      </w:r>
      <w:r>
        <w:t xml:space="preserve">ruled invalid or unconstitutional by a court of competent jurisdiction, such decision</w:t>
      </w:r>
      <w:r>
        <w:t xml:space="preserve"> </w:t>
      </w:r>
      <w:r>
        <w:t xml:space="preserve">shall not affect the validity of this ordinance as a whole or any part thereof other</w:t>
      </w:r>
      <w:r>
        <w:t xml:space="preserve"> </w:t>
      </w:r>
      <w:r>
        <w:t xml:space="preserve">than the part so judged to be invalid or unconstitutional.</w:t>
      </w:r>
    </w:p>
    <w:bookmarkEnd w:id="7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1"/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1"/>
  </w:num>
  <w:num w:numId="1089">
    <w:abstractNumId w:val="991"/>
  </w:num>
  <w:num w:numId="1090">
    <w:abstractNumId w:val="991"/>
  </w:num>
  <w:num w:numId="1091">
    <w:abstractNumId w:val="991"/>
  </w:num>
  <w:num w:numId="1092">
    <w:abstractNumId w:val="991"/>
  </w:num>
  <w:num w:numId="1093">
    <w:abstractNumId w:val="991"/>
  </w:num>
  <w:num w:numId="1094">
    <w:abstractNumId w:val="991"/>
  </w:num>
  <w:num w:numId="1095">
    <w:abstractNumId w:val="991"/>
  </w:num>
  <w:num w:numId="1096">
    <w:abstractNumId w:val="991"/>
  </w:num>
  <w:num w:numId="1097">
    <w:abstractNumId w:val="991"/>
  </w:num>
  <w:num w:numId="1098">
    <w:abstractNumId w:val="991"/>
  </w:num>
  <w:num w:numId="1099">
    <w:abstractNumId w:val="991"/>
  </w:num>
  <w:num w:numId="1100">
    <w:abstractNumId w:val="991"/>
  </w:num>
  <w:num w:numId="1101">
    <w:abstractNumId w:val="991"/>
  </w:num>
  <w:num w:numId="1102">
    <w:abstractNumId w:val="991"/>
  </w:num>
  <w:num w:numId="1103">
    <w:abstractNumId w:val="991"/>
  </w:num>
  <w:num w:numId="1104">
    <w:abstractNumId w:val="991"/>
  </w:num>
  <w:num w:numId="1105">
    <w:abstractNumId w:val="991"/>
  </w:num>
  <w:num w:numId="1106">
    <w:abstractNumId w:val="991"/>
  </w:num>
  <w:num w:numId="1107">
    <w:abstractNumId w:val="991"/>
  </w:num>
  <w:num w:numId="1108">
    <w:abstractNumId w:val="991"/>
  </w:num>
  <w:num w:numId="1109">
    <w:abstractNumId w:val="991"/>
  </w:num>
  <w:num w:numId="1110">
    <w:abstractNumId w:val="991"/>
  </w:num>
  <w:num w:numId="1111">
    <w:abstractNumId w:val="991"/>
  </w:num>
  <w:num w:numId="1112">
    <w:abstractNumId w:val="991"/>
  </w:num>
  <w:num w:numId="1113">
    <w:abstractNumId w:val="991"/>
  </w:num>
  <w:num w:numId="1114">
    <w:abstractNumId w:val="991"/>
  </w:num>
  <w:num w:numId="1115">
    <w:abstractNumId w:val="991"/>
  </w:num>
  <w:num w:numId="1116">
    <w:abstractNumId w:val="991"/>
  </w:num>
  <w:num w:numId="1117">
    <w:abstractNumId w:val="991"/>
  </w:num>
  <w:num w:numId="1118">
    <w:abstractNumId w:val="991"/>
  </w:num>
  <w:num w:numId="1119">
    <w:abstractNumId w:val="991"/>
  </w:num>
  <w:num w:numId="1120">
    <w:abstractNumId w:val="991"/>
  </w:num>
  <w:num w:numId="1121">
    <w:abstractNumId w:val="991"/>
  </w:num>
  <w:num w:numId="1122">
    <w:abstractNumId w:val="991"/>
  </w:num>
  <w:num w:numId="1123">
    <w:abstractNumId w:val="991"/>
  </w:num>
  <w:num w:numId="1124">
    <w:abstractNumId w:val="991"/>
  </w:num>
  <w:num w:numId="1125">
    <w:abstractNumId w:val="991"/>
  </w:num>
  <w:num w:numId="1126">
    <w:abstractNumId w:val="991"/>
  </w:num>
  <w:num w:numId="1127">
    <w:abstractNumId w:val="991"/>
  </w:num>
  <w:num w:numId="1128">
    <w:abstractNumId w:val="991"/>
  </w:num>
  <w:num w:numId="1129">
    <w:abstractNumId w:val="991"/>
  </w:num>
  <w:num w:numId="1130">
    <w:abstractNumId w:val="991"/>
  </w:num>
  <w:num w:numId="1131">
    <w:abstractNumId w:val="991"/>
  </w:num>
  <w:num w:numId="1132">
    <w:abstractNumId w:val="991"/>
  </w:num>
  <w:num w:numId="1133">
    <w:abstractNumId w:val="991"/>
  </w:num>
  <w:num w:numId="1134">
    <w:abstractNumId w:val="991"/>
  </w:num>
  <w:num w:numId="1135">
    <w:abstractNumId w:val="991"/>
  </w:num>
  <w:num w:numId="1136">
    <w:abstractNumId w:val="991"/>
  </w:num>
  <w:num w:numId="1137">
    <w:abstractNumId w:val="991"/>
  </w:num>
  <w:num w:numId="1138">
    <w:abstractNumId w:val="991"/>
  </w:num>
  <w:num w:numId="1139">
    <w:abstractNumId w:val="991"/>
  </w:num>
  <w:num w:numId="1140">
    <w:abstractNumId w:val="991"/>
  </w:num>
  <w:num w:numId="1141">
    <w:abstractNumId w:val="991"/>
  </w:num>
  <w:num w:numId="1142">
    <w:abstractNumId w:val="991"/>
  </w:num>
  <w:num w:numId="1143">
    <w:abstractNumId w:val="991"/>
  </w:num>
  <w:num w:numId="1144">
    <w:abstractNumId w:val="991"/>
  </w:num>
  <w:num w:numId="1145">
    <w:abstractNumId w:val="991"/>
  </w:num>
  <w:num w:numId="1146">
    <w:abstractNumId w:val="991"/>
  </w:num>
  <w:num w:numId="1147">
    <w:abstractNumId w:val="991"/>
  </w:num>
  <w:num w:numId="1148">
    <w:abstractNumId w:val="991"/>
  </w:num>
  <w:num w:numId="1149">
    <w:abstractNumId w:val="991"/>
  </w:num>
  <w:num w:numId="1150">
    <w:abstractNumId w:val="991"/>
  </w:num>
  <w:num w:numId="1151">
    <w:abstractNumId w:val="991"/>
  </w:num>
  <w:num w:numId="1152">
    <w:abstractNumId w:val="991"/>
  </w:num>
  <w:num w:numId="1153">
    <w:abstractNumId w:val="991"/>
  </w:num>
  <w:num w:numId="1154">
    <w:abstractNumId w:val="991"/>
  </w:num>
  <w:num w:numId="1155">
    <w:abstractNumId w:val="991"/>
  </w:num>
  <w:num w:numId="115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Zoning Ordinance</dc:title>
  <dc:creator>Town of Scituate</dc:creator>
  <cp:keywords>Town of Scituate, RI, Zoning Ordinance, zoning, municipal ordinance</cp:keywords>
  <dcterms:created xsi:type="dcterms:W3CDTF">2026-09-10T23:52:32Z</dcterms:created>
  <dcterms:modified xsi:type="dcterms:W3CDTF">2026-09-10T23:52:32Z</dcterms:modified>
  <dc:subject>Adopted Ordinance</dc:subject>
  <cp:lastModifiedBy>Town of Scituate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